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27F26" w14:textId="6D87D61A" w:rsidR="00A3518B" w:rsidRDefault="001B5341" w:rsidP="001B5341">
      <w:pPr>
        <w:jc w:val="center"/>
        <w:rPr>
          <w:rFonts w:asciiTheme="majorHAnsi" w:hAnsiTheme="majorHAnsi"/>
        </w:rPr>
      </w:pPr>
      <w:r>
        <w:rPr>
          <w:rFonts w:asciiTheme="majorHAnsi" w:hAnsiTheme="majorHAnsi"/>
          <w:noProof/>
        </w:rPr>
        <w:drawing>
          <wp:inline distT="0" distB="0" distL="0" distR="0" wp14:anchorId="0F2D9CC2" wp14:editId="454D596A">
            <wp:extent cx="2854222" cy="1251962"/>
            <wp:effectExtent l="0" t="0" r="381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4222" cy="1251962"/>
                    </a:xfrm>
                    <a:prstGeom prst="rect">
                      <a:avLst/>
                    </a:prstGeom>
                  </pic:spPr>
                </pic:pic>
              </a:graphicData>
            </a:graphic>
          </wp:inline>
        </w:drawing>
      </w:r>
    </w:p>
    <w:p w14:paraId="268B2B5F" w14:textId="77777777" w:rsidR="00A3518B" w:rsidRDefault="00A3518B" w:rsidP="00A3518B">
      <w:pPr>
        <w:rPr>
          <w:rFonts w:asciiTheme="majorHAnsi" w:hAnsiTheme="majorHAnsi"/>
        </w:rPr>
      </w:pPr>
    </w:p>
    <w:p w14:paraId="0D702F72" w14:textId="77777777" w:rsidR="00A3518B" w:rsidRDefault="00A3518B" w:rsidP="00A3518B">
      <w:pPr>
        <w:rPr>
          <w:rFonts w:asciiTheme="majorHAnsi" w:hAnsiTheme="majorHAnsi"/>
        </w:rPr>
      </w:pPr>
    </w:p>
    <w:p w14:paraId="4F566412" w14:textId="77777777" w:rsidR="00A3518B" w:rsidRDefault="00A3518B" w:rsidP="00A3518B">
      <w:pPr>
        <w:rPr>
          <w:rFonts w:asciiTheme="majorHAnsi" w:hAnsiTheme="majorHAnsi"/>
        </w:rPr>
      </w:pPr>
    </w:p>
    <w:p w14:paraId="46949DC6" w14:textId="4E758C5F" w:rsidR="001B5341" w:rsidRPr="001B5341" w:rsidRDefault="001B5341" w:rsidP="00A3518B">
      <w:pPr>
        <w:rPr>
          <w:rFonts w:asciiTheme="majorHAnsi" w:hAnsiTheme="majorHAnsi"/>
          <w:sz w:val="72"/>
          <w:szCs w:val="72"/>
        </w:rPr>
      </w:pPr>
      <w:r>
        <w:rPr>
          <w:rFonts w:asciiTheme="majorHAnsi" w:hAnsiTheme="majorHAnsi"/>
          <w:sz w:val="72"/>
          <w:szCs w:val="72"/>
        </w:rPr>
        <w:t>Safeguarding Policy</w:t>
      </w:r>
    </w:p>
    <w:p w14:paraId="6BAD4EEE" w14:textId="77777777" w:rsidR="00A3518B" w:rsidRDefault="00A3518B" w:rsidP="00A3518B">
      <w:pPr>
        <w:rPr>
          <w:rFonts w:asciiTheme="majorHAnsi" w:hAnsiTheme="majorHAnsi"/>
        </w:rPr>
      </w:pPr>
    </w:p>
    <w:p w14:paraId="6539A59C" w14:textId="77777777" w:rsidR="00A3518B" w:rsidRDefault="00A3518B" w:rsidP="00A3518B">
      <w:pPr>
        <w:rPr>
          <w:rFonts w:asciiTheme="majorHAnsi" w:hAnsiTheme="majorHAnsi"/>
        </w:rPr>
      </w:pPr>
    </w:p>
    <w:p w14:paraId="7CDF07EA" w14:textId="77777777" w:rsidR="00A3518B" w:rsidRDefault="00A3518B" w:rsidP="00A3518B">
      <w:pPr>
        <w:rPr>
          <w:rFonts w:asciiTheme="majorHAnsi" w:hAnsiTheme="majorHAnsi"/>
        </w:rPr>
      </w:pPr>
    </w:p>
    <w:p w14:paraId="06E33D33" w14:textId="77777777" w:rsidR="00A3518B" w:rsidRDefault="00A3518B" w:rsidP="00A3518B">
      <w:pPr>
        <w:rPr>
          <w:rFonts w:asciiTheme="majorHAnsi" w:hAnsiTheme="majorHAnsi"/>
        </w:rPr>
      </w:pPr>
    </w:p>
    <w:p w14:paraId="276D6418" w14:textId="77777777" w:rsidR="00A3518B" w:rsidRDefault="00A3518B" w:rsidP="00A3518B">
      <w:pPr>
        <w:rPr>
          <w:rFonts w:asciiTheme="majorHAnsi" w:hAnsiTheme="majorHAnsi"/>
        </w:rPr>
      </w:pPr>
    </w:p>
    <w:p w14:paraId="3443932F" w14:textId="77777777" w:rsidR="00A3518B" w:rsidRDefault="00A3518B" w:rsidP="00A3518B">
      <w:pPr>
        <w:rPr>
          <w:rFonts w:asciiTheme="majorHAnsi" w:hAnsiTheme="majorHAnsi"/>
        </w:rPr>
      </w:pPr>
    </w:p>
    <w:p w14:paraId="7C955BAC" w14:textId="77777777" w:rsidR="00A3518B" w:rsidRDefault="00A3518B" w:rsidP="00A3518B">
      <w:pPr>
        <w:rPr>
          <w:rFonts w:asciiTheme="majorHAnsi" w:hAnsiTheme="majorHAnsi"/>
        </w:rPr>
      </w:pPr>
    </w:p>
    <w:p w14:paraId="31AA8E6A" w14:textId="77777777" w:rsidR="00A3518B" w:rsidRDefault="00A3518B" w:rsidP="00A3518B">
      <w:pPr>
        <w:rPr>
          <w:rFonts w:asciiTheme="majorHAnsi" w:hAnsiTheme="majorHAnsi"/>
        </w:rPr>
      </w:pPr>
    </w:p>
    <w:p w14:paraId="14AD8C72" w14:textId="77777777" w:rsidR="00A3518B" w:rsidRDefault="00A3518B" w:rsidP="00A3518B">
      <w:pPr>
        <w:rPr>
          <w:rFonts w:asciiTheme="majorHAnsi" w:hAnsiTheme="majorHAnsi"/>
        </w:rPr>
      </w:pPr>
    </w:p>
    <w:p w14:paraId="3371B7EE" w14:textId="77777777" w:rsidR="00A3518B" w:rsidRDefault="00A3518B" w:rsidP="00A3518B">
      <w:pPr>
        <w:rPr>
          <w:rFonts w:asciiTheme="majorHAnsi" w:hAnsiTheme="majorHAnsi"/>
        </w:rPr>
      </w:pPr>
    </w:p>
    <w:p w14:paraId="0E471A95" w14:textId="77777777" w:rsidR="00A3518B" w:rsidRDefault="00A3518B" w:rsidP="00A3518B">
      <w:pPr>
        <w:rPr>
          <w:rFonts w:asciiTheme="majorHAnsi" w:hAnsiTheme="majorHAnsi"/>
        </w:rPr>
      </w:pPr>
    </w:p>
    <w:p w14:paraId="4506B44E" w14:textId="77777777" w:rsidR="00A3518B" w:rsidRDefault="00A3518B" w:rsidP="00A3518B">
      <w:pPr>
        <w:rPr>
          <w:rFonts w:asciiTheme="majorHAnsi" w:hAnsiTheme="majorHAnsi"/>
        </w:rPr>
      </w:pPr>
    </w:p>
    <w:p w14:paraId="0B476781" w14:textId="77777777" w:rsidR="00A3518B" w:rsidRDefault="00A3518B" w:rsidP="00A3518B">
      <w:pPr>
        <w:rPr>
          <w:rFonts w:asciiTheme="majorHAnsi" w:hAnsiTheme="majorHAnsi"/>
        </w:rPr>
      </w:pPr>
    </w:p>
    <w:p w14:paraId="1FF0FA56" w14:textId="77777777" w:rsidR="00A3518B" w:rsidRDefault="00A3518B" w:rsidP="00A3518B">
      <w:pPr>
        <w:rPr>
          <w:rFonts w:asciiTheme="majorHAnsi" w:hAnsiTheme="majorHAnsi"/>
        </w:rPr>
      </w:pPr>
    </w:p>
    <w:p w14:paraId="42502E96" w14:textId="77777777" w:rsidR="00A3518B" w:rsidRDefault="00A3518B" w:rsidP="00A3518B">
      <w:pPr>
        <w:rPr>
          <w:rFonts w:asciiTheme="majorHAnsi" w:hAnsiTheme="majorHAnsi"/>
        </w:rPr>
      </w:pPr>
    </w:p>
    <w:p w14:paraId="48A7C3B1" w14:textId="77777777" w:rsidR="00A3518B" w:rsidRDefault="00A3518B" w:rsidP="00A3518B">
      <w:pPr>
        <w:rPr>
          <w:rFonts w:asciiTheme="majorHAnsi" w:hAnsiTheme="majorHAnsi"/>
        </w:rPr>
      </w:pPr>
    </w:p>
    <w:p w14:paraId="33A87940" w14:textId="77777777" w:rsidR="00A3518B" w:rsidRDefault="00A3518B" w:rsidP="00A3518B">
      <w:pPr>
        <w:rPr>
          <w:rFonts w:asciiTheme="majorHAnsi" w:hAnsiTheme="majorHAnsi"/>
        </w:rPr>
      </w:pPr>
    </w:p>
    <w:p w14:paraId="7FDB438A" w14:textId="77777777" w:rsidR="00A3518B" w:rsidRDefault="00A3518B" w:rsidP="00A3518B">
      <w:pPr>
        <w:rPr>
          <w:rFonts w:asciiTheme="majorHAnsi" w:hAnsiTheme="majorHAnsi"/>
        </w:rPr>
      </w:pPr>
    </w:p>
    <w:p w14:paraId="368948D6" w14:textId="77777777" w:rsidR="00A3518B" w:rsidRDefault="00A3518B" w:rsidP="00A3518B">
      <w:pPr>
        <w:rPr>
          <w:rFonts w:asciiTheme="majorHAnsi" w:hAnsiTheme="majorHAnsi"/>
        </w:rPr>
      </w:pPr>
    </w:p>
    <w:p w14:paraId="06990BB7" w14:textId="77777777" w:rsidR="00A3518B" w:rsidRDefault="00A3518B" w:rsidP="00A3518B">
      <w:pPr>
        <w:rPr>
          <w:rFonts w:asciiTheme="majorHAnsi" w:hAnsiTheme="majorHAnsi"/>
        </w:rPr>
      </w:pPr>
    </w:p>
    <w:p w14:paraId="4BB6250C" w14:textId="77777777" w:rsidR="00A3518B" w:rsidRDefault="00A3518B" w:rsidP="00A3518B">
      <w:pPr>
        <w:rPr>
          <w:rFonts w:asciiTheme="majorHAnsi" w:hAnsiTheme="majorHAnsi"/>
        </w:rPr>
      </w:pPr>
    </w:p>
    <w:p w14:paraId="201C097A" w14:textId="386311FF" w:rsidR="00A3518B" w:rsidRPr="00A3518B" w:rsidRDefault="00A3518B" w:rsidP="00A3518B">
      <w:pPr>
        <w:rPr>
          <w:rFonts w:asciiTheme="majorHAnsi" w:hAnsiTheme="majorHAnsi"/>
        </w:rPr>
      </w:pPr>
      <w:r w:rsidRPr="00A3518B">
        <w:rPr>
          <w:rFonts w:asciiTheme="majorHAnsi" w:hAnsiTheme="majorHAnsi"/>
        </w:rPr>
        <w:t xml:space="preserve">Ad Astra has considered its responsibilities to the children in attendance with Ad Astra very </w:t>
      </w:r>
      <w:proofErr w:type="gramStart"/>
      <w:r w:rsidRPr="00A3518B">
        <w:rPr>
          <w:rFonts w:asciiTheme="majorHAnsi" w:hAnsiTheme="majorHAnsi"/>
        </w:rPr>
        <w:t>carefully, and</w:t>
      </w:r>
      <w:proofErr w:type="gramEnd"/>
      <w:r w:rsidRPr="00A3518B">
        <w:rPr>
          <w:rFonts w:asciiTheme="majorHAnsi" w:hAnsiTheme="majorHAnsi"/>
        </w:rPr>
        <w:t xml:space="preserve"> has produced the following Safeguarding and Child Protection policy with underpinning procedures, to set out the standards they wish to uphold in providing alternative provision for children and safeguarding the welfare of the children In their care.</w:t>
      </w:r>
    </w:p>
    <w:p w14:paraId="41958406" w14:textId="77777777" w:rsidR="00FC3495" w:rsidRPr="00A3518B" w:rsidRDefault="00FC3495" w:rsidP="007D128A">
      <w:pPr>
        <w:spacing w:after="0" w:line="240" w:lineRule="auto"/>
        <w:rPr>
          <w:rFonts w:asciiTheme="majorHAnsi" w:hAnsiTheme="majorHAnsi"/>
          <w:b/>
          <w:sz w:val="32"/>
          <w:szCs w:val="32"/>
        </w:rPr>
      </w:pPr>
    </w:p>
    <w:tbl>
      <w:tblPr>
        <w:tblStyle w:val="TableGrid"/>
        <w:tblW w:w="9322" w:type="dxa"/>
        <w:tblLook w:val="04A0" w:firstRow="1" w:lastRow="0" w:firstColumn="1" w:lastColumn="0" w:noHBand="0" w:noVBand="1"/>
      </w:tblPr>
      <w:tblGrid>
        <w:gridCol w:w="2359"/>
        <w:gridCol w:w="2456"/>
        <w:gridCol w:w="4507"/>
      </w:tblGrid>
      <w:tr w:rsidR="00AF4BA4" w:rsidRPr="00A3518B" w14:paraId="45317222" w14:textId="5D916635" w:rsidTr="69D816D4">
        <w:tc>
          <w:tcPr>
            <w:tcW w:w="2802" w:type="dxa"/>
          </w:tcPr>
          <w:p w14:paraId="45317220" w14:textId="77777777" w:rsidR="00AF4BA4" w:rsidRPr="00A3518B" w:rsidRDefault="00AF4BA4" w:rsidP="002863DA">
            <w:pPr>
              <w:rPr>
                <w:rFonts w:asciiTheme="majorHAnsi" w:hAnsiTheme="majorHAnsi"/>
              </w:rPr>
            </w:pPr>
            <w:r w:rsidRPr="00A3518B">
              <w:rPr>
                <w:rFonts w:asciiTheme="majorHAnsi" w:hAnsiTheme="majorHAnsi"/>
              </w:rPr>
              <w:t>Primary person responsible for implementation and monitoring of this policy</w:t>
            </w:r>
          </w:p>
        </w:tc>
        <w:tc>
          <w:tcPr>
            <w:tcW w:w="6520" w:type="dxa"/>
            <w:gridSpan w:val="2"/>
          </w:tcPr>
          <w:p w14:paraId="7FA862EF" w14:textId="77777777" w:rsidR="00AF4BA4" w:rsidRPr="00A3518B" w:rsidRDefault="00AF4BA4" w:rsidP="00AF4BA4">
            <w:pPr>
              <w:rPr>
                <w:rFonts w:asciiTheme="majorHAnsi" w:hAnsiTheme="majorHAnsi" w:cs="Times New Roman"/>
                <w:b/>
                <w:u w:color="000000"/>
              </w:rPr>
            </w:pPr>
            <w:r w:rsidRPr="00A3518B">
              <w:rPr>
                <w:rFonts w:asciiTheme="majorHAnsi" w:hAnsiTheme="majorHAnsi" w:cs="Times New Roman"/>
                <w:b/>
                <w:u w:color="000000"/>
              </w:rPr>
              <w:t xml:space="preserve">Designated Safeguarding </w:t>
            </w:r>
            <w:proofErr w:type="gramStart"/>
            <w:r w:rsidRPr="00A3518B">
              <w:rPr>
                <w:rFonts w:asciiTheme="majorHAnsi" w:hAnsiTheme="majorHAnsi" w:cs="Times New Roman"/>
                <w:b/>
                <w:u w:color="000000"/>
              </w:rPr>
              <w:t xml:space="preserve">Lead </w:t>
            </w:r>
            <w:r w:rsidR="00495E4A" w:rsidRPr="00A3518B">
              <w:rPr>
                <w:rFonts w:asciiTheme="majorHAnsi" w:hAnsiTheme="majorHAnsi" w:cs="Times New Roman"/>
                <w:b/>
                <w:u w:color="000000"/>
              </w:rPr>
              <w:t>:</w:t>
            </w:r>
            <w:proofErr w:type="gramEnd"/>
          </w:p>
          <w:p w14:paraId="55559F84" w14:textId="3955E61F" w:rsidR="00495E4A" w:rsidRPr="00A3518B" w:rsidRDefault="00495E4A" w:rsidP="00AF4BA4">
            <w:pPr>
              <w:rPr>
                <w:rFonts w:asciiTheme="majorHAnsi" w:hAnsiTheme="majorHAnsi" w:cs="Times New Roman"/>
                <w:b/>
                <w:u w:color="000000"/>
              </w:rPr>
            </w:pPr>
            <w:r w:rsidRPr="00A3518B">
              <w:rPr>
                <w:rFonts w:asciiTheme="majorHAnsi" w:hAnsiTheme="majorHAnsi" w:cs="Times New Roman"/>
                <w:b/>
                <w:u w:color="000000"/>
              </w:rPr>
              <w:t>Elizabeth Shaw</w:t>
            </w:r>
          </w:p>
          <w:p w14:paraId="2F69FEB7" w14:textId="194ECE2D" w:rsidR="00495E4A" w:rsidRPr="00A3518B" w:rsidRDefault="00495E4A" w:rsidP="00AF4BA4">
            <w:pPr>
              <w:rPr>
                <w:rFonts w:asciiTheme="majorHAnsi" w:hAnsiTheme="majorHAnsi" w:cs="Times New Roman"/>
                <w:b/>
                <w:u w:color="000000"/>
              </w:rPr>
            </w:pPr>
            <w:r w:rsidRPr="00A3518B">
              <w:rPr>
                <w:rFonts w:asciiTheme="majorHAnsi" w:hAnsiTheme="majorHAnsi" w:cs="Times New Roman"/>
                <w:b/>
                <w:u w:color="000000"/>
              </w:rPr>
              <w:t>Position: Director</w:t>
            </w:r>
          </w:p>
          <w:p w14:paraId="16A8F5AC" w14:textId="5E3571E9" w:rsidR="00495E4A" w:rsidRPr="00A3518B" w:rsidRDefault="00495E4A" w:rsidP="00AF4BA4">
            <w:pPr>
              <w:rPr>
                <w:rFonts w:asciiTheme="majorHAnsi" w:hAnsiTheme="majorHAnsi" w:cs="Times New Roman"/>
                <w:b/>
                <w:u w:color="000000"/>
              </w:rPr>
            </w:pPr>
            <w:r w:rsidRPr="00A3518B">
              <w:rPr>
                <w:rFonts w:asciiTheme="majorHAnsi" w:hAnsiTheme="majorHAnsi" w:cs="Times New Roman"/>
                <w:b/>
                <w:u w:color="000000"/>
              </w:rPr>
              <w:t xml:space="preserve">Tel: </w:t>
            </w:r>
            <w:r w:rsidR="00E6075D">
              <w:rPr>
                <w:rFonts w:asciiTheme="majorHAnsi" w:hAnsiTheme="majorHAnsi" w:cs="Times New Roman"/>
                <w:b/>
                <w:u w:color="000000"/>
              </w:rPr>
              <w:t>01904 947222</w:t>
            </w:r>
          </w:p>
          <w:p w14:paraId="38631E25" w14:textId="430E5371" w:rsidR="00495E4A" w:rsidRPr="00A3518B" w:rsidRDefault="00495E4A" w:rsidP="00AF4BA4">
            <w:pPr>
              <w:rPr>
                <w:rFonts w:asciiTheme="majorHAnsi" w:hAnsiTheme="majorHAnsi" w:cs="Times New Roman"/>
                <w:b/>
                <w:u w:color="000000"/>
              </w:rPr>
            </w:pPr>
            <w:r w:rsidRPr="00A3518B">
              <w:rPr>
                <w:rFonts w:asciiTheme="majorHAnsi" w:hAnsiTheme="majorHAnsi" w:cs="Times New Roman"/>
                <w:b/>
                <w:u w:color="000000"/>
              </w:rPr>
              <w:t xml:space="preserve">Email: </w:t>
            </w:r>
            <w:hyperlink r:id="rId12" w:history="1">
              <w:r w:rsidRPr="00A3518B">
                <w:rPr>
                  <w:rStyle w:val="Hyperlink"/>
                  <w:rFonts w:asciiTheme="majorHAnsi" w:hAnsiTheme="majorHAnsi" w:cs="Times New Roman"/>
                  <w:b/>
                </w:rPr>
                <w:t>lyz.shaw@adastrayork.co.uk</w:t>
              </w:r>
            </w:hyperlink>
          </w:p>
          <w:p w14:paraId="2E0AE515" w14:textId="3227B54D" w:rsidR="00495E4A" w:rsidRPr="00A3518B" w:rsidRDefault="00495E4A" w:rsidP="00AF4BA4">
            <w:pPr>
              <w:rPr>
                <w:rFonts w:asciiTheme="majorHAnsi" w:hAnsiTheme="majorHAnsi" w:cs="Times New Roman"/>
                <w:b/>
                <w:u w:color="000000"/>
              </w:rPr>
            </w:pPr>
          </w:p>
        </w:tc>
      </w:tr>
      <w:tr w:rsidR="00EA2CF6" w:rsidRPr="00A3518B" w14:paraId="56DE8B09" w14:textId="77777777" w:rsidTr="69D816D4">
        <w:tc>
          <w:tcPr>
            <w:tcW w:w="2802" w:type="dxa"/>
          </w:tcPr>
          <w:p w14:paraId="392279F1" w14:textId="74500F37" w:rsidR="00EA2CF6" w:rsidRPr="00A3518B" w:rsidRDefault="00EA2CF6" w:rsidP="002863DA">
            <w:pPr>
              <w:rPr>
                <w:rFonts w:asciiTheme="majorHAnsi" w:hAnsiTheme="majorHAnsi"/>
              </w:rPr>
            </w:pPr>
            <w:r w:rsidRPr="00A3518B">
              <w:rPr>
                <w:rFonts w:asciiTheme="majorHAnsi" w:hAnsiTheme="majorHAnsi"/>
              </w:rPr>
              <w:t>Secondary person responsible for implementation and monitoring of this policy</w:t>
            </w:r>
          </w:p>
        </w:tc>
        <w:tc>
          <w:tcPr>
            <w:tcW w:w="6520" w:type="dxa"/>
            <w:gridSpan w:val="2"/>
          </w:tcPr>
          <w:p w14:paraId="44D1B9AD" w14:textId="00886057" w:rsidR="00EA2CF6" w:rsidRDefault="75FD69EC" w:rsidP="69D816D4">
            <w:pPr>
              <w:rPr>
                <w:rFonts w:asciiTheme="majorHAnsi" w:hAnsiTheme="majorHAnsi"/>
                <w:b/>
                <w:bCs/>
              </w:rPr>
            </w:pPr>
            <w:r w:rsidRPr="69D816D4">
              <w:rPr>
                <w:rFonts w:asciiTheme="majorHAnsi" w:hAnsiTheme="majorHAnsi"/>
                <w:b/>
                <w:bCs/>
              </w:rPr>
              <w:t>Kate Frankish</w:t>
            </w:r>
          </w:p>
          <w:p w14:paraId="7AACEBCA" w14:textId="346FA902" w:rsidR="002733AD" w:rsidRPr="00A3518B" w:rsidRDefault="75FD69EC" w:rsidP="69D816D4">
            <w:pPr>
              <w:rPr>
                <w:rFonts w:asciiTheme="majorHAnsi" w:hAnsiTheme="majorHAnsi"/>
              </w:rPr>
            </w:pPr>
            <w:r w:rsidRPr="69D816D4">
              <w:rPr>
                <w:rFonts w:asciiTheme="majorHAnsi" w:hAnsiTheme="majorHAnsi"/>
              </w:rPr>
              <w:t xml:space="preserve">Head of Provision and </w:t>
            </w:r>
            <w:r w:rsidR="002733AD" w:rsidRPr="69D816D4">
              <w:rPr>
                <w:rFonts w:asciiTheme="majorHAnsi" w:hAnsiTheme="majorHAnsi"/>
              </w:rPr>
              <w:t>DDSL</w:t>
            </w:r>
          </w:p>
        </w:tc>
      </w:tr>
      <w:tr w:rsidR="001F671A" w:rsidRPr="00A3518B" w14:paraId="2AADB690" w14:textId="77777777" w:rsidTr="69D816D4">
        <w:tc>
          <w:tcPr>
            <w:tcW w:w="2802" w:type="dxa"/>
          </w:tcPr>
          <w:p w14:paraId="229D6CAC" w14:textId="507E588F" w:rsidR="002733AD" w:rsidRPr="00A3518B" w:rsidRDefault="002733AD" w:rsidP="002863DA">
            <w:pPr>
              <w:rPr>
                <w:rFonts w:asciiTheme="majorHAnsi" w:hAnsiTheme="majorHAnsi"/>
              </w:rPr>
            </w:pPr>
            <w:r>
              <w:rPr>
                <w:rFonts w:asciiTheme="majorHAnsi" w:hAnsiTheme="majorHAnsi"/>
              </w:rPr>
              <w:t>Changes made:</w:t>
            </w:r>
          </w:p>
        </w:tc>
        <w:tc>
          <w:tcPr>
            <w:tcW w:w="3260" w:type="dxa"/>
          </w:tcPr>
          <w:p w14:paraId="7D74649D" w14:textId="77777777" w:rsidR="002733AD" w:rsidRPr="00A3518B" w:rsidRDefault="002733AD" w:rsidP="002863DA">
            <w:pPr>
              <w:rPr>
                <w:rFonts w:asciiTheme="majorHAnsi" w:hAnsiTheme="majorHAnsi"/>
              </w:rPr>
            </w:pPr>
            <w:r>
              <w:rPr>
                <w:rFonts w:asciiTheme="majorHAnsi" w:hAnsiTheme="majorHAnsi"/>
              </w:rPr>
              <w:t xml:space="preserve">September 2021 - </w:t>
            </w:r>
          </w:p>
        </w:tc>
        <w:tc>
          <w:tcPr>
            <w:tcW w:w="3260" w:type="dxa"/>
          </w:tcPr>
          <w:p w14:paraId="0C5EC4B9" w14:textId="0E164B98" w:rsidR="002733AD" w:rsidRPr="00A3518B" w:rsidRDefault="002733AD" w:rsidP="002863DA">
            <w:pPr>
              <w:rPr>
                <w:rFonts w:asciiTheme="majorHAnsi" w:hAnsiTheme="majorHAnsi"/>
              </w:rPr>
            </w:pPr>
            <w:r>
              <w:rPr>
                <w:rFonts w:asciiTheme="majorHAnsi" w:hAnsiTheme="majorHAnsi"/>
              </w:rPr>
              <w:t xml:space="preserve">DDSL changed to Daisy </w:t>
            </w:r>
            <w:proofErr w:type="spellStart"/>
            <w:r>
              <w:rPr>
                <w:rFonts w:asciiTheme="majorHAnsi" w:hAnsiTheme="majorHAnsi"/>
              </w:rPr>
              <w:t>Bri</w:t>
            </w:r>
            <w:r w:rsidR="00DC668A">
              <w:rPr>
                <w:rFonts w:asciiTheme="majorHAnsi" w:hAnsiTheme="majorHAnsi"/>
              </w:rPr>
              <w:t>n</w:t>
            </w:r>
            <w:r>
              <w:rPr>
                <w:rFonts w:asciiTheme="majorHAnsi" w:hAnsiTheme="majorHAnsi"/>
              </w:rPr>
              <w:t>gloe</w:t>
            </w:r>
            <w:proofErr w:type="spellEnd"/>
          </w:p>
        </w:tc>
      </w:tr>
      <w:tr w:rsidR="001F671A" w:rsidRPr="00A3518B" w14:paraId="670F565E" w14:textId="77777777" w:rsidTr="69D816D4">
        <w:tc>
          <w:tcPr>
            <w:tcW w:w="2802" w:type="dxa"/>
          </w:tcPr>
          <w:p w14:paraId="4FF02ECF" w14:textId="77777777" w:rsidR="002733AD" w:rsidRDefault="002733AD" w:rsidP="002863DA">
            <w:pPr>
              <w:rPr>
                <w:rFonts w:asciiTheme="majorHAnsi" w:hAnsiTheme="majorHAnsi"/>
              </w:rPr>
            </w:pPr>
          </w:p>
        </w:tc>
        <w:tc>
          <w:tcPr>
            <w:tcW w:w="3260" w:type="dxa"/>
          </w:tcPr>
          <w:p w14:paraId="4C40A539" w14:textId="57F56F5F" w:rsidR="002733AD" w:rsidRDefault="4C41499E" w:rsidP="69D816D4">
            <w:pPr>
              <w:rPr>
                <w:rFonts w:asciiTheme="majorHAnsi" w:hAnsiTheme="majorHAnsi"/>
              </w:rPr>
            </w:pPr>
            <w:r w:rsidRPr="69D816D4">
              <w:rPr>
                <w:rFonts w:asciiTheme="majorHAnsi" w:hAnsiTheme="majorHAnsi"/>
              </w:rPr>
              <w:t>Feb 2024</w:t>
            </w:r>
          </w:p>
        </w:tc>
        <w:tc>
          <w:tcPr>
            <w:tcW w:w="0" w:type="auto"/>
          </w:tcPr>
          <w:p w14:paraId="6748B2F5" w14:textId="158D0F97" w:rsidR="4C41499E" w:rsidRDefault="4C41499E" w:rsidP="69D816D4">
            <w:pPr>
              <w:rPr>
                <w:rFonts w:asciiTheme="majorHAnsi" w:hAnsiTheme="majorHAnsi"/>
              </w:rPr>
            </w:pPr>
            <w:r w:rsidRPr="69D816D4">
              <w:rPr>
                <w:rFonts w:asciiTheme="majorHAnsi" w:hAnsiTheme="majorHAnsi"/>
              </w:rPr>
              <w:t>DDSL changed to Kate Frankish</w:t>
            </w:r>
          </w:p>
        </w:tc>
      </w:tr>
      <w:tr w:rsidR="001F671A" w:rsidRPr="00A3518B" w14:paraId="7E2ECAA9" w14:textId="77777777" w:rsidTr="69D816D4">
        <w:tc>
          <w:tcPr>
            <w:tcW w:w="2802" w:type="dxa"/>
          </w:tcPr>
          <w:p w14:paraId="73197FE4" w14:textId="77777777" w:rsidR="00E2002B" w:rsidRDefault="00E2002B" w:rsidP="002863DA">
            <w:pPr>
              <w:rPr>
                <w:rFonts w:asciiTheme="majorHAnsi" w:hAnsiTheme="majorHAnsi"/>
              </w:rPr>
            </w:pPr>
          </w:p>
        </w:tc>
        <w:tc>
          <w:tcPr>
            <w:tcW w:w="3260" w:type="dxa"/>
          </w:tcPr>
          <w:p w14:paraId="344C3DEC" w14:textId="68297AE2" w:rsidR="00E2002B" w:rsidRPr="69D816D4" w:rsidRDefault="00E2002B" w:rsidP="69D816D4">
            <w:pPr>
              <w:rPr>
                <w:rFonts w:asciiTheme="majorHAnsi" w:hAnsiTheme="majorHAnsi"/>
              </w:rPr>
            </w:pPr>
            <w:r>
              <w:rPr>
                <w:rFonts w:asciiTheme="majorHAnsi" w:hAnsiTheme="majorHAnsi"/>
              </w:rPr>
              <w:t>May 2024</w:t>
            </w:r>
          </w:p>
        </w:tc>
        <w:tc>
          <w:tcPr>
            <w:tcW w:w="0" w:type="auto"/>
          </w:tcPr>
          <w:p w14:paraId="6BF05661" w14:textId="766F3E02" w:rsidR="00E2002B" w:rsidRPr="69D816D4" w:rsidRDefault="00E2002B" w:rsidP="69D816D4">
            <w:pPr>
              <w:rPr>
                <w:rFonts w:asciiTheme="majorHAnsi" w:hAnsiTheme="majorHAnsi"/>
              </w:rPr>
            </w:pPr>
            <w:r>
              <w:rPr>
                <w:rFonts w:asciiTheme="majorHAnsi" w:hAnsiTheme="majorHAnsi"/>
              </w:rPr>
              <w:t xml:space="preserve">Updated </w:t>
            </w:r>
            <w:r w:rsidR="001F671A">
              <w:rPr>
                <w:rFonts w:asciiTheme="majorHAnsi" w:hAnsiTheme="majorHAnsi"/>
              </w:rPr>
              <w:t>KCSIE information</w:t>
            </w:r>
          </w:p>
        </w:tc>
      </w:tr>
      <w:tr w:rsidR="001F671A" w:rsidRPr="00A3518B" w14:paraId="65440CD5" w14:textId="77777777" w:rsidTr="69D816D4">
        <w:tc>
          <w:tcPr>
            <w:tcW w:w="2802" w:type="dxa"/>
          </w:tcPr>
          <w:p w14:paraId="72B9496B" w14:textId="77777777" w:rsidR="001F671A" w:rsidRDefault="001F671A" w:rsidP="002863DA">
            <w:pPr>
              <w:rPr>
                <w:rFonts w:asciiTheme="majorHAnsi" w:hAnsiTheme="majorHAnsi"/>
              </w:rPr>
            </w:pPr>
          </w:p>
        </w:tc>
        <w:tc>
          <w:tcPr>
            <w:tcW w:w="3260" w:type="dxa"/>
          </w:tcPr>
          <w:p w14:paraId="49427161" w14:textId="04B372B5" w:rsidR="001F671A" w:rsidRDefault="001F671A" w:rsidP="69D816D4">
            <w:pPr>
              <w:rPr>
                <w:rFonts w:asciiTheme="majorHAnsi" w:hAnsiTheme="majorHAnsi"/>
              </w:rPr>
            </w:pPr>
            <w:r>
              <w:rPr>
                <w:rFonts w:asciiTheme="majorHAnsi" w:hAnsiTheme="majorHAnsi"/>
              </w:rPr>
              <w:t>May 2024</w:t>
            </w:r>
          </w:p>
        </w:tc>
        <w:tc>
          <w:tcPr>
            <w:tcW w:w="0" w:type="auto"/>
          </w:tcPr>
          <w:p w14:paraId="15046930" w14:textId="45BAC4CC" w:rsidR="001F671A" w:rsidRDefault="001F671A" w:rsidP="69D816D4">
            <w:pPr>
              <w:rPr>
                <w:rFonts w:asciiTheme="majorHAnsi" w:hAnsiTheme="majorHAnsi"/>
              </w:rPr>
            </w:pPr>
            <w:r>
              <w:rPr>
                <w:rFonts w:asciiTheme="majorHAnsi" w:hAnsiTheme="majorHAnsi"/>
              </w:rPr>
              <w:t xml:space="preserve">Included East Riding safeguarding information and contact details </w:t>
            </w:r>
          </w:p>
        </w:tc>
      </w:tr>
      <w:tr w:rsidR="00AF4BA4" w:rsidRPr="00A3518B" w14:paraId="45317225" w14:textId="73032AB2" w:rsidTr="69D816D4">
        <w:tc>
          <w:tcPr>
            <w:tcW w:w="2802" w:type="dxa"/>
          </w:tcPr>
          <w:p w14:paraId="45317223" w14:textId="4C678AB2" w:rsidR="00AF4BA4" w:rsidRPr="00A3518B" w:rsidRDefault="00AF4BA4" w:rsidP="002863DA">
            <w:pPr>
              <w:rPr>
                <w:rFonts w:asciiTheme="majorHAnsi" w:hAnsiTheme="majorHAnsi"/>
              </w:rPr>
            </w:pPr>
            <w:r w:rsidRPr="00A3518B">
              <w:rPr>
                <w:rFonts w:asciiTheme="majorHAnsi" w:hAnsiTheme="majorHAnsi"/>
              </w:rPr>
              <w:t>Review date:</w:t>
            </w:r>
          </w:p>
        </w:tc>
        <w:tc>
          <w:tcPr>
            <w:tcW w:w="6520" w:type="dxa"/>
            <w:gridSpan w:val="2"/>
          </w:tcPr>
          <w:p w14:paraId="5B89E739" w14:textId="24051829" w:rsidR="00AF4BA4" w:rsidRPr="00A3518B" w:rsidRDefault="001F671A" w:rsidP="69D816D4">
            <w:pPr>
              <w:rPr>
                <w:rFonts w:asciiTheme="majorHAnsi" w:hAnsiTheme="majorHAnsi"/>
              </w:rPr>
            </w:pPr>
            <w:r>
              <w:rPr>
                <w:rFonts w:asciiTheme="majorHAnsi" w:hAnsiTheme="majorHAnsi"/>
              </w:rPr>
              <w:t>May 2024</w:t>
            </w:r>
          </w:p>
        </w:tc>
      </w:tr>
      <w:tr w:rsidR="00AF4BA4" w:rsidRPr="00A3518B" w14:paraId="4531722B" w14:textId="54785996" w:rsidTr="69D816D4">
        <w:tc>
          <w:tcPr>
            <w:tcW w:w="2802" w:type="dxa"/>
          </w:tcPr>
          <w:p w14:paraId="45317229" w14:textId="77777777" w:rsidR="00AF4BA4" w:rsidRPr="00A3518B" w:rsidRDefault="00AF4BA4" w:rsidP="002863DA">
            <w:pPr>
              <w:rPr>
                <w:rFonts w:asciiTheme="majorHAnsi" w:hAnsiTheme="majorHAnsi"/>
              </w:rPr>
            </w:pPr>
            <w:r w:rsidRPr="00A3518B">
              <w:rPr>
                <w:rFonts w:asciiTheme="majorHAnsi" w:hAnsiTheme="majorHAnsi"/>
              </w:rPr>
              <w:t>Adopted:</w:t>
            </w:r>
          </w:p>
        </w:tc>
        <w:tc>
          <w:tcPr>
            <w:tcW w:w="6520" w:type="dxa"/>
            <w:gridSpan w:val="2"/>
          </w:tcPr>
          <w:p w14:paraId="2811AE34" w14:textId="6A236AD0" w:rsidR="00AF4BA4" w:rsidRPr="00A3518B" w:rsidRDefault="00AF4BA4" w:rsidP="002863DA">
            <w:pPr>
              <w:rPr>
                <w:rFonts w:asciiTheme="majorHAnsi" w:hAnsiTheme="majorHAnsi"/>
              </w:rPr>
            </w:pPr>
            <w:r w:rsidRPr="00A3518B">
              <w:rPr>
                <w:rFonts w:asciiTheme="majorHAnsi" w:hAnsiTheme="majorHAnsi"/>
              </w:rPr>
              <w:t>September 201</w:t>
            </w:r>
            <w:r w:rsidR="00495E4A" w:rsidRPr="00A3518B">
              <w:rPr>
                <w:rFonts w:asciiTheme="majorHAnsi" w:hAnsiTheme="majorHAnsi"/>
              </w:rPr>
              <w:t>5</w:t>
            </w:r>
          </w:p>
        </w:tc>
      </w:tr>
      <w:tr w:rsidR="00AF4BA4" w:rsidRPr="00A3518B" w14:paraId="4531722E" w14:textId="4954CB25" w:rsidTr="69D816D4">
        <w:tc>
          <w:tcPr>
            <w:tcW w:w="2802" w:type="dxa"/>
          </w:tcPr>
          <w:p w14:paraId="4531722C" w14:textId="77777777" w:rsidR="00AF4BA4" w:rsidRPr="00A3518B" w:rsidRDefault="00AF4BA4" w:rsidP="002863DA">
            <w:pPr>
              <w:rPr>
                <w:rFonts w:asciiTheme="majorHAnsi" w:hAnsiTheme="majorHAnsi"/>
              </w:rPr>
            </w:pPr>
            <w:r w:rsidRPr="00A3518B">
              <w:rPr>
                <w:rFonts w:asciiTheme="majorHAnsi" w:hAnsiTheme="majorHAnsi"/>
              </w:rPr>
              <w:t>Next Review:</w:t>
            </w:r>
          </w:p>
        </w:tc>
        <w:tc>
          <w:tcPr>
            <w:tcW w:w="6520" w:type="dxa"/>
            <w:gridSpan w:val="2"/>
          </w:tcPr>
          <w:p w14:paraId="55022481" w14:textId="3117458A" w:rsidR="00AF4BA4" w:rsidRPr="00A3518B" w:rsidRDefault="00495E4A" w:rsidP="69D816D4">
            <w:pPr>
              <w:rPr>
                <w:rFonts w:asciiTheme="majorHAnsi" w:hAnsiTheme="majorHAnsi"/>
              </w:rPr>
            </w:pPr>
            <w:r w:rsidRPr="69D816D4">
              <w:rPr>
                <w:rFonts w:asciiTheme="majorHAnsi" w:hAnsiTheme="majorHAnsi"/>
              </w:rPr>
              <w:t xml:space="preserve"> </w:t>
            </w:r>
            <w:r w:rsidR="001F671A">
              <w:rPr>
                <w:rFonts w:asciiTheme="majorHAnsi" w:hAnsiTheme="majorHAnsi"/>
              </w:rPr>
              <w:t>April 2025</w:t>
            </w:r>
          </w:p>
        </w:tc>
      </w:tr>
    </w:tbl>
    <w:p w14:paraId="2C2F9AE6" w14:textId="77777777" w:rsidR="0004431B" w:rsidRPr="00A3518B" w:rsidRDefault="0004431B" w:rsidP="002863DA">
      <w:pPr>
        <w:spacing w:after="0" w:line="240" w:lineRule="auto"/>
        <w:rPr>
          <w:rFonts w:asciiTheme="majorHAnsi" w:hAnsiTheme="majorHAnsi"/>
          <w:b/>
        </w:rPr>
      </w:pPr>
    </w:p>
    <w:p w14:paraId="45317230" w14:textId="47D99A70" w:rsidR="006E5C4F" w:rsidRPr="00A3518B" w:rsidRDefault="006E5C4F" w:rsidP="002863DA">
      <w:pPr>
        <w:spacing w:after="0" w:line="240" w:lineRule="auto"/>
        <w:rPr>
          <w:rFonts w:asciiTheme="majorHAnsi" w:hAnsiTheme="majorHAnsi"/>
          <w:b/>
          <w:sz w:val="24"/>
          <w:szCs w:val="24"/>
        </w:rPr>
      </w:pPr>
      <w:r w:rsidRPr="00A3518B">
        <w:rPr>
          <w:rFonts w:asciiTheme="majorHAnsi" w:hAnsiTheme="majorHAnsi"/>
          <w:b/>
          <w:sz w:val="24"/>
          <w:szCs w:val="24"/>
        </w:rPr>
        <w:t xml:space="preserve">Relevant </w:t>
      </w:r>
      <w:r w:rsidR="00DC63B7" w:rsidRPr="00A3518B">
        <w:rPr>
          <w:rFonts w:asciiTheme="majorHAnsi" w:hAnsiTheme="majorHAnsi"/>
          <w:b/>
          <w:sz w:val="24"/>
          <w:szCs w:val="24"/>
        </w:rPr>
        <w:t xml:space="preserve">ISI </w:t>
      </w:r>
      <w:r w:rsidRPr="00A3518B">
        <w:rPr>
          <w:rFonts w:asciiTheme="majorHAnsi" w:hAnsiTheme="majorHAnsi"/>
          <w:b/>
          <w:sz w:val="24"/>
          <w:szCs w:val="24"/>
        </w:rPr>
        <w:t>regulatory reference</w:t>
      </w:r>
      <w:r w:rsidR="008065BB" w:rsidRPr="00A3518B">
        <w:rPr>
          <w:rFonts w:asciiTheme="majorHAnsi" w:hAnsiTheme="majorHAnsi"/>
          <w:b/>
          <w:sz w:val="24"/>
          <w:szCs w:val="24"/>
        </w:rPr>
        <w:t>:</w:t>
      </w:r>
    </w:p>
    <w:tbl>
      <w:tblPr>
        <w:tblStyle w:val="TableGrid"/>
        <w:tblW w:w="0" w:type="auto"/>
        <w:tblLook w:val="04A0" w:firstRow="1" w:lastRow="0" w:firstColumn="1" w:lastColumn="0" w:noHBand="0" w:noVBand="1"/>
      </w:tblPr>
      <w:tblGrid>
        <w:gridCol w:w="675"/>
        <w:gridCol w:w="5670"/>
        <w:gridCol w:w="3006"/>
      </w:tblGrid>
      <w:tr w:rsidR="006E5C4F" w:rsidRPr="00A3518B" w14:paraId="45317234" w14:textId="77777777" w:rsidTr="001139BC">
        <w:tc>
          <w:tcPr>
            <w:tcW w:w="675" w:type="dxa"/>
          </w:tcPr>
          <w:p w14:paraId="45317231" w14:textId="2C6D930E" w:rsidR="006E5C4F" w:rsidRPr="00A3518B" w:rsidRDefault="00177BC0" w:rsidP="002863DA">
            <w:pPr>
              <w:rPr>
                <w:rFonts w:asciiTheme="majorHAnsi" w:hAnsiTheme="majorHAnsi"/>
              </w:rPr>
            </w:pPr>
            <w:r w:rsidRPr="00A3518B">
              <w:rPr>
                <w:rFonts w:asciiTheme="majorHAnsi" w:hAnsiTheme="majorHAnsi"/>
              </w:rPr>
              <w:t>A6</w:t>
            </w:r>
          </w:p>
        </w:tc>
        <w:tc>
          <w:tcPr>
            <w:tcW w:w="5670" w:type="dxa"/>
          </w:tcPr>
          <w:p w14:paraId="45317232" w14:textId="3872A413" w:rsidR="006E5C4F" w:rsidRPr="00A3518B" w:rsidRDefault="00177BC0" w:rsidP="002863DA">
            <w:pPr>
              <w:rPr>
                <w:rFonts w:asciiTheme="majorHAnsi" w:hAnsiTheme="majorHAnsi"/>
              </w:rPr>
            </w:pPr>
            <w:r w:rsidRPr="00A3518B">
              <w:rPr>
                <w:rFonts w:asciiTheme="majorHAnsi" w:hAnsiTheme="majorHAnsi"/>
              </w:rPr>
              <w:t>Arrangements for safeguarding</w:t>
            </w:r>
          </w:p>
        </w:tc>
        <w:tc>
          <w:tcPr>
            <w:tcW w:w="3006" w:type="dxa"/>
          </w:tcPr>
          <w:p w14:paraId="45317233" w14:textId="41D834C2" w:rsidR="006E5C4F" w:rsidRPr="00A3518B" w:rsidRDefault="00FC513F" w:rsidP="002863DA">
            <w:pPr>
              <w:rPr>
                <w:rFonts w:asciiTheme="majorHAnsi" w:hAnsiTheme="majorHAnsi"/>
              </w:rPr>
            </w:pPr>
            <w:r w:rsidRPr="00A3518B">
              <w:rPr>
                <w:rFonts w:asciiTheme="majorHAnsi" w:hAnsiTheme="majorHAnsi"/>
              </w:rPr>
              <w:t>Part 3</w:t>
            </w:r>
            <w:r w:rsidR="00177BC0" w:rsidRPr="00A3518B">
              <w:rPr>
                <w:rFonts w:asciiTheme="majorHAnsi" w:hAnsiTheme="majorHAnsi"/>
              </w:rPr>
              <w:t>, paragraph 7(a) and (b)</w:t>
            </w:r>
            <w:r w:rsidR="00D040F2" w:rsidRPr="00A3518B">
              <w:rPr>
                <w:rFonts w:asciiTheme="majorHAnsi" w:hAnsiTheme="majorHAnsi"/>
              </w:rPr>
              <w:t>; paragraph 8(a) and (b)</w:t>
            </w:r>
          </w:p>
        </w:tc>
      </w:tr>
      <w:tr w:rsidR="000C142E" w:rsidRPr="00A3518B" w14:paraId="07BC2AF9" w14:textId="77777777" w:rsidTr="001139BC">
        <w:tc>
          <w:tcPr>
            <w:tcW w:w="675" w:type="dxa"/>
          </w:tcPr>
          <w:p w14:paraId="611C0F19" w14:textId="0CAADD82" w:rsidR="000C142E" w:rsidRPr="00A3518B" w:rsidRDefault="000C142E" w:rsidP="002863DA">
            <w:pPr>
              <w:rPr>
                <w:rFonts w:asciiTheme="majorHAnsi" w:hAnsiTheme="majorHAnsi"/>
              </w:rPr>
            </w:pPr>
            <w:r w:rsidRPr="00A3518B">
              <w:rPr>
                <w:rFonts w:asciiTheme="majorHAnsi" w:hAnsiTheme="majorHAnsi"/>
              </w:rPr>
              <w:t>E1</w:t>
            </w:r>
          </w:p>
        </w:tc>
        <w:tc>
          <w:tcPr>
            <w:tcW w:w="5670" w:type="dxa"/>
          </w:tcPr>
          <w:p w14:paraId="0C7C118B" w14:textId="0A6EC81E" w:rsidR="000C142E" w:rsidRPr="00A3518B" w:rsidRDefault="000C142E" w:rsidP="002863DA">
            <w:pPr>
              <w:rPr>
                <w:rFonts w:asciiTheme="majorHAnsi" w:hAnsiTheme="majorHAnsi"/>
              </w:rPr>
            </w:pPr>
            <w:r w:rsidRPr="00A3518B">
              <w:rPr>
                <w:rFonts w:asciiTheme="majorHAnsi" w:hAnsiTheme="majorHAnsi"/>
              </w:rPr>
              <w:t>EYFS – Arrangements for safeguarding pupils and promoting their welfare</w:t>
            </w:r>
          </w:p>
        </w:tc>
        <w:tc>
          <w:tcPr>
            <w:tcW w:w="3006" w:type="dxa"/>
          </w:tcPr>
          <w:p w14:paraId="0EB9C4B6" w14:textId="77777777" w:rsidR="000C142E" w:rsidRPr="00A3518B" w:rsidRDefault="000C142E" w:rsidP="002863DA">
            <w:pPr>
              <w:rPr>
                <w:rFonts w:asciiTheme="majorHAnsi" w:hAnsiTheme="majorHAnsi"/>
              </w:rPr>
            </w:pPr>
          </w:p>
        </w:tc>
      </w:tr>
    </w:tbl>
    <w:p w14:paraId="61BCE99C" w14:textId="77777777" w:rsidR="00D76841" w:rsidRPr="00A3518B" w:rsidRDefault="00D76841" w:rsidP="00D76841">
      <w:pPr>
        <w:spacing w:after="0" w:line="240" w:lineRule="auto"/>
        <w:rPr>
          <w:rFonts w:asciiTheme="majorHAnsi" w:hAnsiTheme="majorHAnsi"/>
          <w:b/>
          <w:sz w:val="28"/>
          <w:szCs w:val="28"/>
        </w:rPr>
      </w:pPr>
    </w:p>
    <w:p w14:paraId="543DD43E" w14:textId="52B27323" w:rsidR="00D76841" w:rsidRPr="00A3518B" w:rsidRDefault="00D76841" w:rsidP="00495E4A">
      <w:pPr>
        <w:spacing w:after="0" w:line="240" w:lineRule="auto"/>
        <w:jc w:val="center"/>
        <w:rPr>
          <w:rFonts w:asciiTheme="majorHAnsi" w:hAnsiTheme="majorHAnsi"/>
          <w:b/>
          <w:sz w:val="28"/>
          <w:szCs w:val="28"/>
        </w:rPr>
      </w:pPr>
      <w:r w:rsidRPr="00A3518B">
        <w:rPr>
          <w:rFonts w:asciiTheme="majorHAnsi" w:hAnsiTheme="majorHAnsi"/>
          <w:b/>
          <w:sz w:val="28"/>
          <w:szCs w:val="28"/>
        </w:rPr>
        <w:t>Key Contact Detail</w:t>
      </w:r>
      <w:r w:rsidR="00495E4A" w:rsidRPr="00A3518B">
        <w:rPr>
          <w:rFonts w:asciiTheme="majorHAnsi" w:hAnsiTheme="majorHAnsi"/>
          <w:b/>
          <w:sz w:val="28"/>
          <w:szCs w:val="28"/>
        </w:rPr>
        <w:t>s</w:t>
      </w:r>
    </w:p>
    <w:p w14:paraId="22F7F37D" w14:textId="77777777" w:rsidR="00495E4A" w:rsidRPr="00A3518B" w:rsidRDefault="00495E4A" w:rsidP="00495E4A">
      <w:pPr>
        <w:spacing w:after="0" w:line="240" w:lineRule="auto"/>
        <w:jc w:val="center"/>
        <w:rPr>
          <w:rFonts w:asciiTheme="majorHAnsi" w:hAnsiTheme="majorHAnsi"/>
          <w:b/>
          <w:sz w:val="28"/>
          <w:szCs w:val="28"/>
        </w:rPr>
      </w:pPr>
    </w:p>
    <w:p w14:paraId="15375C26" w14:textId="3A13D367" w:rsidR="007B10B0" w:rsidRDefault="007072E6" w:rsidP="00D76841">
      <w:pPr>
        <w:spacing w:after="0" w:line="240" w:lineRule="auto"/>
        <w:rPr>
          <w:rFonts w:asciiTheme="majorHAnsi" w:hAnsiTheme="majorHAnsi"/>
          <w:b/>
          <w:bCs/>
          <w:sz w:val="24"/>
          <w:szCs w:val="24"/>
        </w:rPr>
      </w:pPr>
      <w:r>
        <w:rPr>
          <w:rFonts w:asciiTheme="majorHAnsi" w:hAnsiTheme="majorHAnsi"/>
          <w:b/>
          <w:bCs/>
          <w:sz w:val="24"/>
          <w:szCs w:val="24"/>
        </w:rPr>
        <w:t>Elizabeth Shaw</w:t>
      </w:r>
    </w:p>
    <w:p w14:paraId="19CEAFB4" w14:textId="5EA266DF" w:rsidR="007072E6" w:rsidRPr="00A3518B" w:rsidRDefault="007072E6" w:rsidP="00D76841">
      <w:pPr>
        <w:spacing w:after="0" w:line="240" w:lineRule="auto"/>
        <w:rPr>
          <w:rFonts w:asciiTheme="majorHAnsi" w:hAnsiTheme="majorHAnsi"/>
          <w:b/>
          <w:bCs/>
          <w:sz w:val="24"/>
          <w:szCs w:val="24"/>
        </w:rPr>
      </w:pPr>
      <w:r>
        <w:rPr>
          <w:rFonts w:asciiTheme="majorHAnsi" w:hAnsiTheme="majorHAnsi"/>
          <w:b/>
          <w:bCs/>
          <w:sz w:val="24"/>
          <w:szCs w:val="24"/>
        </w:rPr>
        <w:t>Director</w:t>
      </w:r>
    </w:p>
    <w:p w14:paraId="03724E65" w14:textId="5237AA12" w:rsidR="00495E4A" w:rsidRPr="00A3518B" w:rsidRDefault="00495E4A" w:rsidP="00D76841">
      <w:pPr>
        <w:spacing w:after="0" w:line="240" w:lineRule="auto"/>
        <w:rPr>
          <w:rFonts w:asciiTheme="majorHAnsi" w:hAnsiTheme="majorHAnsi"/>
          <w:b/>
          <w:bCs/>
          <w:sz w:val="24"/>
          <w:szCs w:val="24"/>
        </w:rPr>
      </w:pPr>
      <w:proofErr w:type="gramStart"/>
      <w:r w:rsidRPr="00A3518B">
        <w:rPr>
          <w:rFonts w:asciiTheme="majorHAnsi" w:hAnsiTheme="majorHAnsi"/>
          <w:b/>
          <w:bCs/>
          <w:sz w:val="24"/>
          <w:szCs w:val="24"/>
        </w:rPr>
        <w:t>Email :</w:t>
      </w:r>
      <w:proofErr w:type="gramEnd"/>
      <w:r w:rsidRPr="00A3518B">
        <w:rPr>
          <w:rFonts w:asciiTheme="majorHAnsi" w:hAnsiTheme="majorHAnsi"/>
          <w:b/>
          <w:bCs/>
          <w:sz w:val="24"/>
          <w:szCs w:val="24"/>
        </w:rPr>
        <w:t xml:space="preserve"> </w:t>
      </w:r>
      <w:hyperlink r:id="rId13" w:history="1">
        <w:r w:rsidR="007072E6" w:rsidRPr="00FD339F">
          <w:rPr>
            <w:rStyle w:val="Hyperlink"/>
            <w:rFonts w:asciiTheme="majorHAnsi" w:hAnsiTheme="majorHAnsi"/>
            <w:b/>
            <w:bCs/>
            <w:sz w:val="24"/>
            <w:szCs w:val="24"/>
          </w:rPr>
          <w:t>lyz.shaw@adastrayork.co.uk</w:t>
        </w:r>
      </w:hyperlink>
    </w:p>
    <w:p w14:paraId="3A7D23D8" w14:textId="1B68EEA8" w:rsidR="00992918" w:rsidRPr="00A3518B" w:rsidRDefault="00992918" w:rsidP="00D76841">
      <w:pPr>
        <w:spacing w:after="0" w:line="240" w:lineRule="auto"/>
        <w:rPr>
          <w:rFonts w:asciiTheme="majorHAnsi" w:hAnsiTheme="majorHAnsi"/>
          <w:b/>
          <w:bCs/>
          <w:sz w:val="24"/>
          <w:szCs w:val="24"/>
        </w:rPr>
      </w:pPr>
    </w:p>
    <w:p w14:paraId="23986FAF" w14:textId="14D9F6F4" w:rsidR="00992918" w:rsidRPr="00A3518B" w:rsidRDefault="00992918" w:rsidP="00992918">
      <w:pPr>
        <w:spacing w:after="0" w:line="240" w:lineRule="auto"/>
        <w:rPr>
          <w:rFonts w:asciiTheme="majorHAnsi" w:hAnsiTheme="majorHAnsi"/>
          <w:b/>
          <w:bCs/>
          <w:sz w:val="24"/>
          <w:szCs w:val="24"/>
        </w:rPr>
      </w:pPr>
      <w:r w:rsidRPr="00A3518B">
        <w:rPr>
          <w:rFonts w:asciiTheme="majorHAnsi" w:hAnsiTheme="majorHAnsi"/>
          <w:b/>
          <w:bCs/>
          <w:sz w:val="24"/>
          <w:szCs w:val="24"/>
        </w:rPr>
        <w:t xml:space="preserve">Mental </w:t>
      </w:r>
      <w:proofErr w:type="spellStart"/>
      <w:r w:rsidRPr="00A3518B">
        <w:rPr>
          <w:rFonts w:asciiTheme="majorHAnsi" w:hAnsiTheme="majorHAnsi"/>
          <w:b/>
          <w:bCs/>
          <w:sz w:val="24"/>
          <w:szCs w:val="24"/>
        </w:rPr>
        <w:t>Heath</w:t>
      </w:r>
      <w:proofErr w:type="spellEnd"/>
      <w:r w:rsidRPr="00A3518B">
        <w:rPr>
          <w:rFonts w:asciiTheme="majorHAnsi" w:hAnsiTheme="majorHAnsi"/>
          <w:b/>
          <w:bCs/>
          <w:sz w:val="24"/>
          <w:szCs w:val="24"/>
        </w:rPr>
        <w:t xml:space="preserve"> First Aider – Lyz Shaw 01904 </w:t>
      </w:r>
      <w:r w:rsidR="005201CA">
        <w:rPr>
          <w:rFonts w:asciiTheme="majorHAnsi" w:hAnsiTheme="majorHAnsi"/>
          <w:b/>
          <w:bCs/>
          <w:sz w:val="24"/>
          <w:szCs w:val="24"/>
        </w:rPr>
        <w:t>947222</w:t>
      </w:r>
    </w:p>
    <w:p w14:paraId="3B0FD70A" w14:textId="089E276F" w:rsidR="00992918" w:rsidRPr="00A3518B" w:rsidRDefault="00992918" w:rsidP="00D76841">
      <w:pPr>
        <w:spacing w:after="0" w:line="240" w:lineRule="auto"/>
        <w:rPr>
          <w:rFonts w:asciiTheme="majorHAnsi" w:hAnsiTheme="majorHAnsi"/>
          <w:b/>
          <w:bCs/>
          <w:sz w:val="24"/>
          <w:szCs w:val="24"/>
        </w:rPr>
      </w:pPr>
      <w:r w:rsidRPr="00A3518B">
        <w:rPr>
          <w:rFonts w:asciiTheme="majorHAnsi" w:hAnsiTheme="majorHAnsi"/>
          <w:b/>
          <w:bCs/>
          <w:sz w:val="24"/>
          <w:szCs w:val="24"/>
        </w:rPr>
        <w:t xml:space="preserve">Email: </w:t>
      </w:r>
      <w:hyperlink r:id="rId14" w:history="1">
        <w:r w:rsidRPr="00A3518B">
          <w:rPr>
            <w:rStyle w:val="Hyperlink"/>
            <w:rFonts w:asciiTheme="majorHAnsi" w:hAnsiTheme="majorHAnsi"/>
            <w:b/>
            <w:bCs/>
            <w:sz w:val="24"/>
            <w:szCs w:val="24"/>
          </w:rPr>
          <w:t>lyz.shaw@adastrauk.co.uk</w:t>
        </w:r>
      </w:hyperlink>
    </w:p>
    <w:p w14:paraId="365B715E" w14:textId="77777777" w:rsidR="00131697" w:rsidRPr="00A3518B" w:rsidRDefault="00131697" w:rsidP="00D76841">
      <w:pPr>
        <w:spacing w:after="0" w:line="240" w:lineRule="auto"/>
        <w:rPr>
          <w:rFonts w:asciiTheme="majorHAnsi" w:hAnsiTheme="majorHAnsi"/>
          <w:b/>
          <w:bCs/>
          <w:sz w:val="24"/>
          <w:szCs w:val="24"/>
        </w:rPr>
      </w:pPr>
    </w:p>
    <w:p w14:paraId="769E3442" w14:textId="7EFDBDDC" w:rsidR="00D76841" w:rsidRPr="00A3518B" w:rsidRDefault="00D76841" w:rsidP="00D76841">
      <w:pPr>
        <w:spacing w:after="0" w:line="240" w:lineRule="auto"/>
        <w:rPr>
          <w:rFonts w:asciiTheme="majorHAnsi" w:hAnsiTheme="majorHAnsi"/>
          <w:b/>
          <w:bCs/>
          <w:sz w:val="24"/>
          <w:szCs w:val="24"/>
        </w:rPr>
      </w:pPr>
      <w:r w:rsidRPr="00A3518B">
        <w:rPr>
          <w:rFonts w:asciiTheme="majorHAnsi" w:hAnsiTheme="majorHAnsi"/>
          <w:b/>
          <w:bCs/>
          <w:sz w:val="24"/>
          <w:szCs w:val="24"/>
        </w:rPr>
        <w:t xml:space="preserve">External services </w:t>
      </w:r>
    </w:p>
    <w:p w14:paraId="2982A477" w14:textId="77777777" w:rsidR="00D76841" w:rsidRPr="00A3518B" w:rsidRDefault="00D76841" w:rsidP="00D76841">
      <w:pPr>
        <w:spacing w:after="0" w:line="240" w:lineRule="auto"/>
        <w:rPr>
          <w:rFonts w:asciiTheme="majorHAnsi" w:hAnsiTheme="majorHAnsi"/>
          <w:b/>
          <w:bCs/>
          <w:sz w:val="24"/>
          <w:szCs w:val="24"/>
        </w:rPr>
      </w:pPr>
    </w:p>
    <w:tbl>
      <w:tblPr>
        <w:tblStyle w:val="TableGrid1"/>
        <w:tblW w:w="9067" w:type="dxa"/>
        <w:tblLook w:val="04A0" w:firstRow="1" w:lastRow="0" w:firstColumn="1" w:lastColumn="0" w:noHBand="0" w:noVBand="1"/>
      </w:tblPr>
      <w:tblGrid>
        <w:gridCol w:w="2869"/>
        <w:gridCol w:w="6198"/>
      </w:tblGrid>
      <w:tr w:rsidR="00D5490F" w:rsidRPr="00A3518B" w14:paraId="0DD58726" w14:textId="77777777" w:rsidTr="69D816D4">
        <w:tc>
          <w:tcPr>
            <w:tcW w:w="3166" w:type="dxa"/>
            <w:shd w:val="clear" w:color="auto" w:fill="F2F2F2" w:themeFill="background1" w:themeFillShade="F2"/>
          </w:tcPr>
          <w:p w14:paraId="4AB9EE23" w14:textId="0011FC91" w:rsidR="00D5490F" w:rsidRPr="00A3518B" w:rsidRDefault="00EA2CF6" w:rsidP="00D5490F">
            <w:pPr>
              <w:rPr>
                <w:rFonts w:asciiTheme="majorHAnsi" w:hAnsiTheme="majorHAnsi"/>
                <w:b/>
                <w:bCs/>
              </w:rPr>
            </w:pPr>
            <w:r w:rsidRPr="00A3518B">
              <w:rPr>
                <w:rFonts w:asciiTheme="majorHAnsi" w:hAnsiTheme="majorHAnsi"/>
                <w:b/>
                <w:bCs/>
              </w:rPr>
              <w:t>City of York Safeguarding</w:t>
            </w:r>
          </w:p>
        </w:tc>
        <w:tc>
          <w:tcPr>
            <w:tcW w:w="5901" w:type="dxa"/>
            <w:shd w:val="clear" w:color="auto" w:fill="F2F2F2" w:themeFill="background1" w:themeFillShade="F2"/>
          </w:tcPr>
          <w:p w14:paraId="54B8D8AB" w14:textId="77777777" w:rsidR="00EA2CF6" w:rsidRPr="00A3518B" w:rsidRDefault="00083C3B" w:rsidP="00F42537">
            <w:pPr>
              <w:rPr>
                <w:rFonts w:asciiTheme="majorHAnsi" w:hAnsiTheme="majorHAnsi"/>
              </w:rPr>
            </w:pPr>
            <w:r w:rsidRPr="00A3518B">
              <w:rPr>
                <w:rFonts w:asciiTheme="majorHAnsi" w:hAnsiTheme="majorHAnsi"/>
              </w:rPr>
              <w:t xml:space="preserve">By phone – one phone number for all concerns and enquiries: 01904 551900 </w:t>
            </w:r>
          </w:p>
          <w:p w14:paraId="62615AE5" w14:textId="25A3A6DB" w:rsidR="00EA2CF6" w:rsidRPr="00A3518B" w:rsidRDefault="00083C3B" w:rsidP="00F42537">
            <w:pPr>
              <w:rPr>
                <w:rFonts w:asciiTheme="majorHAnsi" w:hAnsiTheme="majorHAnsi"/>
              </w:rPr>
            </w:pPr>
            <w:r w:rsidRPr="00A3518B">
              <w:rPr>
                <w:rFonts w:asciiTheme="majorHAnsi" w:hAnsiTheme="majorHAnsi"/>
              </w:rPr>
              <w:lastRenderedPageBreak/>
              <w:t xml:space="preserve"> By email – one email address: childrensfrontdoor@york.gov.uk Using a referral form available here: </w:t>
            </w:r>
            <w:proofErr w:type="gramStart"/>
            <w:r w:rsidRPr="00A3518B">
              <w:rPr>
                <w:rFonts w:asciiTheme="majorHAnsi" w:hAnsiTheme="majorHAnsi"/>
              </w:rPr>
              <w:t>www.saferchildrenyork.org.uk/concerned-about-a-child-oryoung-person.htm</w:t>
            </w:r>
            <w:proofErr w:type="gramEnd"/>
            <w:r w:rsidRPr="00A3518B">
              <w:rPr>
                <w:rFonts w:asciiTheme="majorHAnsi" w:hAnsiTheme="majorHAnsi"/>
              </w:rPr>
              <w:t xml:space="preserve"> </w:t>
            </w:r>
          </w:p>
          <w:p w14:paraId="6EE419A4" w14:textId="77777777" w:rsidR="00EA2CF6" w:rsidRPr="00A3518B" w:rsidRDefault="00083C3B" w:rsidP="00F42537">
            <w:pPr>
              <w:rPr>
                <w:rFonts w:asciiTheme="majorHAnsi" w:hAnsiTheme="majorHAnsi"/>
              </w:rPr>
            </w:pPr>
            <w:r w:rsidRPr="00A3518B">
              <w:rPr>
                <w:rFonts w:asciiTheme="majorHAnsi" w:hAnsiTheme="majorHAnsi"/>
              </w:rPr>
              <w:t xml:space="preserve">By letter – Children’s Social Care, City of York Council, West Office, York YO1 6GA </w:t>
            </w:r>
          </w:p>
          <w:p w14:paraId="371A7A60" w14:textId="44A451D4" w:rsidR="00F42537" w:rsidRPr="00A3518B" w:rsidRDefault="00083C3B" w:rsidP="00F42537">
            <w:pPr>
              <w:rPr>
                <w:rFonts w:asciiTheme="majorHAnsi" w:hAnsiTheme="majorHAnsi"/>
                <w:bCs/>
                <w:iCs/>
                <w:color w:val="FF0000"/>
              </w:rPr>
            </w:pPr>
            <w:r w:rsidRPr="00A3518B">
              <w:rPr>
                <w:rFonts w:asciiTheme="majorHAnsi" w:hAnsiTheme="majorHAnsi"/>
              </w:rPr>
              <w:t xml:space="preserve"> Outside office hours, at weekends and on public holidays contact the Emergency Duty Team telephone: 01609 780780.</w:t>
            </w:r>
          </w:p>
        </w:tc>
      </w:tr>
      <w:tr w:rsidR="001B5341" w:rsidRPr="00A3518B" w14:paraId="34199136" w14:textId="77777777" w:rsidTr="69D816D4">
        <w:tc>
          <w:tcPr>
            <w:tcW w:w="3166" w:type="dxa"/>
            <w:shd w:val="clear" w:color="auto" w:fill="F2F2F2" w:themeFill="background1" w:themeFillShade="F2"/>
          </w:tcPr>
          <w:p w14:paraId="692EDEF6" w14:textId="2EFB9D40" w:rsidR="001B5341" w:rsidRPr="00A3518B" w:rsidRDefault="001B5341" w:rsidP="00D5490F">
            <w:pPr>
              <w:rPr>
                <w:rFonts w:asciiTheme="majorHAnsi" w:hAnsiTheme="majorHAnsi"/>
                <w:b/>
                <w:bCs/>
              </w:rPr>
            </w:pPr>
            <w:r>
              <w:rPr>
                <w:rFonts w:asciiTheme="majorHAnsi" w:hAnsiTheme="majorHAnsi"/>
                <w:b/>
                <w:bCs/>
              </w:rPr>
              <w:lastRenderedPageBreak/>
              <w:t>Safeguarding Team</w:t>
            </w:r>
            <w:r w:rsidR="00E67231">
              <w:rPr>
                <w:rFonts w:asciiTheme="majorHAnsi" w:hAnsiTheme="majorHAnsi"/>
                <w:b/>
                <w:bCs/>
              </w:rPr>
              <w:t xml:space="preserve"> – NYCC</w:t>
            </w:r>
          </w:p>
        </w:tc>
        <w:tc>
          <w:tcPr>
            <w:tcW w:w="5901" w:type="dxa"/>
            <w:shd w:val="clear" w:color="auto" w:fill="F2F2F2" w:themeFill="background1" w:themeFillShade="F2"/>
          </w:tcPr>
          <w:p w14:paraId="770AEF13" w14:textId="77777777" w:rsidR="001B5341" w:rsidRDefault="00E67231" w:rsidP="005D7527">
            <w:pPr>
              <w:tabs>
                <w:tab w:val="left" w:pos="2205"/>
              </w:tabs>
              <w:rPr>
                <w:rFonts w:asciiTheme="majorHAnsi" w:hAnsiTheme="majorHAnsi"/>
              </w:rPr>
            </w:pPr>
            <w:r w:rsidRPr="00E67231">
              <w:rPr>
                <w:rFonts w:asciiTheme="majorHAnsi" w:hAnsiTheme="majorHAnsi"/>
              </w:rPr>
              <w:t>0300 131 2 131</w:t>
            </w:r>
            <w:r w:rsidR="005D7527">
              <w:rPr>
                <w:rFonts w:asciiTheme="majorHAnsi" w:hAnsiTheme="majorHAnsi"/>
              </w:rPr>
              <w:tab/>
            </w:r>
          </w:p>
          <w:p w14:paraId="21E6BE07" w14:textId="77777777" w:rsidR="005D7527" w:rsidRDefault="005D7527" w:rsidP="005D7527">
            <w:pPr>
              <w:tabs>
                <w:tab w:val="left" w:pos="2205"/>
              </w:tabs>
              <w:rPr>
                <w:rFonts w:asciiTheme="majorHAnsi" w:hAnsiTheme="majorHAnsi"/>
              </w:rPr>
            </w:pPr>
          </w:p>
          <w:p w14:paraId="462C7F39" w14:textId="248729C8" w:rsidR="005D7527" w:rsidRPr="00A3518B" w:rsidRDefault="005D7527" w:rsidP="005D7527">
            <w:pPr>
              <w:tabs>
                <w:tab w:val="left" w:pos="2205"/>
              </w:tabs>
              <w:rPr>
                <w:rFonts w:asciiTheme="majorHAnsi" w:hAnsiTheme="majorHAnsi"/>
              </w:rPr>
            </w:pPr>
            <w:r w:rsidRPr="005D7527">
              <w:rPr>
                <w:rFonts w:asciiTheme="majorHAnsi" w:hAnsiTheme="majorHAnsi"/>
              </w:rPr>
              <w:t>https://www.safeguardingchildren.co.uk/Resources/universal-referral-form/</w:t>
            </w:r>
          </w:p>
        </w:tc>
      </w:tr>
      <w:tr w:rsidR="00D5490F" w:rsidRPr="00A3518B" w14:paraId="4461B51C" w14:textId="77777777" w:rsidTr="69D816D4">
        <w:tc>
          <w:tcPr>
            <w:tcW w:w="3166" w:type="dxa"/>
            <w:shd w:val="clear" w:color="auto" w:fill="F2F2F2" w:themeFill="background1" w:themeFillShade="F2"/>
          </w:tcPr>
          <w:p w14:paraId="70D0222E" w14:textId="77777777" w:rsidR="00D5490F" w:rsidRPr="00A3518B" w:rsidRDefault="00D5490F" w:rsidP="00D5490F">
            <w:pPr>
              <w:rPr>
                <w:rFonts w:asciiTheme="majorHAnsi" w:hAnsiTheme="majorHAnsi"/>
                <w:b/>
                <w:bCs/>
              </w:rPr>
            </w:pPr>
            <w:r w:rsidRPr="00A3518B">
              <w:rPr>
                <w:rFonts w:asciiTheme="majorHAnsi" w:hAnsiTheme="majorHAnsi"/>
                <w:b/>
                <w:bCs/>
              </w:rPr>
              <w:t>Local authority designated officer (LADO)</w:t>
            </w:r>
          </w:p>
          <w:p w14:paraId="7BBC4401" w14:textId="77777777" w:rsidR="00D5490F" w:rsidRPr="00A3518B" w:rsidRDefault="00D5490F" w:rsidP="00D5490F">
            <w:pPr>
              <w:rPr>
                <w:rFonts w:asciiTheme="majorHAnsi" w:hAnsiTheme="majorHAnsi"/>
                <w:b/>
                <w:bCs/>
              </w:rPr>
            </w:pPr>
          </w:p>
        </w:tc>
        <w:tc>
          <w:tcPr>
            <w:tcW w:w="5901" w:type="dxa"/>
            <w:shd w:val="clear" w:color="auto" w:fill="F2F2F2" w:themeFill="background1" w:themeFillShade="F2"/>
          </w:tcPr>
          <w:p w14:paraId="3817870B" w14:textId="4631ED4A" w:rsidR="00D5490F" w:rsidRPr="00A3518B" w:rsidRDefault="6C74C462" w:rsidP="69D816D4">
            <w:pPr>
              <w:rPr>
                <w:rFonts w:asciiTheme="majorHAnsi" w:hAnsiTheme="majorHAnsi"/>
                <w:b/>
                <w:bCs/>
              </w:rPr>
            </w:pPr>
            <w:r w:rsidRPr="69D816D4">
              <w:rPr>
                <w:rFonts w:asciiTheme="majorHAnsi" w:hAnsiTheme="majorHAnsi"/>
                <w:b/>
                <w:bCs/>
              </w:rPr>
              <w:t xml:space="preserve">Completed LADO Referral Forms should be emailed using secure mail </w:t>
            </w:r>
            <w:proofErr w:type="gramStart"/>
            <w:r w:rsidRPr="69D816D4">
              <w:rPr>
                <w:rFonts w:asciiTheme="majorHAnsi" w:hAnsiTheme="majorHAnsi"/>
                <w:b/>
                <w:bCs/>
              </w:rPr>
              <w:t>to  lado@york.gov.uk</w:t>
            </w:r>
            <w:proofErr w:type="gramEnd"/>
            <w:r w:rsidRPr="69D816D4">
              <w:rPr>
                <w:rFonts w:asciiTheme="majorHAnsi" w:hAnsiTheme="majorHAnsi"/>
                <w:b/>
                <w:bCs/>
              </w:rPr>
              <w:t xml:space="preserve">  If you do not have secure email please contact 01904 551783 to make your referral or to seek advice.</w:t>
            </w:r>
          </w:p>
          <w:p w14:paraId="5D1BD183" w14:textId="15FCA059" w:rsidR="00D5490F" w:rsidRPr="00A3518B" w:rsidRDefault="00D5490F" w:rsidP="69D816D4">
            <w:pPr>
              <w:rPr>
                <w:rFonts w:asciiTheme="majorHAnsi" w:hAnsiTheme="majorHAnsi"/>
                <w:b/>
                <w:bCs/>
              </w:rPr>
            </w:pPr>
          </w:p>
          <w:p w14:paraId="126A38C9" w14:textId="2FFEDEB8" w:rsidR="00D5490F" w:rsidRPr="00A3518B" w:rsidRDefault="1A0485B9" w:rsidP="69D816D4">
            <w:pPr>
              <w:rPr>
                <w:rFonts w:asciiTheme="majorHAnsi" w:hAnsiTheme="majorHAnsi"/>
                <w:b/>
                <w:bCs/>
              </w:rPr>
            </w:pPr>
            <w:r w:rsidRPr="69D816D4">
              <w:rPr>
                <w:rFonts w:asciiTheme="majorHAnsi" w:hAnsiTheme="majorHAnsi"/>
                <w:b/>
                <w:bCs/>
              </w:rPr>
              <w:t>Name: Angela Padfield</w:t>
            </w:r>
          </w:p>
          <w:p w14:paraId="0012A254" w14:textId="5FFA989F" w:rsidR="00D5490F" w:rsidRPr="00A3518B" w:rsidRDefault="1A0485B9" w:rsidP="69D816D4">
            <w:pPr>
              <w:rPr>
                <w:rFonts w:asciiTheme="majorHAnsi" w:hAnsiTheme="majorHAnsi"/>
                <w:b/>
                <w:bCs/>
              </w:rPr>
            </w:pPr>
            <w:r w:rsidRPr="69D816D4">
              <w:rPr>
                <w:rFonts w:asciiTheme="majorHAnsi" w:hAnsiTheme="majorHAnsi"/>
                <w:b/>
                <w:bCs/>
              </w:rPr>
              <w:t>01904 555987</w:t>
            </w:r>
          </w:p>
          <w:p w14:paraId="0089DFF7" w14:textId="066AD8C1" w:rsidR="00D5490F" w:rsidRPr="00A3518B" w:rsidRDefault="1A0485B9" w:rsidP="69D816D4">
            <w:pPr>
              <w:rPr>
                <w:rFonts w:asciiTheme="majorHAnsi" w:hAnsiTheme="majorHAnsi"/>
                <w:b/>
                <w:bCs/>
              </w:rPr>
            </w:pPr>
            <w:r w:rsidRPr="69D816D4">
              <w:rPr>
                <w:rFonts w:asciiTheme="majorHAnsi" w:hAnsiTheme="majorHAnsi"/>
                <w:b/>
                <w:bCs/>
              </w:rPr>
              <w:t>07919090047</w:t>
            </w:r>
          </w:p>
        </w:tc>
      </w:tr>
      <w:tr w:rsidR="00D5490F" w:rsidRPr="00A3518B" w14:paraId="18208B69" w14:textId="77777777" w:rsidTr="69D816D4">
        <w:tc>
          <w:tcPr>
            <w:tcW w:w="3166" w:type="dxa"/>
            <w:shd w:val="clear" w:color="auto" w:fill="F2F2F2" w:themeFill="background1" w:themeFillShade="F2"/>
          </w:tcPr>
          <w:p w14:paraId="58DFCC63" w14:textId="6214C4A7" w:rsidR="00D5490F" w:rsidRPr="00A3518B" w:rsidRDefault="00083C3B" w:rsidP="00D5490F">
            <w:pPr>
              <w:rPr>
                <w:rFonts w:asciiTheme="majorHAnsi" w:hAnsiTheme="majorHAnsi"/>
                <w:b/>
                <w:bCs/>
              </w:rPr>
            </w:pPr>
            <w:r w:rsidRPr="00A3518B">
              <w:rPr>
                <w:rFonts w:asciiTheme="majorHAnsi" w:hAnsiTheme="majorHAnsi"/>
                <w:b/>
                <w:bCs/>
              </w:rPr>
              <w:t>York Front Door</w:t>
            </w:r>
          </w:p>
          <w:p w14:paraId="1CB0C536" w14:textId="77777777" w:rsidR="00D5490F" w:rsidRPr="00A3518B" w:rsidRDefault="00D5490F" w:rsidP="00D5490F">
            <w:pPr>
              <w:rPr>
                <w:rFonts w:asciiTheme="majorHAnsi" w:hAnsiTheme="majorHAnsi"/>
                <w:b/>
                <w:bCs/>
              </w:rPr>
            </w:pPr>
          </w:p>
        </w:tc>
        <w:tc>
          <w:tcPr>
            <w:tcW w:w="5901" w:type="dxa"/>
            <w:shd w:val="clear" w:color="auto" w:fill="F2F2F2" w:themeFill="background1" w:themeFillShade="F2"/>
          </w:tcPr>
          <w:p w14:paraId="4D063F92" w14:textId="2611F52E" w:rsidR="00D5490F" w:rsidRPr="00A3518B" w:rsidRDefault="00083C3B" w:rsidP="00D5490F">
            <w:pPr>
              <w:rPr>
                <w:rFonts w:asciiTheme="majorHAnsi" w:hAnsiTheme="majorHAnsi"/>
                <w:bCs/>
              </w:rPr>
            </w:pPr>
            <w:r w:rsidRPr="00A3518B">
              <w:rPr>
                <w:rFonts w:asciiTheme="majorHAnsi" w:hAnsiTheme="majorHAnsi"/>
                <w:bCs/>
              </w:rPr>
              <w:t xml:space="preserve">If you think that a child or young person is being abused or neglected call the Children's Front Door on 01904 551900 or email </w:t>
            </w:r>
            <w:hyperlink r:id="rId15" w:history="1">
              <w:r w:rsidRPr="00A3518B">
                <w:rPr>
                  <w:rStyle w:val="Hyperlink"/>
                  <w:rFonts w:asciiTheme="majorHAnsi" w:hAnsiTheme="majorHAnsi"/>
                  <w:bCs/>
                </w:rPr>
                <w:t>childrensfrontdoor@york.gov.uk</w:t>
              </w:r>
            </w:hyperlink>
            <w:r w:rsidRPr="00A3518B">
              <w:rPr>
                <w:rFonts w:asciiTheme="majorHAnsi" w:hAnsiTheme="majorHAnsi"/>
                <w:bCs/>
              </w:rPr>
              <w:t>.</w:t>
            </w:r>
          </w:p>
          <w:p w14:paraId="056894C9" w14:textId="1443CC3E" w:rsidR="00083C3B" w:rsidRPr="00A3518B" w:rsidRDefault="00083C3B" w:rsidP="00D5490F">
            <w:pPr>
              <w:rPr>
                <w:rFonts w:asciiTheme="majorHAnsi" w:hAnsiTheme="majorHAnsi"/>
                <w:bCs/>
              </w:rPr>
            </w:pPr>
            <w:r w:rsidRPr="00A3518B">
              <w:rPr>
                <w:rFonts w:asciiTheme="majorHAnsi" w:hAnsiTheme="majorHAnsi"/>
                <w:bCs/>
              </w:rPr>
              <w:t>Outside office hours, at weekends and on public holidays contact the emergency duty team telephone: 01609 780780</w:t>
            </w:r>
          </w:p>
        </w:tc>
      </w:tr>
      <w:tr w:rsidR="00D5490F" w:rsidRPr="00A3518B" w14:paraId="245E5CC9" w14:textId="77777777" w:rsidTr="69D816D4">
        <w:tc>
          <w:tcPr>
            <w:tcW w:w="3166" w:type="dxa"/>
          </w:tcPr>
          <w:p w14:paraId="147DBE35" w14:textId="7F285896" w:rsidR="004D1D58" w:rsidRPr="00A3518B" w:rsidRDefault="00495E4A" w:rsidP="00D5490F">
            <w:pPr>
              <w:rPr>
                <w:rFonts w:asciiTheme="majorHAnsi" w:hAnsiTheme="majorHAnsi"/>
                <w:b/>
                <w:bCs/>
              </w:rPr>
            </w:pPr>
            <w:r w:rsidRPr="00A3518B">
              <w:rPr>
                <w:rFonts w:asciiTheme="majorHAnsi" w:hAnsiTheme="majorHAnsi"/>
                <w:b/>
                <w:bCs/>
              </w:rPr>
              <w:t>York Duty Line</w:t>
            </w:r>
            <w:r w:rsidR="00345D04" w:rsidRPr="00A3518B">
              <w:rPr>
                <w:rFonts w:asciiTheme="majorHAnsi" w:hAnsiTheme="majorHAnsi"/>
                <w:b/>
                <w:bCs/>
              </w:rPr>
              <w:t xml:space="preserve"> (Child abuse)</w:t>
            </w:r>
          </w:p>
        </w:tc>
        <w:tc>
          <w:tcPr>
            <w:tcW w:w="5901" w:type="dxa"/>
          </w:tcPr>
          <w:p w14:paraId="4CA1C592" w14:textId="30F3A36B" w:rsidR="00495E4A" w:rsidRPr="00A3518B" w:rsidRDefault="00495E4A" w:rsidP="00495E4A">
            <w:pPr>
              <w:rPr>
                <w:rFonts w:asciiTheme="majorHAnsi" w:eastAsia="Arial Unicode MS" w:hAnsiTheme="majorHAnsi"/>
              </w:rPr>
            </w:pPr>
            <w:r w:rsidRPr="00A3518B">
              <w:rPr>
                <w:rFonts w:asciiTheme="majorHAnsi" w:eastAsia="Arial Unicode MS" w:hAnsiTheme="majorHAnsi"/>
                <w:u w:val="single"/>
              </w:rPr>
              <w:t xml:space="preserve"> </w:t>
            </w:r>
            <w:r w:rsidR="00345D04" w:rsidRPr="00A3518B">
              <w:rPr>
                <w:rFonts w:asciiTheme="majorHAnsi" w:eastAsia="Arial Unicode MS" w:hAnsiTheme="majorHAnsi"/>
              </w:rPr>
              <w:t xml:space="preserve">Monday to Friday, 8.30am to 5.00pm. Outside office hours, at weekends and on public holidays, contact the emergency duty team on </w:t>
            </w:r>
            <w:proofErr w:type="spellStart"/>
            <w:r w:rsidR="00345D04" w:rsidRPr="00A3518B">
              <w:rPr>
                <w:rFonts w:asciiTheme="majorHAnsi" w:eastAsia="Arial Unicode MS" w:hAnsiTheme="majorHAnsi"/>
              </w:rPr>
              <w:t>tel</w:t>
            </w:r>
            <w:proofErr w:type="spellEnd"/>
            <w:r w:rsidR="00345D04" w:rsidRPr="00A3518B">
              <w:rPr>
                <w:rFonts w:asciiTheme="majorHAnsi" w:eastAsia="Arial Unicode MS" w:hAnsiTheme="majorHAnsi"/>
              </w:rPr>
              <w:t>: 01609 780780.</w:t>
            </w:r>
          </w:p>
          <w:p w14:paraId="6C2A0DC0" w14:textId="3AA1878A" w:rsidR="00D5490F" w:rsidRPr="00A3518B" w:rsidRDefault="00D5490F" w:rsidP="00D5490F">
            <w:pPr>
              <w:rPr>
                <w:rFonts w:asciiTheme="majorHAnsi" w:eastAsia="Arial Unicode MS" w:hAnsiTheme="majorHAnsi"/>
                <w:u w:val="single"/>
              </w:rPr>
            </w:pPr>
          </w:p>
        </w:tc>
      </w:tr>
      <w:tr w:rsidR="00345D04" w:rsidRPr="00A3518B" w14:paraId="05161E6A" w14:textId="77777777" w:rsidTr="69D816D4">
        <w:tc>
          <w:tcPr>
            <w:tcW w:w="3166" w:type="dxa"/>
          </w:tcPr>
          <w:p w14:paraId="531A635C" w14:textId="51747EAA" w:rsidR="00345D04" w:rsidRPr="00A3518B" w:rsidRDefault="00345D04" w:rsidP="00D5490F">
            <w:pPr>
              <w:rPr>
                <w:rFonts w:asciiTheme="majorHAnsi" w:hAnsiTheme="majorHAnsi"/>
                <w:b/>
                <w:bCs/>
              </w:rPr>
            </w:pPr>
            <w:r w:rsidRPr="00A3518B">
              <w:rPr>
                <w:rFonts w:asciiTheme="majorHAnsi" w:hAnsiTheme="majorHAnsi"/>
                <w:b/>
                <w:bCs/>
              </w:rPr>
              <w:t>NSPCC</w:t>
            </w:r>
          </w:p>
        </w:tc>
        <w:tc>
          <w:tcPr>
            <w:tcW w:w="5901" w:type="dxa"/>
          </w:tcPr>
          <w:p w14:paraId="7D2C3385" w14:textId="77777777" w:rsidR="00345D04" w:rsidRPr="00A3518B" w:rsidRDefault="00345D04" w:rsidP="00D5490F">
            <w:pPr>
              <w:pBdr>
                <w:top w:val="nil"/>
                <w:left w:val="nil"/>
                <w:bottom w:val="nil"/>
                <w:right w:val="nil"/>
                <w:between w:val="nil"/>
                <w:bar w:val="nil"/>
              </w:pBdr>
              <w:rPr>
                <w:rFonts w:asciiTheme="majorHAnsi" w:eastAsia="Times New Roman Bold" w:hAnsiTheme="majorHAnsi" w:cs="Times New Roman"/>
                <w:color w:val="000000"/>
                <w:u w:val="single" w:color="000000"/>
                <w:bdr w:val="nil"/>
                <w:lang w:val="en-US"/>
              </w:rPr>
            </w:pPr>
            <w:r w:rsidRPr="00A3518B">
              <w:rPr>
                <w:rFonts w:asciiTheme="majorHAnsi" w:eastAsia="Times New Roman" w:hAnsiTheme="majorHAnsi" w:cs="Times New Roman"/>
                <w:color w:val="000000"/>
                <w:u w:color="000000"/>
                <w:bdr w:val="nil"/>
                <w:lang w:val="en-US"/>
              </w:rPr>
              <w:t>NSPCC</w:t>
            </w:r>
          </w:p>
          <w:p w14:paraId="23C16782" w14:textId="77777777" w:rsidR="00345D04" w:rsidRPr="00A3518B" w:rsidRDefault="00345D04" w:rsidP="00D5490F">
            <w:pPr>
              <w:pBdr>
                <w:top w:val="nil"/>
                <w:left w:val="nil"/>
                <w:bottom w:val="nil"/>
                <w:right w:val="nil"/>
                <w:between w:val="nil"/>
                <w:bar w:val="nil"/>
              </w:pBdr>
              <w:rPr>
                <w:rFonts w:asciiTheme="majorHAnsi" w:eastAsia="Times New Roman Bold" w:hAnsiTheme="majorHAnsi" w:cs="Times New Roman"/>
                <w:color w:val="000000"/>
                <w:u w:color="000000"/>
                <w:bdr w:val="nil"/>
                <w:lang w:val="en-US"/>
              </w:rPr>
            </w:pPr>
            <w:r w:rsidRPr="00A3518B">
              <w:rPr>
                <w:rFonts w:asciiTheme="majorHAnsi" w:eastAsia="Times New Roman" w:hAnsiTheme="majorHAnsi" w:cs="Times New Roman"/>
                <w:color w:val="000000"/>
                <w:u w:color="000000"/>
                <w:bdr w:val="nil"/>
                <w:lang w:val="en-US"/>
              </w:rPr>
              <w:t>Tel: 0808 800 5000</w:t>
            </w:r>
          </w:p>
          <w:p w14:paraId="4DACB92C" w14:textId="77777777" w:rsidR="00345D04" w:rsidRPr="00A3518B" w:rsidRDefault="00345D04" w:rsidP="00D5490F">
            <w:pPr>
              <w:pBdr>
                <w:top w:val="nil"/>
                <w:left w:val="nil"/>
                <w:bottom w:val="nil"/>
                <w:right w:val="nil"/>
                <w:between w:val="nil"/>
                <w:bar w:val="nil"/>
              </w:pBdr>
              <w:rPr>
                <w:rFonts w:asciiTheme="majorHAnsi" w:eastAsia="Times New Roman Bold" w:hAnsiTheme="majorHAnsi" w:cs="Times New Roman"/>
                <w:color w:val="000000"/>
                <w:u w:color="000000"/>
                <w:bdr w:val="nil"/>
                <w:lang w:val="en-US"/>
              </w:rPr>
            </w:pPr>
            <w:r w:rsidRPr="00A3518B">
              <w:rPr>
                <w:rFonts w:asciiTheme="majorHAnsi" w:eastAsia="Times New Roman" w:hAnsiTheme="majorHAnsi" w:cs="Times New Roman"/>
                <w:color w:val="000000"/>
                <w:u w:color="000000"/>
                <w:bdr w:val="nil"/>
                <w:lang w:val="en-US"/>
              </w:rPr>
              <w:t>Text: 88858</w:t>
            </w:r>
          </w:p>
          <w:p w14:paraId="7648A9BE" w14:textId="77777777" w:rsidR="00345D04" w:rsidRPr="00A3518B" w:rsidRDefault="00345D04" w:rsidP="00D5490F">
            <w:pPr>
              <w:pBdr>
                <w:top w:val="nil"/>
                <w:left w:val="nil"/>
                <w:bottom w:val="nil"/>
                <w:right w:val="nil"/>
                <w:between w:val="nil"/>
                <w:bar w:val="nil"/>
              </w:pBdr>
              <w:rPr>
                <w:rFonts w:asciiTheme="majorHAnsi" w:eastAsia="Times New Roman Bold" w:hAnsiTheme="majorHAnsi" w:cs="Times New Roman"/>
                <w:color w:val="000000"/>
                <w:u w:val="single" w:color="000000"/>
                <w:bdr w:val="nil"/>
                <w:lang w:val="en-US"/>
              </w:rPr>
            </w:pPr>
            <w:r w:rsidRPr="00A3518B">
              <w:rPr>
                <w:rFonts w:asciiTheme="majorHAnsi" w:eastAsia="Times New Roman" w:hAnsiTheme="majorHAnsi" w:cs="Times New Roman"/>
                <w:color w:val="000000"/>
                <w:u w:color="000000"/>
                <w:bdr w:val="nil"/>
                <w:lang w:val="en-US"/>
              </w:rPr>
              <w:t>Email: help@nspcc.org.uk</w:t>
            </w:r>
          </w:p>
          <w:p w14:paraId="55BE6ADA" w14:textId="5CA4D947" w:rsidR="00345D04" w:rsidRPr="00A3518B" w:rsidRDefault="00345D04" w:rsidP="00D5490F">
            <w:pPr>
              <w:rPr>
                <w:rFonts w:asciiTheme="majorHAnsi" w:hAnsiTheme="majorHAnsi"/>
                <w:b/>
              </w:rPr>
            </w:pPr>
            <w:r w:rsidRPr="00A3518B">
              <w:rPr>
                <w:rFonts w:asciiTheme="majorHAnsi" w:eastAsia="Times New Roman" w:hAnsiTheme="majorHAnsi" w:cs="Times New Roman"/>
                <w:color w:val="000000"/>
                <w:u w:color="000000"/>
                <w:bdr w:val="nil"/>
                <w:lang w:val="en-US"/>
              </w:rPr>
              <w:t xml:space="preserve">Online: </w:t>
            </w:r>
            <w:hyperlink r:id="rId16" w:history="1">
              <w:r w:rsidRPr="00A3518B">
                <w:rPr>
                  <w:rFonts w:asciiTheme="majorHAnsi" w:eastAsia="Arial Unicode MS" w:hAnsiTheme="majorHAnsi" w:cs="Times New Roman"/>
                  <w:color w:val="0000FF"/>
                  <w:u w:val="single" w:color="0000FF"/>
                  <w:bdr w:val="nil"/>
                  <w:lang w:val="en-US"/>
                </w:rPr>
                <w:t>www.nspcc.org.uk/reportaconcern</w:t>
              </w:r>
            </w:hyperlink>
          </w:p>
        </w:tc>
      </w:tr>
      <w:tr w:rsidR="00345D04" w:rsidRPr="00A3518B" w14:paraId="65A83877" w14:textId="77777777" w:rsidTr="69D816D4">
        <w:tc>
          <w:tcPr>
            <w:tcW w:w="3166" w:type="dxa"/>
            <w:shd w:val="clear" w:color="auto" w:fill="F2F2F2" w:themeFill="background1" w:themeFillShade="F2"/>
          </w:tcPr>
          <w:p w14:paraId="3C998D98" w14:textId="4C796D80" w:rsidR="00345D04" w:rsidRPr="00A3518B" w:rsidRDefault="00345D04" w:rsidP="00D5490F">
            <w:pPr>
              <w:rPr>
                <w:rFonts w:asciiTheme="majorHAnsi" w:hAnsiTheme="majorHAnsi"/>
                <w:b/>
                <w:bCs/>
              </w:rPr>
            </w:pPr>
            <w:r w:rsidRPr="00A3518B">
              <w:rPr>
                <w:rFonts w:asciiTheme="majorHAnsi" w:hAnsiTheme="majorHAnsi"/>
                <w:b/>
                <w:bCs/>
              </w:rPr>
              <w:t>Disclosure and Barring Service (DBS)</w:t>
            </w:r>
          </w:p>
        </w:tc>
        <w:tc>
          <w:tcPr>
            <w:tcW w:w="5901" w:type="dxa"/>
            <w:shd w:val="clear" w:color="auto" w:fill="F2F2F2" w:themeFill="background1" w:themeFillShade="F2"/>
          </w:tcPr>
          <w:p w14:paraId="599AECBC" w14:textId="77777777" w:rsidR="00345D04" w:rsidRPr="00A3518B" w:rsidRDefault="00345D04" w:rsidP="00345D04">
            <w:pPr>
              <w:pBdr>
                <w:top w:val="nil"/>
                <w:left w:val="nil"/>
                <w:bottom w:val="nil"/>
                <w:right w:val="nil"/>
                <w:between w:val="nil"/>
                <w:bar w:val="nil"/>
              </w:pBdr>
              <w:rPr>
                <w:rFonts w:asciiTheme="majorHAnsi" w:hAnsiTheme="majorHAnsi"/>
                <w:b/>
                <w:bCs/>
              </w:rPr>
            </w:pPr>
            <w:r w:rsidRPr="00A3518B">
              <w:rPr>
                <w:rFonts w:asciiTheme="majorHAnsi" w:hAnsiTheme="majorHAnsi"/>
                <w:b/>
                <w:bCs/>
              </w:rPr>
              <w:t>Tel: (01482) 391219</w:t>
            </w:r>
            <w:r w:rsidRPr="00A3518B">
              <w:rPr>
                <w:rFonts w:asciiTheme="majorHAnsi" w:hAnsiTheme="majorHAnsi"/>
                <w:b/>
                <w:bCs/>
              </w:rPr>
              <w:br/>
              <w:t>Email </w:t>
            </w:r>
            <w:hyperlink r:id="rId17" w:tooltip="Send an email to the disclosure service team" w:history="1">
              <w:r w:rsidRPr="00A3518B">
                <w:rPr>
                  <w:rStyle w:val="Hyperlink"/>
                  <w:rFonts w:asciiTheme="majorHAnsi" w:hAnsiTheme="majorHAnsi"/>
                  <w:b/>
                  <w:bCs/>
                </w:rPr>
                <w:t>disclosure.service@eastriding.gov.uk</w:t>
              </w:r>
            </w:hyperlink>
          </w:p>
          <w:p w14:paraId="0DAA9F26" w14:textId="37CA56BC" w:rsidR="00345D04" w:rsidRPr="00A3518B" w:rsidRDefault="00345D04" w:rsidP="00D5490F">
            <w:pPr>
              <w:pBdr>
                <w:top w:val="nil"/>
                <w:left w:val="nil"/>
                <w:bottom w:val="nil"/>
                <w:right w:val="nil"/>
                <w:between w:val="nil"/>
                <w:bar w:val="nil"/>
              </w:pBdr>
              <w:rPr>
                <w:rFonts w:asciiTheme="majorHAnsi" w:hAnsiTheme="majorHAnsi"/>
                <w:b/>
                <w:bCs/>
              </w:rPr>
            </w:pPr>
            <w:r w:rsidRPr="00A3518B">
              <w:rPr>
                <w:rFonts w:asciiTheme="majorHAnsi" w:hAnsiTheme="majorHAnsi"/>
                <w:b/>
                <w:bCs/>
              </w:rPr>
              <w:t>(Office hours are Monday to Thursday 8.30am - 5.00pm, Friday 8.30am - 4.30pm</w:t>
            </w:r>
          </w:p>
        </w:tc>
      </w:tr>
      <w:tr w:rsidR="00345D04" w:rsidRPr="00A3518B" w14:paraId="0EFF89BB" w14:textId="77777777" w:rsidTr="69D816D4">
        <w:tc>
          <w:tcPr>
            <w:tcW w:w="3166" w:type="dxa"/>
            <w:shd w:val="clear" w:color="auto" w:fill="F2F2F2" w:themeFill="background1" w:themeFillShade="F2"/>
          </w:tcPr>
          <w:p w14:paraId="018B07E6" w14:textId="60EA6457" w:rsidR="00345D04" w:rsidRPr="00A3518B" w:rsidRDefault="00345D04" w:rsidP="00D5490F">
            <w:pPr>
              <w:rPr>
                <w:rFonts w:asciiTheme="majorHAnsi" w:hAnsiTheme="majorHAnsi"/>
                <w:b/>
                <w:bCs/>
              </w:rPr>
            </w:pPr>
            <w:r w:rsidRPr="00A3518B">
              <w:rPr>
                <w:rFonts w:asciiTheme="majorHAnsi" w:hAnsiTheme="majorHAnsi"/>
                <w:b/>
                <w:bCs/>
              </w:rPr>
              <w:t>Prevent Duty</w:t>
            </w:r>
          </w:p>
        </w:tc>
        <w:tc>
          <w:tcPr>
            <w:tcW w:w="5901" w:type="dxa"/>
            <w:shd w:val="clear" w:color="auto" w:fill="F2F2F2" w:themeFill="background1" w:themeFillShade="F2"/>
          </w:tcPr>
          <w:p w14:paraId="524EDFC7" w14:textId="77777777" w:rsidR="00345D04" w:rsidRPr="00A3518B" w:rsidRDefault="00345D04" w:rsidP="00345D04">
            <w:pPr>
              <w:rPr>
                <w:rFonts w:asciiTheme="majorHAnsi" w:hAnsiTheme="majorHAnsi"/>
              </w:rPr>
            </w:pPr>
            <w:r w:rsidRPr="00A3518B">
              <w:rPr>
                <w:rFonts w:asciiTheme="majorHAnsi" w:hAnsiTheme="majorHAnsi"/>
              </w:rPr>
              <w:t>Head of Safer Communities</w:t>
            </w:r>
          </w:p>
          <w:p w14:paraId="36EBC1CA" w14:textId="77777777" w:rsidR="00345D04" w:rsidRPr="00A3518B" w:rsidRDefault="00345D04" w:rsidP="00345D04">
            <w:pPr>
              <w:rPr>
                <w:rFonts w:asciiTheme="majorHAnsi" w:hAnsiTheme="majorHAnsi"/>
              </w:rPr>
            </w:pPr>
            <w:r w:rsidRPr="00A3518B">
              <w:rPr>
                <w:rFonts w:asciiTheme="majorHAnsi" w:hAnsiTheme="majorHAnsi"/>
              </w:rPr>
              <w:t>Odette Robson</w:t>
            </w:r>
          </w:p>
          <w:p w14:paraId="0D763CD3" w14:textId="77777777" w:rsidR="00345D04" w:rsidRPr="00A3518B" w:rsidRDefault="00345D04" w:rsidP="00345D04">
            <w:pPr>
              <w:rPr>
                <w:rFonts w:asciiTheme="majorHAnsi" w:hAnsiTheme="majorHAnsi"/>
              </w:rPr>
            </w:pPr>
            <w:r w:rsidRPr="00A3518B">
              <w:rPr>
                <w:rFonts w:asciiTheme="majorHAnsi" w:hAnsiTheme="majorHAnsi"/>
              </w:rPr>
              <w:t>odette.robson@northyorks.gov.uk</w:t>
            </w:r>
          </w:p>
          <w:p w14:paraId="48F8E1E9" w14:textId="63E1A9D3" w:rsidR="00345D04" w:rsidRPr="00A3518B" w:rsidRDefault="00345D04" w:rsidP="00345D04">
            <w:pPr>
              <w:rPr>
                <w:rFonts w:asciiTheme="majorHAnsi" w:hAnsiTheme="majorHAnsi"/>
              </w:rPr>
            </w:pPr>
            <w:r w:rsidRPr="00A3518B">
              <w:rPr>
                <w:rFonts w:asciiTheme="majorHAnsi" w:hAnsiTheme="majorHAnsi"/>
              </w:rPr>
              <w:t>Tel: 01609 797105</w:t>
            </w:r>
          </w:p>
        </w:tc>
      </w:tr>
      <w:tr w:rsidR="00345D04" w:rsidRPr="00A3518B" w14:paraId="379E4E8C" w14:textId="77777777" w:rsidTr="69D816D4">
        <w:tc>
          <w:tcPr>
            <w:tcW w:w="3166" w:type="dxa"/>
            <w:shd w:val="clear" w:color="auto" w:fill="F2F2F2" w:themeFill="background1" w:themeFillShade="F2"/>
          </w:tcPr>
          <w:p w14:paraId="7C53757D" w14:textId="726839FF" w:rsidR="00345D04" w:rsidRPr="00A3518B" w:rsidRDefault="00345D04" w:rsidP="00D5490F">
            <w:pPr>
              <w:rPr>
                <w:rFonts w:asciiTheme="majorHAnsi" w:hAnsiTheme="majorHAnsi"/>
                <w:b/>
                <w:bCs/>
              </w:rPr>
            </w:pPr>
            <w:r w:rsidRPr="00A3518B">
              <w:rPr>
                <w:rFonts w:asciiTheme="majorHAnsi" w:hAnsiTheme="majorHAnsi"/>
                <w:b/>
                <w:bCs/>
              </w:rPr>
              <w:t>DFE Helpline</w:t>
            </w:r>
          </w:p>
        </w:tc>
        <w:tc>
          <w:tcPr>
            <w:tcW w:w="5901" w:type="dxa"/>
            <w:shd w:val="clear" w:color="auto" w:fill="F2F2F2" w:themeFill="background1" w:themeFillShade="F2"/>
          </w:tcPr>
          <w:p w14:paraId="6B7D0E66" w14:textId="2385DCC8" w:rsidR="00345D04" w:rsidRPr="00A3518B" w:rsidRDefault="00345D04" w:rsidP="00D5490F">
            <w:pPr>
              <w:rPr>
                <w:rFonts w:asciiTheme="majorHAnsi" w:hAnsiTheme="majorHAnsi"/>
              </w:rPr>
            </w:pPr>
            <w:r w:rsidRPr="00A3518B">
              <w:rPr>
                <w:rFonts w:asciiTheme="majorHAnsi" w:hAnsiTheme="majorHAnsi"/>
              </w:rPr>
              <w:t>Tel: 020 7340 7264</w:t>
            </w:r>
          </w:p>
        </w:tc>
      </w:tr>
      <w:tr w:rsidR="00345D04" w:rsidRPr="00A3518B" w14:paraId="25E69340" w14:textId="77777777" w:rsidTr="69D816D4">
        <w:tc>
          <w:tcPr>
            <w:tcW w:w="3166" w:type="dxa"/>
            <w:shd w:val="clear" w:color="auto" w:fill="F2F2F2" w:themeFill="background1" w:themeFillShade="F2"/>
          </w:tcPr>
          <w:p w14:paraId="4F38357D" w14:textId="7994BD88" w:rsidR="00345D04" w:rsidRPr="00A3518B" w:rsidRDefault="00C409DE" w:rsidP="00D5490F">
            <w:pPr>
              <w:rPr>
                <w:rFonts w:asciiTheme="majorHAnsi" w:hAnsiTheme="majorHAnsi"/>
                <w:b/>
                <w:bCs/>
              </w:rPr>
            </w:pPr>
            <w:r w:rsidRPr="00A3518B">
              <w:rPr>
                <w:rFonts w:asciiTheme="majorHAnsi" w:hAnsiTheme="majorHAnsi"/>
                <w:b/>
                <w:bCs/>
              </w:rPr>
              <w:t>FGM</w:t>
            </w:r>
          </w:p>
        </w:tc>
        <w:tc>
          <w:tcPr>
            <w:tcW w:w="5901" w:type="dxa"/>
            <w:shd w:val="clear" w:color="auto" w:fill="F2F2F2" w:themeFill="background1" w:themeFillShade="F2"/>
          </w:tcPr>
          <w:p w14:paraId="7351F0B1" w14:textId="77777777" w:rsidR="00C409DE" w:rsidRPr="00A3518B" w:rsidRDefault="00C409DE" w:rsidP="00C409DE">
            <w:pPr>
              <w:rPr>
                <w:rFonts w:asciiTheme="majorHAnsi" w:hAnsiTheme="majorHAnsi"/>
                <w:b/>
              </w:rPr>
            </w:pPr>
            <w:r w:rsidRPr="00A3518B">
              <w:rPr>
                <w:rFonts w:asciiTheme="majorHAnsi" w:hAnsiTheme="majorHAnsi"/>
                <w:b/>
              </w:rPr>
              <w:t>If you are concerned that a girl is at risk of FGM, a referral must be made to the local children’s services team.</w:t>
            </w:r>
          </w:p>
          <w:p w14:paraId="298BB648" w14:textId="77777777" w:rsidR="00C409DE" w:rsidRPr="00A3518B" w:rsidRDefault="00C409DE" w:rsidP="00C409DE">
            <w:pPr>
              <w:rPr>
                <w:rFonts w:asciiTheme="majorHAnsi" w:hAnsiTheme="majorHAnsi"/>
                <w:b/>
              </w:rPr>
            </w:pPr>
            <w:r w:rsidRPr="00A3518B">
              <w:rPr>
                <w:rFonts w:asciiTheme="majorHAnsi" w:hAnsiTheme="majorHAnsi"/>
                <w:b/>
              </w:rPr>
              <w:t xml:space="preserve">If you are concerned that the girl is in immediate </w:t>
            </w:r>
            <w:proofErr w:type="gramStart"/>
            <w:r w:rsidRPr="00A3518B">
              <w:rPr>
                <w:rFonts w:asciiTheme="majorHAnsi" w:hAnsiTheme="majorHAnsi"/>
                <w:b/>
              </w:rPr>
              <w:t>danger</w:t>
            </w:r>
            <w:proofErr w:type="gramEnd"/>
            <w:r w:rsidRPr="00A3518B">
              <w:rPr>
                <w:rFonts w:asciiTheme="majorHAnsi" w:hAnsiTheme="majorHAnsi"/>
                <w:b/>
              </w:rPr>
              <w:t xml:space="preserve"> contact the police by calling 999.</w:t>
            </w:r>
          </w:p>
          <w:p w14:paraId="6FDCA4EC" w14:textId="77777777" w:rsidR="00C409DE" w:rsidRPr="00A3518B" w:rsidRDefault="00C409DE" w:rsidP="00C409DE">
            <w:pPr>
              <w:rPr>
                <w:rFonts w:asciiTheme="majorHAnsi" w:hAnsiTheme="majorHAnsi"/>
                <w:b/>
              </w:rPr>
            </w:pPr>
          </w:p>
          <w:p w14:paraId="7EAFD77C" w14:textId="77777777" w:rsidR="00C409DE" w:rsidRPr="00A3518B" w:rsidRDefault="00C409DE" w:rsidP="00C409DE">
            <w:pPr>
              <w:rPr>
                <w:rFonts w:asciiTheme="majorHAnsi" w:hAnsiTheme="majorHAnsi"/>
                <w:b/>
              </w:rPr>
            </w:pPr>
            <w:r w:rsidRPr="00A3518B">
              <w:rPr>
                <w:rFonts w:asciiTheme="majorHAnsi" w:hAnsiTheme="majorHAnsi"/>
                <w:b/>
              </w:rPr>
              <w:t xml:space="preserve">telephone: 020 7008 </w:t>
            </w:r>
            <w:proofErr w:type="gramStart"/>
            <w:r w:rsidRPr="00A3518B">
              <w:rPr>
                <w:rFonts w:asciiTheme="majorHAnsi" w:hAnsiTheme="majorHAnsi"/>
                <w:b/>
              </w:rPr>
              <w:t>1500</w:t>
            </w:r>
            <w:proofErr w:type="gramEnd"/>
          </w:p>
          <w:p w14:paraId="18B654F9" w14:textId="3AEAA3A9" w:rsidR="00345D04" w:rsidRPr="00A3518B" w:rsidRDefault="00C409DE" w:rsidP="00C409DE">
            <w:pPr>
              <w:rPr>
                <w:rFonts w:asciiTheme="majorHAnsi" w:hAnsiTheme="majorHAnsi"/>
                <w:b/>
              </w:rPr>
            </w:pPr>
            <w:r w:rsidRPr="00A3518B">
              <w:rPr>
                <w:rFonts w:asciiTheme="majorHAnsi" w:hAnsiTheme="majorHAnsi"/>
                <w:b/>
              </w:rPr>
              <w:t>from overseas: +44 (0)20 7008 1500</w:t>
            </w:r>
          </w:p>
        </w:tc>
      </w:tr>
      <w:tr w:rsidR="00345D04" w:rsidRPr="00A3518B" w14:paraId="00F57B13" w14:textId="77777777" w:rsidTr="69D816D4">
        <w:tc>
          <w:tcPr>
            <w:tcW w:w="3166" w:type="dxa"/>
            <w:shd w:val="clear" w:color="auto" w:fill="F2F2F2" w:themeFill="background1" w:themeFillShade="F2"/>
          </w:tcPr>
          <w:p w14:paraId="19ABB9F8" w14:textId="1E4A4B50" w:rsidR="00345D04" w:rsidRPr="00A3518B" w:rsidRDefault="00C409DE" w:rsidP="00D5490F">
            <w:pPr>
              <w:rPr>
                <w:rFonts w:asciiTheme="majorHAnsi" w:hAnsiTheme="majorHAnsi"/>
                <w:b/>
                <w:bCs/>
              </w:rPr>
            </w:pPr>
            <w:r w:rsidRPr="00A3518B">
              <w:rPr>
                <w:rFonts w:asciiTheme="majorHAnsi" w:hAnsiTheme="majorHAnsi"/>
                <w:b/>
                <w:bCs/>
              </w:rPr>
              <w:lastRenderedPageBreak/>
              <w:t>Criminal Exploitation and Country Lines</w:t>
            </w:r>
          </w:p>
        </w:tc>
        <w:tc>
          <w:tcPr>
            <w:tcW w:w="5901" w:type="dxa"/>
            <w:shd w:val="clear" w:color="auto" w:fill="F2F2F2" w:themeFill="background1" w:themeFillShade="F2"/>
          </w:tcPr>
          <w:p w14:paraId="3547B77A" w14:textId="570B67F2" w:rsidR="00C409DE" w:rsidRPr="00A3518B" w:rsidRDefault="00C409DE" w:rsidP="00C409DE">
            <w:pPr>
              <w:autoSpaceDE w:val="0"/>
              <w:autoSpaceDN w:val="0"/>
              <w:contextualSpacing/>
              <w:rPr>
                <w:rFonts w:asciiTheme="majorHAnsi" w:hAnsiTheme="majorHAnsi"/>
              </w:rPr>
            </w:pPr>
            <w:r w:rsidRPr="00A3518B">
              <w:rPr>
                <w:rFonts w:asciiTheme="majorHAnsi" w:hAnsiTheme="majorHAnsi"/>
              </w:rPr>
              <w:t xml:space="preserve">If you think a young person you know could be in </w:t>
            </w:r>
            <w:proofErr w:type="gramStart"/>
            <w:r w:rsidRPr="00A3518B">
              <w:rPr>
                <w:rFonts w:asciiTheme="majorHAnsi" w:hAnsiTheme="majorHAnsi"/>
              </w:rPr>
              <w:t>danger</w:t>
            </w:r>
            <w:proofErr w:type="gramEnd"/>
            <w:r w:rsidRPr="00A3518B">
              <w:rPr>
                <w:rFonts w:asciiTheme="majorHAnsi" w:hAnsiTheme="majorHAnsi"/>
              </w:rPr>
              <w:t xml:space="preserve"> call 999, or if you have non-urgent information to share with the police, contact Crimestoppers on 0800 555 111.</w:t>
            </w:r>
          </w:p>
          <w:p w14:paraId="5F3B4C93" w14:textId="1B56A1E2" w:rsidR="00345D04" w:rsidRPr="00A3518B" w:rsidRDefault="00C409DE" w:rsidP="00C409DE">
            <w:pPr>
              <w:autoSpaceDE w:val="0"/>
              <w:autoSpaceDN w:val="0"/>
              <w:contextualSpacing/>
              <w:rPr>
                <w:rFonts w:asciiTheme="majorHAnsi" w:hAnsiTheme="majorHAnsi"/>
              </w:rPr>
            </w:pPr>
            <w:r w:rsidRPr="00A3518B">
              <w:rPr>
                <w:rFonts w:asciiTheme="majorHAnsi" w:hAnsiTheme="majorHAnsi"/>
              </w:rPr>
              <w:t>If you are concerned about a child’s welfare, contact your local social care department. We also have a guide for parents who may be concerned about their child.</w:t>
            </w:r>
          </w:p>
        </w:tc>
      </w:tr>
      <w:tr w:rsidR="00345D04" w:rsidRPr="00A3518B" w14:paraId="67461365" w14:textId="77777777" w:rsidTr="69D816D4">
        <w:tc>
          <w:tcPr>
            <w:tcW w:w="3166" w:type="dxa"/>
            <w:shd w:val="clear" w:color="auto" w:fill="F2F2F2" w:themeFill="background1" w:themeFillShade="F2"/>
          </w:tcPr>
          <w:p w14:paraId="3F567E94" w14:textId="67EA3743" w:rsidR="0048008D" w:rsidRPr="0048008D" w:rsidRDefault="0048008D" w:rsidP="0048008D">
            <w:pPr>
              <w:spacing w:before="100" w:beforeAutospacing="1" w:after="100" w:afterAutospacing="1"/>
              <w:jc w:val="left"/>
              <w:rPr>
                <w:rFonts w:eastAsia="Times New Roman" w:cs="Times New Roman"/>
                <w:color w:val="000000"/>
                <w:lang w:eastAsia="en-GB"/>
              </w:rPr>
            </w:pPr>
            <w:r w:rsidRPr="0048008D">
              <w:rPr>
                <w:rFonts w:eastAsia="Times New Roman" w:cs="Times New Roman"/>
                <w:color w:val="000000"/>
                <w:lang w:eastAsia="en-GB"/>
              </w:rPr>
              <w:t>Safeguarding in Education Team</w:t>
            </w:r>
          </w:p>
          <w:p w14:paraId="687DE710" w14:textId="77777777" w:rsidR="0048008D" w:rsidRPr="0048008D" w:rsidRDefault="0048008D" w:rsidP="0048008D">
            <w:pPr>
              <w:spacing w:before="100" w:beforeAutospacing="1" w:after="100" w:afterAutospacing="1"/>
              <w:jc w:val="left"/>
              <w:rPr>
                <w:rFonts w:eastAsia="Times New Roman" w:cs="Times New Roman"/>
                <w:color w:val="000000"/>
                <w:lang w:eastAsia="en-GB"/>
              </w:rPr>
            </w:pPr>
          </w:p>
          <w:p w14:paraId="0F48E279" w14:textId="77777777" w:rsidR="0048008D" w:rsidRPr="0048008D" w:rsidRDefault="0048008D" w:rsidP="0048008D">
            <w:pPr>
              <w:spacing w:before="100" w:beforeAutospacing="1" w:after="100" w:afterAutospacing="1"/>
              <w:jc w:val="left"/>
              <w:rPr>
                <w:rFonts w:eastAsia="Times New Roman" w:cs="Times New Roman"/>
                <w:color w:val="000000"/>
                <w:lang w:eastAsia="en-GB"/>
              </w:rPr>
            </w:pPr>
          </w:p>
          <w:p w14:paraId="795AE074" w14:textId="77777777" w:rsidR="0048008D" w:rsidRPr="0048008D" w:rsidRDefault="0048008D" w:rsidP="0048008D">
            <w:pPr>
              <w:spacing w:before="100" w:beforeAutospacing="1" w:after="100" w:afterAutospacing="1"/>
              <w:jc w:val="left"/>
              <w:rPr>
                <w:rFonts w:eastAsia="Times New Roman" w:cs="Times New Roman"/>
                <w:color w:val="000000"/>
                <w:lang w:eastAsia="en-GB"/>
              </w:rPr>
            </w:pPr>
          </w:p>
          <w:p w14:paraId="432C9597" w14:textId="5011530A" w:rsidR="0048008D" w:rsidRPr="0048008D" w:rsidRDefault="0048008D" w:rsidP="0048008D">
            <w:pPr>
              <w:spacing w:before="100" w:beforeAutospacing="1" w:after="100" w:afterAutospacing="1"/>
              <w:jc w:val="left"/>
              <w:rPr>
                <w:rFonts w:eastAsia="Times New Roman" w:cs="Times New Roman"/>
                <w:color w:val="000000"/>
                <w:lang w:eastAsia="en-GB"/>
              </w:rPr>
            </w:pPr>
            <w:r w:rsidRPr="0048008D">
              <w:rPr>
                <w:rFonts w:eastAsia="Times New Roman" w:cs="Times New Roman"/>
                <w:color w:val="000000"/>
                <w:lang w:eastAsia="en-GB"/>
              </w:rPr>
              <w:t xml:space="preserve">ERYC LADO </w:t>
            </w:r>
          </w:p>
          <w:p w14:paraId="647F28F2" w14:textId="2DB90E07" w:rsidR="00345D04" w:rsidRPr="0048008D" w:rsidRDefault="00345D04" w:rsidP="00D5490F">
            <w:pPr>
              <w:rPr>
                <w:b/>
                <w:bCs/>
              </w:rPr>
            </w:pPr>
          </w:p>
        </w:tc>
        <w:tc>
          <w:tcPr>
            <w:tcW w:w="5901" w:type="dxa"/>
            <w:shd w:val="clear" w:color="auto" w:fill="F2F2F2" w:themeFill="background1" w:themeFillShade="F2"/>
          </w:tcPr>
          <w:p w14:paraId="02654BF8" w14:textId="77777777" w:rsidR="0048008D" w:rsidRPr="0048008D" w:rsidRDefault="0048008D" w:rsidP="0048008D">
            <w:pPr>
              <w:spacing w:before="100" w:beforeAutospacing="1" w:after="100" w:afterAutospacing="1"/>
              <w:jc w:val="left"/>
              <w:rPr>
                <w:rFonts w:eastAsia="Times New Roman" w:cs="Times New Roman"/>
                <w:color w:val="000000"/>
                <w:lang w:eastAsia="en-GB"/>
              </w:rPr>
            </w:pPr>
            <w:r w:rsidRPr="0048008D">
              <w:rPr>
                <w:rFonts w:eastAsia="Times New Roman" w:cs="Times New Roman"/>
                <w:color w:val="000000"/>
                <w:lang w:eastAsia="en-GB"/>
              </w:rPr>
              <w:t>Manager Chris Hamling General strategic and operational School Safeguarding &amp; CP advice chris.hamling@eastriding.gov.uk 01482 392251 Please always use the SiET email to initiate contact with SiET: safeguardingineducation@eastriding.gov.uk</w:t>
            </w:r>
          </w:p>
          <w:p w14:paraId="1F0B8ECF" w14:textId="77777777" w:rsidR="0048008D" w:rsidRPr="0048008D" w:rsidRDefault="0048008D" w:rsidP="005E4EDE">
            <w:pPr>
              <w:rPr>
                <w:rFonts w:eastAsia="Times New Roman" w:cs="Times New Roman"/>
                <w:color w:val="000000"/>
                <w:lang w:eastAsia="en-GB"/>
              </w:rPr>
            </w:pPr>
          </w:p>
          <w:p w14:paraId="7D52A9B9" w14:textId="2713009F" w:rsidR="00345D04" w:rsidRPr="0048008D" w:rsidRDefault="0048008D" w:rsidP="005E4EDE">
            <w:r w:rsidRPr="0048008D">
              <w:rPr>
                <w:rFonts w:eastAsia="Times New Roman" w:cs="Times New Roman"/>
                <w:color w:val="000000"/>
                <w:lang w:eastAsia="en-GB"/>
              </w:rPr>
              <w:t>Jayne Hammill Lisa Dosser Referral of possible allegations against staff &amp; volunteers. Please always use the LADO email to initiate contact with LADO: LADO@eastriding.gov.uk</w:t>
            </w:r>
          </w:p>
        </w:tc>
      </w:tr>
      <w:tr w:rsidR="006A235C" w:rsidRPr="00A3518B" w14:paraId="16B875AF" w14:textId="77777777" w:rsidTr="69D816D4">
        <w:tc>
          <w:tcPr>
            <w:tcW w:w="3166" w:type="dxa"/>
            <w:shd w:val="clear" w:color="auto" w:fill="F2F2F2" w:themeFill="background1" w:themeFillShade="F2"/>
          </w:tcPr>
          <w:p w14:paraId="7E439D02" w14:textId="77777777" w:rsidR="006A235C" w:rsidRPr="006A235C" w:rsidRDefault="006A235C" w:rsidP="006A235C">
            <w:pPr>
              <w:spacing w:before="100" w:beforeAutospacing="1" w:after="100" w:afterAutospacing="1"/>
              <w:jc w:val="left"/>
              <w:rPr>
                <w:rFonts w:asciiTheme="majorHAnsi" w:eastAsia="Times New Roman" w:hAnsiTheme="majorHAnsi" w:cs="Times New Roman"/>
                <w:color w:val="000000"/>
                <w:sz w:val="22"/>
                <w:szCs w:val="22"/>
                <w:lang w:eastAsia="en-GB"/>
              </w:rPr>
            </w:pPr>
            <w:r w:rsidRPr="006A235C">
              <w:rPr>
                <w:rFonts w:asciiTheme="majorHAnsi" w:eastAsia="Times New Roman" w:hAnsiTheme="majorHAnsi" w:cs="Times New Roman"/>
                <w:color w:val="000000"/>
                <w:sz w:val="22"/>
                <w:szCs w:val="22"/>
                <w:lang w:eastAsia="en-GB"/>
              </w:rPr>
              <w:t>Safeguarding and</w:t>
            </w:r>
          </w:p>
          <w:p w14:paraId="02EB5782" w14:textId="77777777" w:rsidR="006A235C" w:rsidRPr="006A235C" w:rsidRDefault="006A235C" w:rsidP="006A235C">
            <w:pPr>
              <w:spacing w:before="100" w:beforeAutospacing="1" w:after="100" w:afterAutospacing="1"/>
              <w:jc w:val="left"/>
              <w:rPr>
                <w:rFonts w:asciiTheme="majorHAnsi" w:eastAsia="Times New Roman" w:hAnsiTheme="majorHAnsi" w:cs="Times New Roman"/>
                <w:color w:val="000000"/>
                <w:sz w:val="22"/>
                <w:szCs w:val="22"/>
                <w:lang w:eastAsia="en-GB"/>
              </w:rPr>
            </w:pPr>
            <w:r w:rsidRPr="006A235C">
              <w:rPr>
                <w:rFonts w:asciiTheme="majorHAnsi" w:eastAsia="Times New Roman" w:hAnsiTheme="majorHAnsi" w:cs="Times New Roman"/>
                <w:color w:val="000000"/>
                <w:sz w:val="22"/>
                <w:szCs w:val="22"/>
                <w:lang w:eastAsia="en-GB"/>
              </w:rPr>
              <w:t>Partnership Hub</w:t>
            </w:r>
          </w:p>
          <w:p w14:paraId="77DF84CD" w14:textId="77777777" w:rsidR="006A235C" w:rsidRPr="006A235C" w:rsidRDefault="006A235C" w:rsidP="006A235C">
            <w:pPr>
              <w:spacing w:before="100" w:beforeAutospacing="1" w:after="100" w:afterAutospacing="1"/>
              <w:jc w:val="left"/>
              <w:rPr>
                <w:rFonts w:asciiTheme="majorHAnsi" w:eastAsia="Times New Roman" w:hAnsiTheme="majorHAnsi" w:cs="Times New Roman"/>
                <w:color w:val="000000"/>
                <w:sz w:val="22"/>
                <w:szCs w:val="22"/>
                <w:lang w:eastAsia="en-GB"/>
              </w:rPr>
            </w:pPr>
          </w:p>
        </w:tc>
        <w:tc>
          <w:tcPr>
            <w:tcW w:w="5901" w:type="dxa"/>
            <w:shd w:val="clear" w:color="auto" w:fill="F2F2F2" w:themeFill="background1" w:themeFillShade="F2"/>
          </w:tcPr>
          <w:p w14:paraId="3C0C76E8" w14:textId="77777777" w:rsidR="006A235C" w:rsidRDefault="006A235C" w:rsidP="006A235C">
            <w:pPr>
              <w:spacing w:before="100" w:beforeAutospacing="1" w:after="100" w:afterAutospacing="1"/>
              <w:jc w:val="left"/>
              <w:rPr>
                <w:rFonts w:asciiTheme="majorHAnsi" w:eastAsia="Times New Roman" w:hAnsiTheme="majorHAnsi" w:cs="Times New Roman"/>
                <w:color w:val="000000"/>
                <w:sz w:val="22"/>
                <w:szCs w:val="22"/>
                <w:lang w:eastAsia="en-GB"/>
              </w:rPr>
            </w:pPr>
            <w:r w:rsidRPr="006A235C">
              <w:rPr>
                <w:rFonts w:asciiTheme="majorHAnsi" w:eastAsia="Times New Roman" w:hAnsiTheme="majorHAnsi" w:cs="Times New Roman"/>
                <w:color w:val="000000"/>
                <w:sz w:val="22"/>
                <w:szCs w:val="22"/>
                <w:lang w:eastAsia="en-GB"/>
              </w:rPr>
              <w:t xml:space="preserve">CP Consultation and Request for Service Support &amp; Advice: Intensive &amp; Specialist Safeguarding Support </w:t>
            </w:r>
          </w:p>
          <w:p w14:paraId="70175EAA" w14:textId="77777777" w:rsidR="006A235C" w:rsidRDefault="006A235C" w:rsidP="006A235C">
            <w:pPr>
              <w:spacing w:before="100" w:beforeAutospacing="1" w:after="100" w:afterAutospacing="1"/>
              <w:jc w:val="left"/>
              <w:rPr>
                <w:rFonts w:asciiTheme="majorHAnsi" w:eastAsia="Times New Roman" w:hAnsiTheme="majorHAnsi" w:cs="Times New Roman"/>
                <w:color w:val="000000"/>
                <w:sz w:val="22"/>
                <w:szCs w:val="22"/>
                <w:lang w:eastAsia="en-GB"/>
              </w:rPr>
            </w:pPr>
            <w:r w:rsidRPr="006A235C">
              <w:rPr>
                <w:rFonts w:asciiTheme="majorHAnsi" w:eastAsia="Times New Roman" w:hAnsiTheme="majorHAnsi" w:cs="Times New Roman"/>
                <w:color w:val="000000"/>
                <w:sz w:val="22"/>
                <w:szCs w:val="22"/>
                <w:lang w:eastAsia="en-GB"/>
              </w:rPr>
              <w:t xml:space="preserve">1. Urgent C P Concerns </w:t>
            </w:r>
          </w:p>
          <w:p w14:paraId="0FAD370D" w14:textId="77777777" w:rsidR="006A235C" w:rsidRDefault="006A235C" w:rsidP="006A235C">
            <w:pPr>
              <w:spacing w:before="100" w:beforeAutospacing="1" w:after="100" w:afterAutospacing="1"/>
              <w:jc w:val="left"/>
              <w:rPr>
                <w:rFonts w:asciiTheme="majorHAnsi" w:eastAsia="Times New Roman" w:hAnsiTheme="majorHAnsi" w:cs="Times New Roman"/>
                <w:color w:val="000000"/>
                <w:sz w:val="22"/>
                <w:szCs w:val="22"/>
                <w:lang w:eastAsia="en-GB"/>
              </w:rPr>
            </w:pPr>
            <w:r w:rsidRPr="006A235C">
              <w:rPr>
                <w:rFonts w:asciiTheme="majorHAnsi" w:eastAsia="Times New Roman" w:hAnsiTheme="majorHAnsi" w:cs="Times New Roman"/>
                <w:color w:val="000000"/>
                <w:sz w:val="22"/>
                <w:szCs w:val="22"/>
                <w:lang w:eastAsia="en-GB"/>
              </w:rPr>
              <w:t xml:space="preserve">2. Consultation with an Advanced Social Worker </w:t>
            </w:r>
          </w:p>
          <w:p w14:paraId="55751566" w14:textId="77777777" w:rsidR="006A235C" w:rsidRDefault="006A235C" w:rsidP="006A235C">
            <w:pPr>
              <w:spacing w:before="100" w:beforeAutospacing="1" w:after="100" w:afterAutospacing="1"/>
              <w:jc w:val="left"/>
              <w:rPr>
                <w:rFonts w:asciiTheme="majorHAnsi" w:eastAsia="Times New Roman" w:hAnsiTheme="majorHAnsi" w:cs="Times New Roman"/>
                <w:color w:val="000000"/>
                <w:sz w:val="22"/>
                <w:szCs w:val="22"/>
                <w:lang w:eastAsia="en-GB"/>
              </w:rPr>
            </w:pPr>
            <w:r w:rsidRPr="006A235C">
              <w:rPr>
                <w:rFonts w:asciiTheme="majorHAnsi" w:eastAsia="Times New Roman" w:hAnsiTheme="majorHAnsi" w:cs="Times New Roman"/>
                <w:color w:val="000000"/>
                <w:sz w:val="22"/>
                <w:szCs w:val="22"/>
                <w:lang w:eastAsia="en-GB"/>
              </w:rPr>
              <w:t xml:space="preserve">Mon to Thursday 8:30am – 5:00pm Friday 8:30am – 4:30pm 01482 395500 </w:t>
            </w:r>
          </w:p>
          <w:p w14:paraId="4F5145A0" w14:textId="03259FEE" w:rsidR="006A235C" w:rsidRPr="006A235C" w:rsidRDefault="006A235C" w:rsidP="006A235C">
            <w:pPr>
              <w:spacing w:before="100" w:beforeAutospacing="1" w:after="100" w:afterAutospacing="1"/>
              <w:jc w:val="left"/>
              <w:rPr>
                <w:rFonts w:asciiTheme="majorHAnsi" w:eastAsia="Times New Roman" w:hAnsiTheme="majorHAnsi" w:cs="Times New Roman"/>
                <w:color w:val="000000"/>
                <w:sz w:val="22"/>
                <w:szCs w:val="22"/>
                <w:lang w:eastAsia="en-GB"/>
              </w:rPr>
            </w:pPr>
            <w:r w:rsidRPr="006A235C">
              <w:rPr>
                <w:rFonts w:asciiTheme="majorHAnsi" w:eastAsia="Times New Roman" w:hAnsiTheme="majorHAnsi" w:cs="Times New Roman"/>
                <w:color w:val="000000"/>
                <w:sz w:val="22"/>
                <w:szCs w:val="22"/>
                <w:lang w:eastAsia="en-GB"/>
              </w:rPr>
              <w:t>Request for Service (RFS) forms should be sent to: safeguardingchildrenshub@eastriding.gov.uk</w:t>
            </w:r>
          </w:p>
          <w:p w14:paraId="54F6AF85" w14:textId="77777777" w:rsidR="006A235C" w:rsidRPr="006A235C" w:rsidRDefault="006A235C" w:rsidP="0048008D">
            <w:pPr>
              <w:spacing w:before="100" w:beforeAutospacing="1" w:after="100" w:afterAutospacing="1"/>
              <w:jc w:val="left"/>
              <w:rPr>
                <w:rFonts w:asciiTheme="majorHAnsi" w:eastAsia="Times New Roman" w:hAnsiTheme="majorHAnsi" w:cs="Times New Roman"/>
                <w:color w:val="000000"/>
                <w:sz w:val="22"/>
                <w:szCs w:val="22"/>
                <w:lang w:eastAsia="en-GB"/>
              </w:rPr>
            </w:pPr>
          </w:p>
        </w:tc>
      </w:tr>
    </w:tbl>
    <w:p w14:paraId="0662E6D5" w14:textId="77777777" w:rsidR="00D5490F" w:rsidRPr="00A3518B" w:rsidRDefault="00D5490F" w:rsidP="00D5490F">
      <w:pPr>
        <w:rPr>
          <w:rFonts w:asciiTheme="majorHAnsi" w:hAnsiTheme="majorHAnsi"/>
          <w:b/>
          <w:bCs/>
        </w:rPr>
        <w:sectPr w:rsidR="00D5490F" w:rsidRPr="00A3518B" w:rsidSect="009D50B9">
          <w:headerReference w:type="default" r:id="rId18"/>
          <w:footerReference w:type="default" r:id="rId19"/>
          <w:type w:val="continuous"/>
          <w:pgSz w:w="11906" w:h="16838" w:code="9"/>
          <w:pgMar w:top="851" w:right="1134" w:bottom="1440" w:left="1134" w:header="709" w:footer="709" w:gutter="0"/>
          <w:pgBorders w:offsetFrom="page">
            <w:top w:val="single" w:sz="4" w:space="24" w:color="3E6273" w:themeColor="accent5" w:themeShade="BF"/>
            <w:left w:val="single" w:sz="4" w:space="24" w:color="3E6273" w:themeColor="accent5" w:themeShade="BF"/>
            <w:bottom w:val="single" w:sz="4" w:space="24" w:color="3E6273" w:themeColor="accent5" w:themeShade="BF"/>
            <w:right w:val="single" w:sz="4" w:space="24" w:color="3E6273" w:themeColor="accent5" w:themeShade="BF"/>
          </w:pgBorders>
          <w:cols w:space="708"/>
          <w:titlePg/>
          <w:docGrid w:linePitch="360"/>
        </w:sectPr>
      </w:pPr>
    </w:p>
    <w:p w14:paraId="452B7456" w14:textId="77777777" w:rsidR="00D76841" w:rsidRPr="00A3518B" w:rsidRDefault="00D76841" w:rsidP="00FA65DA">
      <w:pPr>
        <w:spacing w:after="0" w:line="240" w:lineRule="auto"/>
        <w:rPr>
          <w:rFonts w:asciiTheme="majorHAnsi" w:hAnsiTheme="majorHAnsi"/>
          <w:b/>
          <w:bCs/>
        </w:rPr>
      </w:pPr>
    </w:p>
    <w:p w14:paraId="25C4AA74" w14:textId="77777777" w:rsidR="00FA65DA" w:rsidRPr="00A3518B" w:rsidRDefault="00FA65DA" w:rsidP="002863DA">
      <w:pPr>
        <w:spacing w:after="0" w:line="240" w:lineRule="auto"/>
        <w:jc w:val="center"/>
        <w:rPr>
          <w:rFonts w:asciiTheme="majorHAnsi" w:hAnsiTheme="majorHAnsi"/>
          <w:b/>
          <w:sz w:val="28"/>
          <w:szCs w:val="28"/>
        </w:rPr>
      </w:pPr>
    </w:p>
    <w:p w14:paraId="419B0D9A" w14:textId="64EEEDDD" w:rsidR="00DB7172" w:rsidRPr="00A3518B" w:rsidRDefault="00DB7172" w:rsidP="002863DA">
      <w:pPr>
        <w:spacing w:after="0" w:line="240" w:lineRule="auto"/>
        <w:jc w:val="center"/>
        <w:rPr>
          <w:rFonts w:asciiTheme="majorHAnsi" w:hAnsiTheme="majorHAnsi"/>
          <w:b/>
          <w:sz w:val="28"/>
          <w:szCs w:val="28"/>
        </w:rPr>
      </w:pPr>
      <w:r w:rsidRPr="00A3518B">
        <w:rPr>
          <w:rFonts w:asciiTheme="majorHAnsi" w:hAnsiTheme="majorHAnsi"/>
          <w:b/>
          <w:sz w:val="28"/>
          <w:szCs w:val="28"/>
        </w:rPr>
        <w:t>Contents</w:t>
      </w:r>
    </w:p>
    <w:p w14:paraId="720F67DC" w14:textId="36E8C101" w:rsidR="003D3505" w:rsidRPr="00A3518B" w:rsidRDefault="003D3505" w:rsidP="002863DA">
      <w:pPr>
        <w:spacing w:after="0" w:line="240" w:lineRule="auto"/>
        <w:rPr>
          <w:rFonts w:asciiTheme="majorHAnsi" w:hAnsiTheme="majorHAnsi"/>
          <w:b/>
        </w:rPr>
      </w:pPr>
    </w:p>
    <w:p w14:paraId="28FFA2A5" w14:textId="47EE9EA5" w:rsidR="003D3505" w:rsidRPr="00A3518B" w:rsidRDefault="00C409DE" w:rsidP="002863DA">
      <w:pPr>
        <w:pStyle w:val="ListParagraph"/>
        <w:numPr>
          <w:ilvl w:val="0"/>
          <w:numId w:val="6"/>
        </w:numPr>
        <w:spacing w:after="0" w:line="240" w:lineRule="auto"/>
        <w:ind w:left="1440"/>
        <w:rPr>
          <w:rFonts w:asciiTheme="majorHAnsi" w:hAnsiTheme="majorHAnsi"/>
        </w:rPr>
      </w:pPr>
      <w:r w:rsidRPr="00A3518B">
        <w:rPr>
          <w:rFonts w:asciiTheme="majorHAnsi" w:hAnsiTheme="majorHAnsi"/>
        </w:rPr>
        <w:t xml:space="preserve">Ad Astra Mission Statement and </w:t>
      </w:r>
      <w:proofErr w:type="spellStart"/>
      <w:r w:rsidRPr="00A3518B">
        <w:rPr>
          <w:rFonts w:asciiTheme="majorHAnsi" w:hAnsiTheme="majorHAnsi"/>
        </w:rPr>
        <w:t>SoP</w:t>
      </w:r>
      <w:proofErr w:type="spellEnd"/>
    </w:p>
    <w:p w14:paraId="1BDDE0B0" w14:textId="77777777" w:rsidR="005C5450" w:rsidRPr="00A3518B" w:rsidRDefault="005C5450" w:rsidP="002863DA">
      <w:pPr>
        <w:spacing w:after="0" w:line="240" w:lineRule="auto"/>
        <w:ind w:left="720"/>
        <w:rPr>
          <w:rFonts w:asciiTheme="majorHAnsi" w:hAnsiTheme="majorHAnsi"/>
          <w:b/>
        </w:rPr>
      </w:pPr>
    </w:p>
    <w:p w14:paraId="145B6CAD" w14:textId="3E44D35B" w:rsidR="000C5A33" w:rsidRPr="00A3518B" w:rsidRDefault="00227987" w:rsidP="002863DA">
      <w:pPr>
        <w:spacing w:after="0" w:line="240" w:lineRule="auto"/>
        <w:ind w:left="720" w:firstLine="360"/>
        <w:rPr>
          <w:rFonts w:asciiTheme="majorHAnsi" w:hAnsiTheme="majorHAnsi"/>
          <w:b/>
        </w:rPr>
      </w:pPr>
      <w:r w:rsidRPr="00A3518B">
        <w:rPr>
          <w:rFonts w:asciiTheme="majorHAnsi" w:hAnsiTheme="majorHAnsi"/>
          <w:b/>
        </w:rPr>
        <w:t xml:space="preserve">PART </w:t>
      </w:r>
      <w:r w:rsidR="00CC0E69" w:rsidRPr="00A3518B">
        <w:rPr>
          <w:rFonts w:asciiTheme="majorHAnsi" w:hAnsiTheme="majorHAnsi"/>
          <w:b/>
        </w:rPr>
        <w:t>1</w:t>
      </w:r>
      <w:r w:rsidRPr="00A3518B">
        <w:rPr>
          <w:rFonts w:asciiTheme="majorHAnsi" w:hAnsiTheme="majorHAnsi"/>
          <w:b/>
        </w:rPr>
        <w:t xml:space="preserve"> – PRINCIPLES AND RISKS</w:t>
      </w:r>
    </w:p>
    <w:p w14:paraId="512E479E" w14:textId="77777777" w:rsidR="00300E1D" w:rsidRPr="00A3518B" w:rsidRDefault="00300E1D" w:rsidP="002863DA">
      <w:pPr>
        <w:spacing w:after="0" w:line="240" w:lineRule="auto"/>
        <w:ind w:left="720"/>
        <w:rPr>
          <w:rFonts w:asciiTheme="majorHAnsi" w:hAnsiTheme="majorHAnsi"/>
          <w:b/>
        </w:rPr>
      </w:pPr>
    </w:p>
    <w:p w14:paraId="61D3BA41" w14:textId="52BD919A" w:rsidR="002D0142" w:rsidRPr="00A3518B" w:rsidRDefault="000C5A33" w:rsidP="002863DA">
      <w:pPr>
        <w:pStyle w:val="ListParagraph"/>
        <w:numPr>
          <w:ilvl w:val="0"/>
          <w:numId w:val="6"/>
        </w:numPr>
        <w:spacing w:after="0" w:line="240" w:lineRule="auto"/>
        <w:ind w:left="1440"/>
        <w:rPr>
          <w:rFonts w:asciiTheme="majorHAnsi" w:hAnsiTheme="majorHAnsi"/>
        </w:rPr>
      </w:pPr>
      <w:r w:rsidRPr="00A3518B">
        <w:rPr>
          <w:rFonts w:asciiTheme="majorHAnsi" w:hAnsiTheme="majorHAnsi"/>
        </w:rPr>
        <w:t>P</w:t>
      </w:r>
      <w:r w:rsidR="00A95AE3" w:rsidRPr="00A3518B">
        <w:rPr>
          <w:rFonts w:asciiTheme="majorHAnsi" w:hAnsiTheme="majorHAnsi"/>
        </w:rPr>
        <w:t>rinciples</w:t>
      </w:r>
      <w:r w:rsidR="00343E27" w:rsidRPr="00A3518B">
        <w:rPr>
          <w:rFonts w:asciiTheme="majorHAnsi" w:hAnsiTheme="majorHAnsi"/>
        </w:rPr>
        <w:t xml:space="preserve"> of safeguarding </w:t>
      </w:r>
      <w:r w:rsidR="00687061" w:rsidRPr="00A3518B">
        <w:rPr>
          <w:rFonts w:asciiTheme="majorHAnsi" w:hAnsiTheme="majorHAnsi"/>
        </w:rPr>
        <w:t>and welfare</w:t>
      </w:r>
    </w:p>
    <w:p w14:paraId="44D81DF8" w14:textId="55B575F2" w:rsidR="00687061" w:rsidRPr="00A3518B" w:rsidRDefault="000C5A33" w:rsidP="002863DA">
      <w:pPr>
        <w:pStyle w:val="ListParagraph"/>
        <w:numPr>
          <w:ilvl w:val="0"/>
          <w:numId w:val="6"/>
        </w:numPr>
        <w:spacing w:after="0" w:line="240" w:lineRule="auto"/>
        <w:ind w:left="1440"/>
        <w:rPr>
          <w:rFonts w:asciiTheme="majorHAnsi" w:hAnsiTheme="majorHAnsi"/>
        </w:rPr>
      </w:pPr>
      <w:r w:rsidRPr="00A3518B">
        <w:rPr>
          <w:rFonts w:asciiTheme="majorHAnsi" w:hAnsiTheme="majorHAnsi"/>
        </w:rPr>
        <w:t>The scope of</w:t>
      </w:r>
      <w:r w:rsidR="00687061" w:rsidRPr="00A3518B">
        <w:rPr>
          <w:rFonts w:asciiTheme="majorHAnsi" w:hAnsiTheme="majorHAnsi"/>
        </w:rPr>
        <w:t xml:space="preserve"> welfare</w:t>
      </w:r>
      <w:r w:rsidRPr="00A3518B">
        <w:rPr>
          <w:rFonts w:asciiTheme="majorHAnsi" w:hAnsiTheme="majorHAnsi"/>
        </w:rPr>
        <w:t xml:space="preserve"> (including references to </w:t>
      </w:r>
      <w:r w:rsidR="00784743" w:rsidRPr="00A3518B">
        <w:rPr>
          <w:rFonts w:asciiTheme="majorHAnsi" w:hAnsiTheme="majorHAnsi"/>
        </w:rPr>
        <w:t xml:space="preserve">our </w:t>
      </w:r>
      <w:r w:rsidRPr="00A3518B">
        <w:rPr>
          <w:rFonts w:asciiTheme="majorHAnsi" w:hAnsiTheme="majorHAnsi"/>
        </w:rPr>
        <w:t>other policies which promote welfare)</w:t>
      </w:r>
    </w:p>
    <w:p w14:paraId="18734E7B" w14:textId="13793B8D" w:rsidR="00687061" w:rsidRPr="00A3518B" w:rsidRDefault="00687061" w:rsidP="002863DA">
      <w:pPr>
        <w:pStyle w:val="ListParagraph"/>
        <w:numPr>
          <w:ilvl w:val="0"/>
          <w:numId w:val="6"/>
        </w:numPr>
        <w:spacing w:after="0" w:line="240" w:lineRule="auto"/>
        <w:ind w:left="1440"/>
        <w:rPr>
          <w:rFonts w:asciiTheme="majorHAnsi" w:hAnsiTheme="majorHAnsi"/>
        </w:rPr>
      </w:pPr>
      <w:r w:rsidRPr="00A3518B">
        <w:rPr>
          <w:rFonts w:asciiTheme="majorHAnsi" w:hAnsiTheme="majorHAnsi"/>
        </w:rPr>
        <w:t>Identifying risks to the welfare of children</w:t>
      </w:r>
    </w:p>
    <w:p w14:paraId="2CEE3F5B" w14:textId="05A33BFD" w:rsidR="00187A6B" w:rsidRPr="00A3518B" w:rsidRDefault="00187A6B" w:rsidP="002863DA">
      <w:pPr>
        <w:pStyle w:val="ListParagraph"/>
        <w:numPr>
          <w:ilvl w:val="0"/>
          <w:numId w:val="6"/>
        </w:numPr>
        <w:spacing w:after="0" w:line="240" w:lineRule="auto"/>
        <w:ind w:left="1440"/>
        <w:rPr>
          <w:rFonts w:asciiTheme="majorHAnsi" w:hAnsiTheme="majorHAnsi"/>
        </w:rPr>
      </w:pPr>
      <w:r w:rsidRPr="00A3518B">
        <w:rPr>
          <w:rFonts w:asciiTheme="majorHAnsi" w:hAnsiTheme="majorHAnsi"/>
        </w:rPr>
        <w:t>County Lines</w:t>
      </w:r>
    </w:p>
    <w:p w14:paraId="37DE7883" w14:textId="45ADA49F" w:rsidR="00C61DF9" w:rsidRPr="00A3518B" w:rsidRDefault="00C61DF9" w:rsidP="002863DA">
      <w:pPr>
        <w:pStyle w:val="ListParagraph"/>
        <w:numPr>
          <w:ilvl w:val="0"/>
          <w:numId w:val="6"/>
        </w:numPr>
        <w:spacing w:after="0" w:line="240" w:lineRule="auto"/>
        <w:ind w:left="1440"/>
        <w:rPr>
          <w:rFonts w:asciiTheme="majorHAnsi" w:hAnsiTheme="majorHAnsi"/>
        </w:rPr>
      </w:pPr>
      <w:r w:rsidRPr="00A3518B">
        <w:rPr>
          <w:rFonts w:asciiTheme="majorHAnsi" w:hAnsiTheme="majorHAnsi"/>
        </w:rPr>
        <w:t>Duty of staff</w:t>
      </w:r>
    </w:p>
    <w:p w14:paraId="6CC217B3" w14:textId="6B9F9BB5" w:rsidR="00C61DF9" w:rsidRPr="00A3518B" w:rsidRDefault="00C61DF9" w:rsidP="002863DA">
      <w:pPr>
        <w:pStyle w:val="ListParagraph"/>
        <w:numPr>
          <w:ilvl w:val="0"/>
          <w:numId w:val="6"/>
        </w:numPr>
        <w:spacing w:after="0" w:line="240" w:lineRule="auto"/>
        <w:ind w:left="1440"/>
        <w:rPr>
          <w:rFonts w:asciiTheme="majorHAnsi" w:hAnsiTheme="majorHAnsi"/>
        </w:rPr>
      </w:pPr>
      <w:r w:rsidRPr="00A3518B">
        <w:rPr>
          <w:rFonts w:asciiTheme="majorHAnsi" w:hAnsiTheme="majorHAnsi"/>
        </w:rPr>
        <w:t>Duty of parents</w:t>
      </w:r>
    </w:p>
    <w:p w14:paraId="65256510" w14:textId="56AA5E4B" w:rsidR="00C409DE" w:rsidRPr="00A3518B" w:rsidRDefault="00C409DE" w:rsidP="002863DA">
      <w:pPr>
        <w:pStyle w:val="ListParagraph"/>
        <w:numPr>
          <w:ilvl w:val="0"/>
          <w:numId w:val="6"/>
        </w:numPr>
        <w:spacing w:after="0" w:line="240" w:lineRule="auto"/>
        <w:ind w:left="1440"/>
        <w:rPr>
          <w:rFonts w:asciiTheme="majorHAnsi" w:hAnsiTheme="majorHAnsi"/>
        </w:rPr>
      </w:pPr>
      <w:r w:rsidRPr="00A3518B">
        <w:rPr>
          <w:rFonts w:asciiTheme="majorHAnsi" w:hAnsiTheme="majorHAnsi"/>
        </w:rPr>
        <w:t>Transportation</w:t>
      </w:r>
    </w:p>
    <w:p w14:paraId="60F052E4" w14:textId="5F60E188" w:rsidR="00CC0E69" w:rsidRPr="00A3518B" w:rsidRDefault="0007166E" w:rsidP="002863DA">
      <w:pPr>
        <w:pStyle w:val="ListParagraph"/>
        <w:numPr>
          <w:ilvl w:val="0"/>
          <w:numId w:val="6"/>
        </w:numPr>
        <w:spacing w:after="0" w:line="240" w:lineRule="auto"/>
        <w:ind w:left="1440"/>
        <w:rPr>
          <w:rFonts w:asciiTheme="majorHAnsi" w:hAnsiTheme="majorHAnsi"/>
        </w:rPr>
      </w:pPr>
      <w:r w:rsidRPr="00A3518B">
        <w:rPr>
          <w:rFonts w:asciiTheme="majorHAnsi" w:hAnsiTheme="majorHAnsi"/>
        </w:rPr>
        <w:lastRenderedPageBreak/>
        <w:t>School closures</w:t>
      </w:r>
    </w:p>
    <w:p w14:paraId="3ABE0BCA" w14:textId="6C459E99" w:rsidR="0027066F" w:rsidRPr="00A3518B" w:rsidRDefault="00C61DF9" w:rsidP="002863DA">
      <w:pPr>
        <w:pStyle w:val="ListParagraph"/>
        <w:numPr>
          <w:ilvl w:val="0"/>
          <w:numId w:val="6"/>
        </w:numPr>
        <w:spacing w:after="0" w:line="240" w:lineRule="auto"/>
        <w:ind w:left="1440"/>
        <w:rPr>
          <w:rFonts w:asciiTheme="majorHAnsi" w:hAnsiTheme="majorHAnsi"/>
        </w:rPr>
      </w:pPr>
      <w:r w:rsidRPr="00A3518B">
        <w:rPr>
          <w:rFonts w:asciiTheme="majorHAnsi" w:hAnsiTheme="majorHAnsi"/>
        </w:rPr>
        <w:t>Harm and abuse: definitions</w:t>
      </w:r>
      <w:r w:rsidR="00C37DDB" w:rsidRPr="00A3518B">
        <w:rPr>
          <w:rFonts w:asciiTheme="majorHAnsi" w:hAnsiTheme="majorHAnsi"/>
        </w:rPr>
        <w:t xml:space="preserve"> and </w:t>
      </w:r>
      <w:proofErr w:type="gramStart"/>
      <w:r w:rsidR="00C37DDB" w:rsidRPr="00A3518B">
        <w:rPr>
          <w:rFonts w:asciiTheme="majorHAnsi" w:hAnsiTheme="majorHAnsi"/>
        </w:rPr>
        <w:t>categories</w:t>
      </w:r>
      <w:proofErr w:type="gramEnd"/>
    </w:p>
    <w:p w14:paraId="1F837ADE" w14:textId="77777777" w:rsidR="00BE1591" w:rsidRPr="00A3518B" w:rsidRDefault="00BE1591" w:rsidP="002863DA">
      <w:pPr>
        <w:pStyle w:val="ListParagraph"/>
        <w:spacing w:after="0" w:line="240" w:lineRule="auto"/>
        <w:ind w:left="1440"/>
        <w:rPr>
          <w:rFonts w:asciiTheme="majorHAnsi" w:hAnsiTheme="majorHAnsi"/>
        </w:rPr>
      </w:pPr>
    </w:p>
    <w:p w14:paraId="34185934" w14:textId="00945C6C" w:rsidR="00BE1591" w:rsidRPr="00A3518B" w:rsidRDefault="00227987" w:rsidP="002863DA">
      <w:pPr>
        <w:spacing w:after="0" w:line="240" w:lineRule="auto"/>
        <w:ind w:left="360" w:firstLine="720"/>
        <w:rPr>
          <w:rFonts w:asciiTheme="majorHAnsi" w:hAnsiTheme="majorHAnsi"/>
          <w:b/>
        </w:rPr>
      </w:pPr>
      <w:r w:rsidRPr="00A3518B">
        <w:rPr>
          <w:rFonts w:asciiTheme="majorHAnsi" w:hAnsiTheme="majorHAnsi"/>
          <w:b/>
          <w:bCs/>
        </w:rPr>
        <w:t xml:space="preserve">PART </w:t>
      </w:r>
      <w:r w:rsidR="00CC0E69" w:rsidRPr="00A3518B">
        <w:rPr>
          <w:rFonts w:asciiTheme="majorHAnsi" w:hAnsiTheme="majorHAnsi"/>
          <w:b/>
          <w:bCs/>
        </w:rPr>
        <w:t>2</w:t>
      </w:r>
      <w:r w:rsidRPr="00A3518B">
        <w:rPr>
          <w:rFonts w:asciiTheme="majorHAnsi" w:hAnsiTheme="majorHAnsi"/>
          <w:b/>
          <w:bCs/>
        </w:rPr>
        <w:t xml:space="preserve"> – RESPONDING TO THE DISCOVERY OR DISCLOSURE OF A SAFEGUARDING CONCERN</w:t>
      </w:r>
    </w:p>
    <w:p w14:paraId="1F07CB0E" w14:textId="77777777" w:rsidR="00C61DF9" w:rsidRPr="00A3518B" w:rsidRDefault="00C61DF9" w:rsidP="002863DA">
      <w:pPr>
        <w:spacing w:after="0" w:line="240" w:lineRule="auto"/>
        <w:ind w:left="360" w:firstLine="720"/>
        <w:rPr>
          <w:rFonts w:asciiTheme="majorHAnsi" w:hAnsiTheme="majorHAnsi"/>
          <w:b/>
        </w:rPr>
      </w:pPr>
    </w:p>
    <w:p w14:paraId="00FF4764" w14:textId="5C627170" w:rsidR="00B1009E" w:rsidRPr="00A3518B" w:rsidRDefault="00B1009E" w:rsidP="002863DA">
      <w:pPr>
        <w:pStyle w:val="ListParagraph"/>
        <w:numPr>
          <w:ilvl w:val="0"/>
          <w:numId w:val="32"/>
        </w:numPr>
        <w:spacing w:after="0" w:line="240" w:lineRule="auto"/>
        <w:rPr>
          <w:rFonts w:asciiTheme="majorHAnsi" w:hAnsiTheme="majorHAnsi"/>
          <w:bCs/>
        </w:rPr>
      </w:pPr>
      <w:r w:rsidRPr="00A3518B">
        <w:rPr>
          <w:rFonts w:asciiTheme="majorHAnsi" w:hAnsiTheme="majorHAnsi"/>
          <w:bCs/>
        </w:rPr>
        <w:t>Early help</w:t>
      </w:r>
    </w:p>
    <w:p w14:paraId="54ADF3C6" w14:textId="21A5A686" w:rsidR="00227987" w:rsidRPr="00A3518B" w:rsidRDefault="00227987" w:rsidP="002863DA">
      <w:pPr>
        <w:pStyle w:val="ListParagraph"/>
        <w:numPr>
          <w:ilvl w:val="0"/>
          <w:numId w:val="32"/>
        </w:numPr>
        <w:spacing w:after="0" w:line="240" w:lineRule="auto"/>
        <w:rPr>
          <w:rFonts w:asciiTheme="majorHAnsi" w:hAnsiTheme="majorHAnsi"/>
          <w:bCs/>
        </w:rPr>
      </w:pPr>
      <w:r w:rsidRPr="00A3518B">
        <w:rPr>
          <w:rFonts w:asciiTheme="majorHAnsi" w:hAnsiTheme="majorHAnsi"/>
          <w:bCs/>
        </w:rPr>
        <w:t xml:space="preserve">Response to the child and information </w:t>
      </w:r>
      <w:proofErr w:type="gramStart"/>
      <w:r w:rsidRPr="00A3518B">
        <w:rPr>
          <w:rFonts w:asciiTheme="majorHAnsi" w:hAnsiTheme="majorHAnsi"/>
          <w:bCs/>
        </w:rPr>
        <w:t>gathering</w:t>
      </w:r>
      <w:proofErr w:type="gramEnd"/>
    </w:p>
    <w:p w14:paraId="63B50095" w14:textId="4C25413F" w:rsidR="00C37DDB" w:rsidRPr="00A3518B" w:rsidRDefault="00227987" w:rsidP="002863DA">
      <w:pPr>
        <w:pStyle w:val="ListParagraph"/>
        <w:numPr>
          <w:ilvl w:val="0"/>
          <w:numId w:val="32"/>
        </w:numPr>
        <w:spacing w:after="0" w:line="240" w:lineRule="auto"/>
        <w:rPr>
          <w:rFonts w:asciiTheme="majorHAnsi" w:hAnsiTheme="majorHAnsi"/>
          <w:bCs/>
        </w:rPr>
      </w:pPr>
      <w:r w:rsidRPr="00A3518B">
        <w:rPr>
          <w:rFonts w:asciiTheme="majorHAnsi" w:hAnsiTheme="majorHAnsi"/>
          <w:bCs/>
        </w:rPr>
        <w:t>Next steps – notification, consultation and reporting</w:t>
      </w:r>
    </w:p>
    <w:p w14:paraId="78404CFC" w14:textId="55D656E8" w:rsidR="0063028E" w:rsidRPr="00A3518B" w:rsidRDefault="0063028E" w:rsidP="002863DA">
      <w:pPr>
        <w:pStyle w:val="ListParagraph"/>
        <w:numPr>
          <w:ilvl w:val="0"/>
          <w:numId w:val="32"/>
        </w:numPr>
        <w:spacing w:after="0" w:line="240" w:lineRule="auto"/>
        <w:rPr>
          <w:rFonts w:asciiTheme="majorHAnsi" w:hAnsiTheme="majorHAnsi"/>
          <w:bCs/>
        </w:rPr>
      </w:pPr>
      <w:r w:rsidRPr="00A3518B">
        <w:rPr>
          <w:rFonts w:asciiTheme="majorHAnsi" w:hAnsiTheme="majorHAnsi"/>
          <w:bCs/>
        </w:rPr>
        <w:t xml:space="preserve">Record </w:t>
      </w:r>
      <w:proofErr w:type="gramStart"/>
      <w:r w:rsidRPr="00A3518B">
        <w:rPr>
          <w:rFonts w:asciiTheme="majorHAnsi" w:hAnsiTheme="majorHAnsi"/>
          <w:bCs/>
        </w:rPr>
        <w:t>keeping</w:t>
      </w:r>
      <w:proofErr w:type="gramEnd"/>
    </w:p>
    <w:p w14:paraId="26D91A34" w14:textId="5D473418" w:rsidR="00C37DDB" w:rsidRPr="00A3518B" w:rsidRDefault="00227987" w:rsidP="002863DA">
      <w:pPr>
        <w:pStyle w:val="ListParagraph"/>
        <w:numPr>
          <w:ilvl w:val="0"/>
          <w:numId w:val="6"/>
        </w:numPr>
        <w:spacing w:after="0" w:line="240" w:lineRule="auto"/>
        <w:ind w:left="1440"/>
        <w:rPr>
          <w:rFonts w:asciiTheme="majorHAnsi" w:hAnsiTheme="majorHAnsi"/>
          <w:bCs/>
        </w:rPr>
      </w:pPr>
      <w:r w:rsidRPr="00A3518B">
        <w:rPr>
          <w:rFonts w:asciiTheme="majorHAnsi" w:hAnsiTheme="majorHAnsi"/>
          <w:bCs/>
        </w:rPr>
        <w:t>Allegations against members of staff</w:t>
      </w:r>
    </w:p>
    <w:p w14:paraId="469F031C" w14:textId="4B0FBBDD" w:rsidR="00227987" w:rsidRPr="00A3518B" w:rsidRDefault="00227987" w:rsidP="002863DA">
      <w:pPr>
        <w:pStyle w:val="ListParagraph"/>
        <w:numPr>
          <w:ilvl w:val="0"/>
          <w:numId w:val="6"/>
        </w:numPr>
        <w:spacing w:after="0" w:line="240" w:lineRule="auto"/>
        <w:ind w:left="1440"/>
        <w:rPr>
          <w:rFonts w:asciiTheme="majorHAnsi" w:hAnsiTheme="majorHAnsi"/>
          <w:bCs/>
        </w:rPr>
      </w:pPr>
      <w:r w:rsidRPr="00A3518B">
        <w:rPr>
          <w:rFonts w:asciiTheme="majorHAnsi" w:hAnsiTheme="majorHAnsi"/>
          <w:bCs/>
        </w:rPr>
        <w:t>Resolution of allegations</w:t>
      </w:r>
    </w:p>
    <w:p w14:paraId="474206E8" w14:textId="5B78E2B6" w:rsidR="00227987" w:rsidRPr="00A3518B" w:rsidRDefault="00227987" w:rsidP="002863DA">
      <w:pPr>
        <w:pStyle w:val="ListParagraph"/>
        <w:numPr>
          <w:ilvl w:val="0"/>
          <w:numId w:val="6"/>
        </w:numPr>
        <w:spacing w:after="0" w:line="240" w:lineRule="auto"/>
        <w:ind w:left="1440"/>
        <w:rPr>
          <w:rFonts w:asciiTheme="majorHAnsi" w:hAnsiTheme="majorHAnsi"/>
          <w:bCs/>
        </w:rPr>
      </w:pPr>
      <w:r w:rsidRPr="00A3518B">
        <w:rPr>
          <w:rFonts w:asciiTheme="majorHAnsi" w:hAnsiTheme="majorHAnsi"/>
          <w:bCs/>
        </w:rPr>
        <w:t>Following through on a concern</w:t>
      </w:r>
    </w:p>
    <w:p w14:paraId="689F1829" w14:textId="1E868222" w:rsidR="00227987" w:rsidRPr="00A3518B" w:rsidRDefault="00227987" w:rsidP="002863DA">
      <w:pPr>
        <w:pStyle w:val="ListParagraph"/>
        <w:numPr>
          <w:ilvl w:val="0"/>
          <w:numId w:val="6"/>
        </w:numPr>
        <w:spacing w:after="0" w:line="240" w:lineRule="auto"/>
        <w:ind w:left="1440"/>
        <w:rPr>
          <w:rFonts w:asciiTheme="majorHAnsi" w:hAnsiTheme="majorHAnsi"/>
          <w:bCs/>
        </w:rPr>
      </w:pPr>
      <w:r w:rsidRPr="00A3518B">
        <w:rPr>
          <w:rFonts w:asciiTheme="majorHAnsi" w:hAnsiTheme="majorHAnsi"/>
          <w:bCs/>
        </w:rPr>
        <w:t>Conflict of interest</w:t>
      </w:r>
    </w:p>
    <w:p w14:paraId="479E49EA" w14:textId="02F1327F" w:rsidR="00227987" w:rsidRPr="00A3518B" w:rsidRDefault="00227987" w:rsidP="002863DA">
      <w:pPr>
        <w:pStyle w:val="ListParagraph"/>
        <w:numPr>
          <w:ilvl w:val="0"/>
          <w:numId w:val="6"/>
        </w:numPr>
        <w:spacing w:after="0" w:line="240" w:lineRule="auto"/>
        <w:ind w:left="1440"/>
        <w:rPr>
          <w:rFonts w:asciiTheme="majorHAnsi" w:hAnsiTheme="majorHAnsi"/>
          <w:bCs/>
        </w:rPr>
      </w:pPr>
      <w:r w:rsidRPr="00A3518B">
        <w:rPr>
          <w:rFonts w:asciiTheme="majorHAnsi" w:hAnsiTheme="majorHAnsi"/>
          <w:bCs/>
        </w:rPr>
        <w:t xml:space="preserve">Disqualification by association </w:t>
      </w:r>
    </w:p>
    <w:p w14:paraId="70110BDD" w14:textId="3B5EF207" w:rsidR="001661CE" w:rsidRPr="00A3518B" w:rsidRDefault="00227987" w:rsidP="00FA65DA">
      <w:pPr>
        <w:pStyle w:val="ListParagraph"/>
        <w:numPr>
          <w:ilvl w:val="0"/>
          <w:numId w:val="6"/>
        </w:numPr>
        <w:spacing w:after="0" w:line="240" w:lineRule="auto"/>
        <w:ind w:left="1440"/>
        <w:rPr>
          <w:rFonts w:asciiTheme="majorHAnsi" w:hAnsiTheme="majorHAnsi"/>
          <w:bCs/>
        </w:rPr>
      </w:pPr>
      <w:r w:rsidRPr="00A3518B">
        <w:rPr>
          <w:rFonts w:asciiTheme="majorHAnsi" w:hAnsiTheme="majorHAnsi"/>
          <w:bCs/>
        </w:rPr>
        <w:t>Confidentiality</w:t>
      </w:r>
    </w:p>
    <w:p w14:paraId="498D30B6" w14:textId="77777777" w:rsidR="007971C5" w:rsidRPr="00A3518B" w:rsidRDefault="007971C5" w:rsidP="002863DA">
      <w:pPr>
        <w:pStyle w:val="ListParagraph"/>
        <w:spacing w:after="0" w:line="240" w:lineRule="auto"/>
        <w:ind w:left="1440"/>
        <w:rPr>
          <w:rFonts w:asciiTheme="majorHAnsi" w:hAnsiTheme="majorHAnsi"/>
        </w:rPr>
      </w:pPr>
    </w:p>
    <w:p w14:paraId="4CE35849" w14:textId="512A3B4D" w:rsidR="001661CE" w:rsidRPr="00A3518B" w:rsidRDefault="00B10FA4" w:rsidP="002863DA">
      <w:pPr>
        <w:spacing w:after="0" w:line="240" w:lineRule="auto"/>
        <w:ind w:left="360" w:firstLine="720"/>
        <w:rPr>
          <w:rFonts w:asciiTheme="majorHAnsi" w:hAnsiTheme="majorHAnsi"/>
          <w:b/>
        </w:rPr>
      </w:pPr>
      <w:r w:rsidRPr="00A3518B">
        <w:rPr>
          <w:rFonts w:asciiTheme="majorHAnsi" w:hAnsiTheme="majorHAnsi"/>
          <w:b/>
        </w:rPr>
        <w:t>PART C – THE MANAGEMENT OF SAFEGUARDING</w:t>
      </w:r>
    </w:p>
    <w:p w14:paraId="36DD805E" w14:textId="77777777" w:rsidR="00300E1D" w:rsidRPr="00A3518B" w:rsidRDefault="00300E1D" w:rsidP="002863DA">
      <w:pPr>
        <w:spacing w:after="0" w:line="240" w:lineRule="auto"/>
        <w:ind w:left="720"/>
        <w:rPr>
          <w:rFonts w:asciiTheme="majorHAnsi" w:hAnsiTheme="majorHAnsi"/>
          <w:b/>
        </w:rPr>
      </w:pPr>
    </w:p>
    <w:p w14:paraId="10B249AE" w14:textId="44C8278D" w:rsidR="00645EE7" w:rsidRPr="00A3518B" w:rsidRDefault="00645EE7" w:rsidP="002863DA">
      <w:pPr>
        <w:pStyle w:val="ListParagraph"/>
        <w:numPr>
          <w:ilvl w:val="0"/>
          <w:numId w:val="6"/>
        </w:numPr>
        <w:spacing w:after="0" w:line="240" w:lineRule="auto"/>
        <w:ind w:left="1440"/>
        <w:rPr>
          <w:rFonts w:asciiTheme="majorHAnsi" w:hAnsiTheme="majorHAnsi"/>
          <w:bCs/>
        </w:rPr>
      </w:pPr>
      <w:r w:rsidRPr="00A3518B">
        <w:rPr>
          <w:rFonts w:asciiTheme="majorHAnsi" w:hAnsiTheme="majorHAnsi"/>
          <w:bCs/>
        </w:rPr>
        <w:t xml:space="preserve">Working together to safeguard </w:t>
      </w:r>
      <w:proofErr w:type="gramStart"/>
      <w:r w:rsidRPr="00A3518B">
        <w:rPr>
          <w:rFonts w:asciiTheme="majorHAnsi" w:hAnsiTheme="majorHAnsi"/>
          <w:bCs/>
        </w:rPr>
        <w:t>children</w:t>
      </w:r>
      <w:proofErr w:type="gramEnd"/>
    </w:p>
    <w:p w14:paraId="01DBBB6E" w14:textId="77777777" w:rsidR="000C5A33" w:rsidRPr="00A3518B" w:rsidRDefault="000C5A33" w:rsidP="002863DA">
      <w:pPr>
        <w:pStyle w:val="ListParagraph"/>
        <w:numPr>
          <w:ilvl w:val="0"/>
          <w:numId w:val="6"/>
        </w:numPr>
        <w:spacing w:after="0" w:line="240" w:lineRule="auto"/>
        <w:ind w:left="1440"/>
        <w:rPr>
          <w:rFonts w:asciiTheme="majorHAnsi" w:hAnsiTheme="majorHAnsi"/>
          <w:bCs/>
        </w:rPr>
      </w:pPr>
      <w:r w:rsidRPr="00A3518B">
        <w:rPr>
          <w:rFonts w:asciiTheme="majorHAnsi" w:hAnsiTheme="majorHAnsi"/>
          <w:bCs/>
        </w:rPr>
        <w:t>The role and responsibilities of the Designated Safeguarding Lead (DSL)</w:t>
      </w:r>
    </w:p>
    <w:p w14:paraId="4DA222FD" w14:textId="39D6F414" w:rsidR="00645EE7" w:rsidRPr="00A3518B" w:rsidRDefault="00613AAB" w:rsidP="002863DA">
      <w:pPr>
        <w:pStyle w:val="ListParagraph"/>
        <w:numPr>
          <w:ilvl w:val="0"/>
          <w:numId w:val="6"/>
        </w:numPr>
        <w:spacing w:after="0" w:line="240" w:lineRule="auto"/>
        <w:ind w:left="1440"/>
        <w:rPr>
          <w:rFonts w:asciiTheme="majorHAnsi" w:hAnsiTheme="majorHAnsi"/>
        </w:rPr>
      </w:pPr>
      <w:r w:rsidRPr="00A3518B">
        <w:rPr>
          <w:rFonts w:asciiTheme="majorHAnsi" w:hAnsiTheme="majorHAnsi"/>
        </w:rPr>
        <w:t>Managing r</w:t>
      </w:r>
      <w:r w:rsidR="00645EE7" w:rsidRPr="00A3518B">
        <w:rPr>
          <w:rFonts w:asciiTheme="majorHAnsi" w:hAnsiTheme="majorHAnsi"/>
        </w:rPr>
        <w:t>eferrals</w:t>
      </w:r>
    </w:p>
    <w:p w14:paraId="5208F769" w14:textId="04D2514E" w:rsidR="00613AAB" w:rsidRPr="00A3518B" w:rsidRDefault="00613AAB" w:rsidP="002863DA">
      <w:pPr>
        <w:pStyle w:val="ListParagraph"/>
        <w:numPr>
          <w:ilvl w:val="0"/>
          <w:numId w:val="6"/>
        </w:numPr>
        <w:spacing w:after="0" w:line="240" w:lineRule="auto"/>
        <w:ind w:left="1440"/>
        <w:rPr>
          <w:rFonts w:asciiTheme="majorHAnsi" w:hAnsiTheme="majorHAnsi"/>
        </w:rPr>
      </w:pPr>
      <w:r w:rsidRPr="00A3518B">
        <w:rPr>
          <w:rFonts w:asciiTheme="majorHAnsi" w:hAnsiTheme="majorHAnsi"/>
        </w:rPr>
        <w:t>Raising awareness</w:t>
      </w:r>
    </w:p>
    <w:p w14:paraId="0CE749EC" w14:textId="3D085C86" w:rsidR="00645EE7" w:rsidRPr="00A3518B" w:rsidRDefault="00613AAB" w:rsidP="002863DA">
      <w:pPr>
        <w:pStyle w:val="ListParagraph"/>
        <w:numPr>
          <w:ilvl w:val="0"/>
          <w:numId w:val="6"/>
        </w:numPr>
        <w:spacing w:after="0" w:line="240" w:lineRule="auto"/>
        <w:ind w:left="1440"/>
        <w:rPr>
          <w:rFonts w:asciiTheme="majorHAnsi" w:hAnsiTheme="majorHAnsi"/>
        </w:rPr>
      </w:pPr>
      <w:r w:rsidRPr="00A3518B">
        <w:rPr>
          <w:rFonts w:asciiTheme="majorHAnsi" w:hAnsiTheme="majorHAnsi"/>
        </w:rPr>
        <w:t>Training</w:t>
      </w:r>
    </w:p>
    <w:p w14:paraId="22EAEAEC" w14:textId="6228D92F" w:rsidR="001661CE" w:rsidRPr="00A3518B" w:rsidRDefault="000C5A33" w:rsidP="00C409DE">
      <w:pPr>
        <w:pStyle w:val="ListParagraph"/>
        <w:numPr>
          <w:ilvl w:val="0"/>
          <w:numId w:val="6"/>
        </w:numPr>
        <w:spacing w:after="0" w:line="240" w:lineRule="auto"/>
        <w:ind w:left="1440"/>
        <w:rPr>
          <w:rFonts w:asciiTheme="majorHAnsi" w:hAnsiTheme="majorHAnsi"/>
        </w:rPr>
      </w:pPr>
      <w:r w:rsidRPr="00A3518B">
        <w:rPr>
          <w:rFonts w:asciiTheme="majorHAnsi" w:hAnsiTheme="majorHAnsi"/>
        </w:rPr>
        <w:t>Safer recruitment</w:t>
      </w:r>
      <w:r w:rsidR="005C5450" w:rsidRPr="00A3518B">
        <w:rPr>
          <w:rFonts w:asciiTheme="majorHAnsi" w:hAnsiTheme="majorHAnsi"/>
        </w:rPr>
        <w:t xml:space="preserve"> </w:t>
      </w:r>
    </w:p>
    <w:p w14:paraId="29971F0C" w14:textId="6029AF6A" w:rsidR="007227A5" w:rsidRPr="00A3518B" w:rsidRDefault="007227A5" w:rsidP="002863DA">
      <w:pPr>
        <w:pStyle w:val="ListParagraph"/>
        <w:spacing w:after="0" w:line="240" w:lineRule="auto"/>
        <w:ind w:left="1800"/>
        <w:rPr>
          <w:rFonts w:asciiTheme="majorHAnsi" w:hAnsiTheme="majorHAnsi"/>
        </w:rPr>
      </w:pPr>
    </w:p>
    <w:p w14:paraId="2F01F1E4" w14:textId="7468EEE8" w:rsidR="00981966" w:rsidRPr="00A3518B" w:rsidRDefault="00981966" w:rsidP="002863DA">
      <w:pPr>
        <w:spacing w:after="0" w:line="240" w:lineRule="auto"/>
        <w:ind w:left="1080"/>
        <w:rPr>
          <w:rFonts w:asciiTheme="majorHAnsi" w:hAnsiTheme="majorHAnsi"/>
          <w:b/>
        </w:rPr>
      </w:pPr>
      <w:r w:rsidRPr="00A3518B">
        <w:rPr>
          <w:rFonts w:asciiTheme="majorHAnsi" w:hAnsiTheme="majorHAnsi"/>
          <w:b/>
        </w:rPr>
        <w:t>APPENDICES</w:t>
      </w:r>
      <w:r w:rsidR="00C61DF9" w:rsidRPr="00A3518B">
        <w:rPr>
          <w:rFonts w:asciiTheme="majorHAnsi" w:hAnsiTheme="majorHAnsi"/>
          <w:b/>
        </w:rPr>
        <w:t xml:space="preserve"> (see detail on next page)</w:t>
      </w:r>
    </w:p>
    <w:p w14:paraId="7AC405AF" w14:textId="6569817F" w:rsidR="002151CB" w:rsidRPr="00A3518B" w:rsidRDefault="002151CB" w:rsidP="002863DA">
      <w:pPr>
        <w:spacing w:after="0" w:line="240" w:lineRule="auto"/>
        <w:rPr>
          <w:rFonts w:asciiTheme="majorHAnsi" w:hAnsiTheme="majorHAnsi"/>
          <w:bCs/>
        </w:rPr>
      </w:pPr>
    </w:p>
    <w:p w14:paraId="46C6C345" w14:textId="77777777" w:rsidR="0078587A" w:rsidRPr="00A3518B" w:rsidRDefault="0078587A" w:rsidP="002863DA">
      <w:pPr>
        <w:spacing w:after="0" w:line="240" w:lineRule="auto"/>
        <w:rPr>
          <w:rFonts w:asciiTheme="majorHAnsi" w:hAnsiTheme="majorHAnsi"/>
          <w:bCs/>
          <w:sz w:val="18"/>
          <w:szCs w:val="18"/>
        </w:rPr>
      </w:pPr>
    </w:p>
    <w:p w14:paraId="4E8B38CC" w14:textId="072412AE" w:rsidR="0078587A" w:rsidRPr="00A3518B" w:rsidRDefault="0063028E" w:rsidP="002863DA">
      <w:pPr>
        <w:spacing w:after="0" w:line="240" w:lineRule="auto"/>
        <w:rPr>
          <w:rFonts w:asciiTheme="majorHAnsi" w:hAnsiTheme="majorHAnsi"/>
          <w:bCs/>
          <w:u w:val="single"/>
        </w:rPr>
      </w:pPr>
      <w:r w:rsidRPr="00A3518B">
        <w:rPr>
          <w:rFonts w:asciiTheme="majorHAnsi" w:hAnsiTheme="majorHAnsi"/>
          <w:bCs/>
          <w:u w:val="single"/>
        </w:rPr>
        <w:t xml:space="preserve">NB - </w:t>
      </w:r>
      <w:r w:rsidR="00C61DF9" w:rsidRPr="00A3518B">
        <w:rPr>
          <w:rFonts w:asciiTheme="majorHAnsi" w:hAnsiTheme="majorHAnsi"/>
          <w:bCs/>
          <w:u w:val="single"/>
        </w:rPr>
        <w:t>The following acronyms</w:t>
      </w:r>
      <w:r w:rsidR="00AF57C3" w:rsidRPr="00A3518B">
        <w:rPr>
          <w:rFonts w:asciiTheme="majorHAnsi" w:hAnsiTheme="majorHAnsi"/>
          <w:bCs/>
          <w:u w:val="single"/>
        </w:rPr>
        <w:t>/terms</w:t>
      </w:r>
      <w:r w:rsidR="00C61DF9" w:rsidRPr="00A3518B">
        <w:rPr>
          <w:rFonts w:asciiTheme="majorHAnsi" w:hAnsiTheme="majorHAnsi"/>
          <w:bCs/>
          <w:u w:val="single"/>
        </w:rPr>
        <w:t xml:space="preserve"> are used in this document</w:t>
      </w:r>
      <w:r w:rsidR="00EA10A7" w:rsidRPr="00A3518B">
        <w:rPr>
          <w:rFonts w:asciiTheme="majorHAnsi" w:hAnsiTheme="majorHAnsi"/>
          <w:bCs/>
          <w:u w:val="single"/>
        </w:rPr>
        <w:t>,</w:t>
      </w:r>
      <w:r w:rsidR="00C61DF9" w:rsidRPr="00A3518B">
        <w:rPr>
          <w:rFonts w:asciiTheme="majorHAnsi" w:hAnsiTheme="majorHAnsi"/>
          <w:bCs/>
          <w:u w:val="single"/>
        </w:rPr>
        <w:t xml:space="preserve"> </w:t>
      </w:r>
      <w:r w:rsidR="00EA10A7" w:rsidRPr="00A3518B">
        <w:rPr>
          <w:rFonts w:asciiTheme="majorHAnsi" w:hAnsiTheme="majorHAnsi"/>
          <w:bCs/>
          <w:u w:val="single"/>
        </w:rPr>
        <w:t>and often</w:t>
      </w:r>
      <w:r w:rsidR="00C61DF9" w:rsidRPr="00A3518B">
        <w:rPr>
          <w:rFonts w:asciiTheme="majorHAnsi" w:hAnsiTheme="majorHAnsi"/>
          <w:bCs/>
          <w:u w:val="single"/>
        </w:rPr>
        <w:t xml:space="preserve"> </w:t>
      </w:r>
      <w:r w:rsidR="00EA10A7" w:rsidRPr="00A3518B">
        <w:rPr>
          <w:rFonts w:asciiTheme="majorHAnsi" w:hAnsiTheme="majorHAnsi"/>
          <w:bCs/>
          <w:u w:val="single"/>
        </w:rPr>
        <w:t>within</w:t>
      </w:r>
      <w:r w:rsidR="00C61DF9" w:rsidRPr="00A3518B">
        <w:rPr>
          <w:rFonts w:asciiTheme="majorHAnsi" w:hAnsiTheme="majorHAnsi"/>
          <w:bCs/>
          <w:u w:val="single"/>
        </w:rPr>
        <w:t xml:space="preserve"> safeguarding discourse:</w:t>
      </w:r>
    </w:p>
    <w:p w14:paraId="42CF4289" w14:textId="77777777" w:rsidR="00857B9B" w:rsidRPr="00A3518B" w:rsidRDefault="00857B9B" w:rsidP="002863DA">
      <w:pPr>
        <w:spacing w:after="0" w:line="240" w:lineRule="auto"/>
        <w:rPr>
          <w:rFonts w:asciiTheme="majorHAnsi" w:hAnsiTheme="majorHAnsi"/>
          <w:bCs/>
          <w:u w:val="single"/>
        </w:rPr>
        <w:sectPr w:rsidR="00857B9B" w:rsidRPr="00A3518B" w:rsidSect="009D50B9">
          <w:headerReference w:type="default" r:id="rId20"/>
          <w:footerReference w:type="default" r:id="rId21"/>
          <w:type w:val="continuous"/>
          <w:pgSz w:w="11906" w:h="16838" w:code="9"/>
          <w:pgMar w:top="851" w:right="1134" w:bottom="1440" w:left="1134" w:header="709" w:footer="709" w:gutter="0"/>
          <w:pgBorders w:offsetFrom="page">
            <w:top w:val="single" w:sz="4" w:space="24" w:color="3E6273" w:themeColor="accent5" w:themeShade="BF"/>
            <w:left w:val="single" w:sz="4" w:space="24" w:color="3E6273" w:themeColor="accent5" w:themeShade="BF"/>
            <w:bottom w:val="single" w:sz="4" w:space="24" w:color="3E6273" w:themeColor="accent5" w:themeShade="BF"/>
            <w:right w:val="single" w:sz="4" w:space="24" w:color="3E6273" w:themeColor="accent5" w:themeShade="BF"/>
          </w:pgBorders>
          <w:cols w:space="708"/>
          <w:docGrid w:linePitch="360"/>
        </w:sectPr>
      </w:pPr>
    </w:p>
    <w:p w14:paraId="301FCA42" w14:textId="77777777" w:rsidR="00C61DF9" w:rsidRPr="00A3518B" w:rsidRDefault="00C61DF9" w:rsidP="002863DA">
      <w:pPr>
        <w:spacing w:after="0" w:line="240" w:lineRule="auto"/>
        <w:rPr>
          <w:rFonts w:asciiTheme="majorHAnsi" w:hAnsiTheme="majorHAnsi"/>
          <w:bCs/>
          <w:sz w:val="18"/>
          <w:szCs w:val="18"/>
        </w:rPr>
      </w:pPr>
      <w:r w:rsidRPr="00A3518B">
        <w:rPr>
          <w:rFonts w:asciiTheme="majorHAnsi" w:hAnsiTheme="majorHAnsi"/>
          <w:bCs/>
          <w:sz w:val="18"/>
          <w:szCs w:val="18"/>
        </w:rPr>
        <w:t>DSL – Designated safeguarding lead</w:t>
      </w:r>
    </w:p>
    <w:p w14:paraId="4E9F043E" w14:textId="7CD578D1" w:rsidR="00C61DF9" w:rsidRPr="00A3518B" w:rsidRDefault="009916FE" w:rsidP="002863DA">
      <w:pPr>
        <w:spacing w:after="0" w:line="240" w:lineRule="auto"/>
        <w:rPr>
          <w:rFonts w:asciiTheme="majorHAnsi" w:hAnsiTheme="majorHAnsi"/>
          <w:bCs/>
          <w:sz w:val="18"/>
          <w:szCs w:val="18"/>
        </w:rPr>
      </w:pPr>
      <w:r w:rsidRPr="00A3518B">
        <w:rPr>
          <w:rFonts w:asciiTheme="majorHAnsi" w:hAnsiTheme="majorHAnsi"/>
          <w:bCs/>
          <w:sz w:val="18"/>
          <w:szCs w:val="18"/>
        </w:rPr>
        <w:t>CSC</w:t>
      </w:r>
      <w:r w:rsidR="00C61DF9" w:rsidRPr="00A3518B">
        <w:rPr>
          <w:rFonts w:asciiTheme="majorHAnsi" w:hAnsiTheme="majorHAnsi"/>
          <w:bCs/>
          <w:sz w:val="18"/>
          <w:szCs w:val="18"/>
        </w:rPr>
        <w:t xml:space="preserve"> – Child</w:t>
      </w:r>
      <w:r w:rsidRPr="00A3518B">
        <w:rPr>
          <w:rFonts w:asciiTheme="majorHAnsi" w:hAnsiTheme="majorHAnsi"/>
          <w:bCs/>
          <w:sz w:val="18"/>
          <w:szCs w:val="18"/>
        </w:rPr>
        <w:t>ren’s social care</w:t>
      </w:r>
    </w:p>
    <w:p w14:paraId="45729631" w14:textId="77777777" w:rsidR="00C61DF9" w:rsidRPr="00A3518B" w:rsidRDefault="00C61DF9" w:rsidP="002863DA">
      <w:pPr>
        <w:spacing w:after="0" w:line="240" w:lineRule="auto"/>
        <w:rPr>
          <w:rFonts w:asciiTheme="majorHAnsi" w:hAnsiTheme="majorHAnsi"/>
          <w:bCs/>
          <w:sz w:val="18"/>
          <w:szCs w:val="18"/>
        </w:rPr>
      </w:pPr>
      <w:r w:rsidRPr="00A3518B">
        <w:rPr>
          <w:rFonts w:asciiTheme="majorHAnsi" w:hAnsiTheme="majorHAnsi"/>
          <w:bCs/>
          <w:sz w:val="18"/>
          <w:szCs w:val="18"/>
        </w:rPr>
        <w:t>LSCB – Local safeguarding children board</w:t>
      </w:r>
    </w:p>
    <w:p w14:paraId="51F79503" w14:textId="3F219A2A" w:rsidR="00AF57C3" w:rsidRPr="00A3518B" w:rsidRDefault="00F03B19" w:rsidP="002863DA">
      <w:pPr>
        <w:spacing w:after="0" w:line="240" w:lineRule="auto"/>
        <w:rPr>
          <w:rFonts w:asciiTheme="majorHAnsi" w:hAnsiTheme="majorHAnsi"/>
          <w:bCs/>
          <w:sz w:val="18"/>
          <w:szCs w:val="18"/>
        </w:rPr>
      </w:pPr>
      <w:r w:rsidRPr="00A3518B">
        <w:rPr>
          <w:rFonts w:asciiTheme="majorHAnsi" w:hAnsiTheme="majorHAnsi"/>
          <w:bCs/>
          <w:sz w:val="18"/>
          <w:szCs w:val="18"/>
        </w:rPr>
        <w:t>(</w:t>
      </w:r>
      <w:r w:rsidR="00C61DF9" w:rsidRPr="00A3518B">
        <w:rPr>
          <w:rFonts w:asciiTheme="majorHAnsi" w:hAnsiTheme="majorHAnsi"/>
          <w:bCs/>
          <w:sz w:val="18"/>
          <w:szCs w:val="18"/>
        </w:rPr>
        <w:t>LA</w:t>
      </w:r>
      <w:r w:rsidRPr="00A3518B">
        <w:rPr>
          <w:rFonts w:asciiTheme="majorHAnsi" w:hAnsiTheme="majorHAnsi"/>
          <w:bCs/>
          <w:sz w:val="18"/>
          <w:szCs w:val="18"/>
        </w:rPr>
        <w:t>)</w:t>
      </w:r>
      <w:r w:rsidR="00C61DF9" w:rsidRPr="00A3518B">
        <w:rPr>
          <w:rFonts w:asciiTheme="majorHAnsi" w:hAnsiTheme="majorHAnsi"/>
          <w:bCs/>
          <w:sz w:val="18"/>
          <w:szCs w:val="18"/>
        </w:rPr>
        <w:t xml:space="preserve">DO – </w:t>
      </w:r>
      <w:r w:rsidRPr="00A3518B">
        <w:rPr>
          <w:rFonts w:asciiTheme="majorHAnsi" w:hAnsiTheme="majorHAnsi"/>
          <w:bCs/>
          <w:sz w:val="18"/>
          <w:szCs w:val="18"/>
        </w:rPr>
        <w:t>(</w:t>
      </w:r>
      <w:r w:rsidR="00C61DF9" w:rsidRPr="00A3518B">
        <w:rPr>
          <w:rFonts w:asciiTheme="majorHAnsi" w:hAnsiTheme="majorHAnsi"/>
          <w:bCs/>
          <w:sz w:val="18"/>
          <w:szCs w:val="18"/>
        </w:rPr>
        <w:t>Local authority</w:t>
      </w:r>
      <w:r w:rsidRPr="00A3518B">
        <w:rPr>
          <w:rFonts w:asciiTheme="majorHAnsi" w:hAnsiTheme="majorHAnsi"/>
          <w:bCs/>
          <w:sz w:val="18"/>
          <w:szCs w:val="18"/>
        </w:rPr>
        <w:t>)</w:t>
      </w:r>
      <w:r w:rsidR="0063028E" w:rsidRPr="00A3518B">
        <w:rPr>
          <w:rFonts w:asciiTheme="majorHAnsi" w:hAnsiTheme="majorHAnsi"/>
          <w:bCs/>
          <w:sz w:val="18"/>
          <w:szCs w:val="18"/>
        </w:rPr>
        <w:t xml:space="preserve"> designated </w:t>
      </w:r>
      <w:proofErr w:type="gramStart"/>
      <w:r w:rsidR="0063028E" w:rsidRPr="00A3518B">
        <w:rPr>
          <w:rFonts w:asciiTheme="majorHAnsi" w:hAnsiTheme="majorHAnsi"/>
          <w:bCs/>
          <w:sz w:val="18"/>
          <w:szCs w:val="18"/>
        </w:rPr>
        <w:t>officer</w:t>
      </w:r>
      <w:proofErr w:type="gramEnd"/>
    </w:p>
    <w:p w14:paraId="4974C789" w14:textId="77777777" w:rsidR="00C61DF9" w:rsidRPr="00A3518B" w:rsidRDefault="00C61DF9" w:rsidP="002863DA">
      <w:pPr>
        <w:spacing w:after="0" w:line="240" w:lineRule="auto"/>
        <w:rPr>
          <w:rFonts w:asciiTheme="majorHAnsi" w:hAnsiTheme="majorHAnsi"/>
          <w:bCs/>
          <w:sz w:val="18"/>
          <w:szCs w:val="18"/>
        </w:rPr>
      </w:pPr>
      <w:r w:rsidRPr="00A3518B">
        <w:rPr>
          <w:rFonts w:asciiTheme="majorHAnsi" w:hAnsiTheme="majorHAnsi"/>
          <w:bCs/>
          <w:sz w:val="18"/>
          <w:szCs w:val="18"/>
        </w:rPr>
        <w:t>FGM – Female genital mutilation</w:t>
      </w:r>
    </w:p>
    <w:p w14:paraId="2017B800" w14:textId="77777777" w:rsidR="00C61DF9" w:rsidRPr="00A3518B" w:rsidRDefault="00C61DF9" w:rsidP="002863DA">
      <w:pPr>
        <w:spacing w:after="0" w:line="240" w:lineRule="auto"/>
        <w:rPr>
          <w:rFonts w:asciiTheme="majorHAnsi" w:hAnsiTheme="majorHAnsi"/>
          <w:bCs/>
          <w:sz w:val="18"/>
          <w:szCs w:val="18"/>
        </w:rPr>
      </w:pPr>
      <w:r w:rsidRPr="00A3518B">
        <w:rPr>
          <w:rFonts w:asciiTheme="majorHAnsi" w:hAnsiTheme="majorHAnsi"/>
          <w:bCs/>
          <w:sz w:val="18"/>
          <w:szCs w:val="18"/>
        </w:rPr>
        <w:t>CSE – Child sexual exploitation</w:t>
      </w:r>
    </w:p>
    <w:p w14:paraId="510D1EBD" w14:textId="77777777" w:rsidR="00C61DF9" w:rsidRPr="00A3518B" w:rsidRDefault="00C61DF9" w:rsidP="002863DA">
      <w:pPr>
        <w:spacing w:after="0" w:line="240" w:lineRule="auto"/>
        <w:rPr>
          <w:rFonts w:asciiTheme="majorHAnsi" w:hAnsiTheme="majorHAnsi"/>
          <w:bCs/>
          <w:sz w:val="18"/>
          <w:szCs w:val="18"/>
        </w:rPr>
      </w:pPr>
      <w:r w:rsidRPr="00A3518B">
        <w:rPr>
          <w:rFonts w:asciiTheme="majorHAnsi" w:hAnsiTheme="majorHAnsi"/>
          <w:bCs/>
          <w:sz w:val="18"/>
          <w:szCs w:val="18"/>
        </w:rPr>
        <w:t>KCSIE – Keeping Children Safe in Education</w:t>
      </w:r>
    </w:p>
    <w:p w14:paraId="7F611977" w14:textId="77777777" w:rsidR="00C61DF9" w:rsidRPr="00A3518B" w:rsidRDefault="00C61DF9" w:rsidP="002863DA">
      <w:pPr>
        <w:spacing w:after="0" w:line="240" w:lineRule="auto"/>
        <w:rPr>
          <w:rFonts w:asciiTheme="majorHAnsi" w:hAnsiTheme="majorHAnsi"/>
          <w:bCs/>
          <w:sz w:val="18"/>
          <w:szCs w:val="18"/>
        </w:rPr>
      </w:pPr>
      <w:r w:rsidRPr="00A3518B">
        <w:rPr>
          <w:rFonts w:asciiTheme="majorHAnsi" w:hAnsiTheme="majorHAnsi"/>
          <w:bCs/>
          <w:sz w:val="18"/>
          <w:szCs w:val="18"/>
        </w:rPr>
        <w:t>WT – Working Together (to Safeguard Children)</w:t>
      </w:r>
    </w:p>
    <w:p w14:paraId="0EDD11AA" w14:textId="22CA0AF4" w:rsidR="003B7983" w:rsidRPr="00A3518B" w:rsidRDefault="00B77612" w:rsidP="002863DA">
      <w:pPr>
        <w:spacing w:after="0" w:line="240" w:lineRule="auto"/>
        <w:rPr>
          <w:rFonts w:asciiTheme="majorHAnsi" w:hAnsiTheme="majorHAnsi"/>
          <w:bCs/>
          <w:sz w:val="18"/>
          <w:szCs w:val="18"/>
        </w:rPr>
      </w:pPr>
      <w:r w:rsidRPr="00A3518B">
        <w:rPr>
          <w:rFonts w:asciiTheme="majorHAnsi" w:hAnsiTheme="majorHAnsi"/>
          <w:bCs/>
          <w:sz w:val="18"/>
          <w:szCs w:val="18"/>
        </w:rPr>
        <w:t>FBV – fundamental British values</w:t>
      </w:r>
    </w:p>
    <w:p w14:paraId="2D40BA9A" w14:textId="4EAEF5D1" w:rsidR="00CC2A62" w:rsidRPr="00A3518B" w:rsidRDefault="00B77612" w:rsidP="002863DA">
      <w:pPr>
        <w:spacing w:after="0" w:line="240" w:lineRule="auto"/>
        <w:rPr>
          <w:rFonts w:asciiTheme="majorHAnsi" w:hAnsiTheme="majorHAnsi"/>
          <w:bCs/>
          <w:sz w:val="18"/>
          <w:szCs w:val="18"/>
        </w:rPr>
      </w:pPr>
      <w:r w:rsidRPr="00A3518B">
        <w:rPr>
          <w:rFonts w:asciiTheme="majorHAnsi" w:hAnsiTheme="majorHAnsi"/>
          <w:bCs/>
          <w:sz w:val="18"/>
          <w:szCs w:val="18"/>
        </w:rPr>
        <w:t>‘</w:t>
      </w:r>
      <w:r w:rsidR="003B7983" w:rsidRPr="00A3518B">
        <w:rPr>
          <w:rFonts w:asciiTheme="majorHAnsi" w:hAnsiTheme="majorHAnsi"/>
          <w:bCs/>
          <w:sz w:val="18"/>
          <w:szCs w:val="18"/>
        </w:rPr>
        <w:t>Prevent</w:t>
      </w:r>
      <w:r w:rsidRPr="00A3518B">
        <w:rPr>
          <w:rFonts w:asciiTheme="majorHAnsi" w:hAnsiTheme="majorHAnsi"/>
          <w:bCs/>
          <w:sz w:val="18"/>
          <w:szCs w:val="18"/>
        </w:rPr>
        <w:t>’</w:t>
      </w:r>
      <w:r w:rsidR="003B7983" w:rsidRPr="00A3518B">
        <w:rPr>
          <w:rFonts w:asciiTheme="majorHAnsi" w:hAnsiTheme="majorHAnsi"/>
          <w:bCs/>
          <w:sz w:val="18"/>
          <w:szCs w:val="18"/>
        </w:rPr>
        <w:t xml:space="preserve"> – the duty to have due regard to the need to prevent children from being drawn into </w:t>
      </w:r>
      <w:proofErr w:type="gramStart"/>
      <w:r w:rsidR="003B7983" w:rsidRPr="00A3518B">
        <w:rPr>
          <w:rFonts w:asciiTheme="majorHAnsi" w:hAnsiTheme="majorHAnsi"/>
          <w:bCs/>
          <w:sz w:val="18"/>
          <w:szCs w:val="18"/>
        </w:rPr>
        <w:t>terroris</w:t>
      </w:r>
      <w:r w:rsidR="00345D04" w:rsidRPr="00A3518B">
        <w:rPr>
          <w:rFonts w:asciiTheme="majorHAnsi" w:hAnsiTheme="majorHAnsi"/>
          <w:bCs/>
          <w:sz w:val="18"/>
          <w:szCs w:val="18"/>
        </w:rPr>
        <w:t>m</w:t>
      </w:r>
      <w:proofErr w:type="gramEnd"/>
    </w:p>
    <w:p w14:paraId="1CD77E3C" w14:textId="77777777" w:rsidR="00AA5309" w:rsidRPr="00A3518B" w:rsidRDefault="00AA5309" w:rsidP="002863DA">
      <w:pPr>
        <w:spacing w:after="0" w:line="240" w:lineRule="auto"/>
        <w:jc w:val="center"/>
        <w:rPr>
          <w:rFonts w:asciiTheme="majorHAnsi" w:hAnsiTheme="majorHAnsi"/>
          <w:b/>
          <w:sz w:val="28"/>
          <w:szCs w:val="28"/>
        </w:rPr>
      </w:pPr>
    </w:p>
    <w:p w14:paraId="6354FCD2" w14:textId="77777777" w:rsidR="004D3ABA" w:rsidRPr="00A3518B" w:rsidRDefault="004D3ABA" w:rsidP="002863DA">
      <w:pPr>
        <w:spacing w:after="0" w:line="240" w:lineRule="auto"/>
        <w:jc w:val="center"/>
        <w:rPr>
          <w:rFonts w:asciiTheme="majorHAnsi" w:hAnsiTheme="majorHAnsi"/>
          <w:b/>
          <w:sz w:val="28"/>
          <w:szCs w:val="28"/>
        </w:rPr>
      </w:pPr>
    </w:p>
    <w:p w14:paraId="58507AB1" w14:textId="77777777" w:rsidR="007B67FD" w:rsidRPr="00A3518B" w:rsidRDefault="007B67FD" w:rsidP="002863DA">
      <w:pPr>
        <w:spacing w:after="0" w:line="240" w:lineRule="auto"/>
        <w:jc w:val="center"/>
        <w:rPr>
          <w:rFonts w:asciiTheme="majorHAnsi" w:hAnsiTheme="majorHAnsi"/>
          <w:b/>
          <w:sz w:val="28"/>
          <w:szCs w:val="28"/>
        </w:rPr>
      </w:pPr>
    </w:p>
    <w:p w14:paraId="18605B10" w14:textId="77777777" w:rsidR="007B67FD" w:rsidRPr="00A3518B" w:rsidRDefault="007B67FD" w:rsidP="002863DA">
      <w:pPr>
        <w:spacing w:after="0" w:line="240" w:lineRule="auto"/>
        <w:jc w:val="center"/>
        <w:rPr>
          <w:rFonts w:asciiTheme="majorHAnsi" w:hAnsiTheme="majorHAnsi"/>
          <w:b/>
          <w:sz w:val="28"/>
          <w:szCs w:val="28"/>
        </w:rPr>
      </w:pPr>
    </w:p>
    <w:p w14:paraId="41A31561" w14:textId="227FB570" w:rsidR="00734671" w:rsidRPr="00A3518B" w:rsidRDefault="00D95B8B" w:rsidP="002863DA">
      <w:pPr>
        <w:spacing w:after="0" w:line="240" w:lineRule="auto"/>
        <w:jc w:val="center"/>
        <w:rPr>
          <w:rFonts w:asciiTheme="majorHAnsi" w:hAnsiTheme="majorHAnsi"/>
          <w:b/>
          <w:sz w:val="28"/>
          <w:szCs w:val="28"/>
        </w:rPr>
      </w:pPr>
      <w:r w:rsidRPr="00A3518B">
        <w:rPr>
          <w:rFonts w:asciiTheme="majorHAnsi" w:hAnsiTheme="majorHAnsi"/>
          <w:b/>
          <w:sz w:val="28"/>
          <w:szCs w:val="28"/>
        </w:rPr>
        <w:t>Appendices</w:t>
      </w:r>
    </w:p>
    <w:p w14:paraId="501EB312" w14:textId="77777777" w:rsidR="0078587A" w:rsidRPr="00A3518B" w:rsidRDefault="0078587A" w:rsidP="007B67FD">
      <w:pPr>
        <w:spacing w:after="0" w:line="240" w:lineRule="auto"/>
        <w:jc w:val="left"/>
        <w:rPr>
          <w:rFonts w:asciiTheme="majorHAnsi" w:hAnsiTheme="majorHAnsi"/>
          <w:b/>
        </w:rPr>
      </w:pPr>
    </w:p>
    <w:p w14:paraId="362874D9" w14:textId="77777777" w:rsidR="002863DA" w:rsidRPr="00A3518B" w:rsidRDefault="002863DA" w:rsidP="007B67FD">
      <w:pPr>
        <w:spacing w:after="0" w:line="240" w:lineRule="auto"/>
        <w:jc w:val="left"/>
        <w:rPr>
          <w:rFonts w:asciiTheme="majorHAnsi" w:hAnsiTheme="majorHAnsi"/>
          <w:b/>
        </w:rPr>
      </w:pPr>
    </w:p>
    <w:p w14:paraId="64FB9DCA" w14:textId="77777777" w:rsidR="00734671" w:rsidRPr="00A3518B" w:rsidRDefault="00734671" w:rsidP="007B67FD">
      <w:pPr>
        <w:spacing w:after="0" w:line="240" w:lineRule="auto"/>
        <w:ind w:left="1080"/>
        <w:jc w:val="left"/>
        <w:rPr>
          <w:rFonts w:asciiTheme="majorHAnsi" w:hAnsiTheme="majorHAnsi"/>
        </w:rPr>
      </w:pPr>
    </w:p>
    <w:p w14:paraId="2D0FD874" w14:textId="2B2974C4" w:rsidR="00734671" w:rsidRPr="00A3518B" w:rsidRDefault="00734671" w:rsidP="007B67FD">
      <w:pPr>
        <w:pStyle w:val="ListParagraph"/>
        <w:numPr>
          <w:ilvl w:val="0"/>
          <w:numId w:val="33"/>
        </w:numPr>
        <w:spacing w:after="0" w:line="480" w:lineRule="auto"/>
        <w:ind w:left="1797" w:hanging="357"/>
        <w:jc w:val="left"/>
        <w:rPr>
          <w:rFonts w:asciiTheme="majorHAnsi" w:hAnsiTheme="majorHAnsi"/>
        </w:rPr>
      </w:pPr>
      <w:r w:rsidRPr="00A3518B">
        <w:rPr>
          <w:rFonts w:asciiTheme="majorHAnsi" w:hAnsiTheme="majorHAnsi"/>
        </w:rPr>
        <w:t>Categories of abuse and harm</w:t>
      </w:r>
    </w:p>
    <w:p w14:paraId="53EFA212" w14:textId="4619F70B" w:rsidR="00734671" w:rsidRPr="00A3518B" w:rsidRDefault="00734671" w:rsidP="007B67FD">
      <w:pPr>
        <w:pStyle w:val="ListParagraph"/>
        <w:numPr>
          <w:ilvl w:val="0"/>
          <w:numId w:val="33"/>
        </w:numPr>
        <w:spacing w:after="0" w:line="480" w:lineRule="auto"/>
        <w:ind w:left="1797" w:hanging="357"/>
        <w:jc w:val="left"/>
        <w:rPr>
          <w:rFonts w:asciiTheme="majorHAnsi" w:hAnsiTheme="majorHAnsi"/>
        </w:rPr>
      </w:pPr>
      <w:r w:rsidRPr="00A3518B">
        <w:rPr>
          <w:rFonts w:asciiTheme="majorHAnsi" w:hAnsiTheme="majorHAnsi"/>
        </w:rPr>
        <w:t>Risk indicators of child abuse</w:t>
      </w:r>
    </w:p>
    <w:p w14:paraId="70715014" w14:textId="6CCB7AF9" w:rsidR="00734671" w:rsidRPr="00A3518B" w:rsidRDefault="00734671" w:rsidP="007B67FD">
      <w:pPr>
        <w:pStyle w:val="ListParagraph"/>
        <w:numPr>
          <w:ilvl w:val="0"/>
          <w:numId w:val="33"/>
        </w:numPr>
        <w:spacing w:after="0" w:line="480" w:lineRule="auto"/>
        <w:ind w:left="1797" w:hanging="357"/>
        <w:jc w:val="left"/>
        <w:rPr>
          <w:rFonts w:asciiTheme="majorHAnsi" w:hAnsiTheme="majorHAnsi"/>
        </w:rPr>
      </w:pPr>
      <w:r w:rsidRPr="00A3518B">
        <w:rPr>
          <w:rFonts w:asciiTheme="majorHAnsi" w:hAnsiTheme="majorHAnsi"/>
        </w:rPr>
        <w:t>Ideological harm: radicalisation</w:t>
      </w:r>
      <w:r w:rsidR="005E4EDE" w:rsidRPr="00A3518B">
        <w:rPr>
          <w:rFonts w:asciiTheme="majorHAnsi" w:hAnsiTheme="majorHAnsi"/>
        </w:rPr>
        <w:t>, extremism</w:t>
      </w:r>
      <w:r w:rsidRPr="00A3518B">
        <w:rPr>
          <w:rFonts w:asciiTheme="majorHAnsi" w:hAnsiTheme="majorHAnsi"/>
        </w:rPr>
        <w:t xml:space="preserve"> and the ‘Prevent </w:t>
      </w:r>
      <w:proofErr w:type="gramStart"/>
      <w:r w:rsidRPr="00A3518B">
        <w:rPr>
          <w:rFonts w:asciiTheme="majorHAnsi" w:hAnsiTheme="majorHAnsi"/>
        </w:rPr>
        <w:t>Duty’</w:t>
      </w:r>
      <w:proofErr w:type="gramEnd"/>
    </w:p>
    <w:p w14:paraId="6CEC1508" w14:textId="43923254" w:rsidR="00D95B8B" w:rsidRPr="00A3518B" w:rsidRDefault="00734671" w:rsidP="007B67FD">
      <w:pPr>
        <w:pStyle w:val="ListParagraph"/>
        <w:numPr>
          <w:ilvl w:val="0"/>
          <w:numId w:val="33"/>
        </w:numPr>
        <w:spacing w:after="0" w:line="480" w:lineRule="auto"/>
        <w:ind w:left="1797" w:hanging="357"/>
        <w:jc w:val="left"/>
        <w:rPr>
          <w:rFonts w:asciiTheme="majorHAnsi" w:hAnsiTheme="majorHAnsi"/>
        </w:rPr>
      </w:pPr>
      <w:r w:rsidRPr="00A3518B">
        <w:rPr>
          <w:rFonts w:asciiTheme="majorHAnsi" w:hAnsiTheme="majorHAnsi"/>
        </w:rPr>
        <w:t>Risk indicators of being drawn into terrorism</w:t>
      </w:r>
    </w:p>
    <w:p w14:paraId="787F4533" w14:textId="55F26797" w:rsidR="002863DA" w:rsidRPr="00A3518B" w:rsidRDefault="00D95B8B" w:rsidP="007B67FD">
      <w:pPr>
        <w:pStyle w:val="ListParagraph"/>
        <w:numPr>
          <w:ilvl w:val="0"/>
          <w:numId w:val="33"/>
        </w:numPr>
        <w:spacing w:after="0" w:line="480" w:lineRule="auto"/>
        <w:ind w:left="1797" w:hanging="357"/>
        <w:jc w:val="left"/>
        <w:rPr>
          <w:rFonts w:asciiTheme="majorHAnsi" w:hAnsiTheme="majorHAnsi"/>
        </w:rPr>
      </w:pPr>
      <w:r w:rsidRPr="00A3518B">
        <w:rPr>
          <w:rFonts w:asciiTheme="majorHAnsi" w:hAnsiTheme="majorHAnsi"/>
        </w:rPr>
        <w:t>Hyperlinks to further information on specific safeguarding topics</w:t>
      </w:r>
    </w:p>
    <w:p w14:paraId="3A30CEC2" w14:textId="1C6E2613" w:rsidR="002863DA" w:rsidRPr="00A3518B" w:rsidRDefault="00734671" w:rsidP="007B67FD">
      <w:pPr>
        <w:pStyle w:val="ListParagraph"/>
        <w:numPr>
          <w:ilvl w:val="0"/>
          <w:numId w:val="33"/>
        </w:numPr>
        <w:spacing w:after="0" w:line="480" w:lineRule="auto"/>
        <w:ind w:left="1797" w:hanging="357"/>
        <w:jc w:val="left"/>
        <w:rPr>
          <w:rFonts w:asciiTheme="majorHAnsi" w:hAnsiTheme="majorHAnsi"/>
        </w:rPr>
      </w:pPr>
      <w:r w:rsidRPr="00A3518B">
        <w:rPr>
          <w:rFonts w:asciiTheme="majorHAnsi" w:hAnsiTheme="majorHAnsi"/>
        </w:rPr>
        <w:lastRenderedPageBreak/>
        <w:t xml:space="preserve">Allegations against </w:t>
      </w:r>
      <w:r w:rsidR="00D95B8B" w:rsidRPr="00A3518B">
        <w:rPr>
          <w:rFonts w:asciiTheme="majorHAnsi" w:hAnsiTheme="majorHAnsi"/>
        </w:rPr>
        <w:t xml:space="preserve">members of </w:t>
      </w:r>
      <w:r w:rsidRPr="00A3518B">
        <w:rPr>
          <w:rFonts w:asciiTheme="majorHAnsi" w:hAnsiTheme="majorHAnsi"/>
        </w:rPr>
        <w:t>staff</w:t>
      </w:r>
    </w:p>
    <w:p w14:paraId="2170A75A" w14:textId="1DCBEE75" w:rsidR="005E4EDE" w:rsidRPr="00A3518B" w:rsidRDefault="005E4EDE" w:rsidP="007B67FD">
      <w:pPr>
        <w:pStyle w:val="ListParagraph"/>
        <w:numPr>
          <w:ilvl w:val="0"/>
          <w:numId w:val="33"/>
        </w:numPr>
        <w:spacing w:after="0" w:line="480" w:lineRule="auto"/>
        <w:ind w:left="1797" w:hanging="357"/>
        <w:jc w:val="left"/>
        <w:rPr>
          <w:rFonts w:asciiTheme="majorHAnsi" w:hAnsiTheme="majorHAnsi"/>
        </w:rPr>
      </w:pPr>
      <w:r w:rsidRPr="00A3518B">
        <w:rPr>
          <w:rFonts w:asciiTheme="majorHAnsi" w:hAnsiTheme="majorHAnsi"/>
        </w:rPr>
        <w:t>What to do if a child approaches you to discuss allegations of abuse</w:t>
      </w:r>
    </w:p>
    <w:p w14:paraId="553999BE" w14:textId="49C4E85E" w:rsidR="005E4EDE" w:rsidRPr="00A3518B" w:rsidRDefault="005E4EDE" w:rsidP="007B67FD">
      <w:pPr>
        <w:pStyle w:val="ListParagraph"/>
        <w:numPr>
          <w:ilvl w:val="0"/>
          <w:numId w:val="33"/>
        </w:numPr>
        <w:spacing w:after="0" w:line="480" w:lineRule="auto"/>
        <w:ind w:left="1797" w:hanging="357"/>
        <w:jc w:val="left"/>
        <w:rPr>
          <w:rFonts w:asciiTheme="majorHAnsi" w:hAnsiTheme="majorHAnsi"/>
        </w:rPr>
      </w:pPr>
      <w:r w:rsidRPr="00A3518B">
        <w:rPr>
          <w:rFonts w:asciiTheme="majorHAnsi" w:hAnsiTheme="majorHAnsi"/>
        </w:rPr>
        <w:t>Pastoral Care Concern Sheet</w:t>
      </w:r>
    </w:p>
    <w:p w14:paraId="67808D98" w14:textId="7E037C7B" w:rsidR="005E4EDE" w:rsidRPr="00A3518B" w:rsidRDefault="005E4EDE" w:rsidP="007B67FD">
      <w:pPr>
        <w:pStyle w:val="ListParagraph"/>
        <w:numPr>
          <w:ilvl w:val="0"/>
          <w:numId w:val="33"/>
        </w:numPr>
        <w:spacing w:after="0" w:line="480" w:lineRule="auto"/>
        <w:ind w:left="1797" w:hanging="357"/>
        <w:jc w:val="left"/>
        <w:rPr>
          <w:rFonts w:asciiTheme="majorHAnsi" w:hAnsiTheme="majorHAnsi"/>
        </w:rPr>
      </w:pPr>
      <w:r w:rsidRPr="00A3518B">
        <w:rPr>
          <w:rFonts w:asciiTheme="majorHAnsi" w:hAnsiTheme="majorHAnsi"/>
        </w:rPr>
        <w:t xml:space="preserve">Guidelines for Visitors </w:t>
      </w:r>
      <w:proofErr w:type="gramStart"/>
      <w:r w:rsidRPr="00A3518B">
        <w:rPr>
          <w:rFonts w:asciiTheme="majorHAnsi" w:hAnsiTheme="majorHAnsi"/>
        </w:rPr>
        <w:t xml:space="preserve">to </w:t>
      </w:r>
      <w:r w:rsidR="00345D04" w:rsidRPr="00A3518B">
        <w:rPr>
          <w:rFonts w:asciiTheme="majorHAnsi" w:hAnsiTheme="majorHAnsi"/>
        </w:rPr>
        <w:t xml:space="preserve"> Ad</w:t>
      </w:r>
      <w:proofErr w:type="gramEnd"/>
      <w:r w:rsidR="00345D04" w:rsidRPr="00A3518B">
        <w:rPr>
          <w:rFonts w:asciiTheme="majorHAnsi" w:hAnsiTheme="majorHAnsi"/>
        </w:rPr>
        <w:t xml:space="preserve"> Astra</w:t>
      </w:r>
    </w:p>
    <w:p w14:paraId="04BAF9EA" w14:textId="77777777" w:rsidR="00F74727" w:rsidRPr="00A3518B" w:rsidRDefault="00F74727" w:rsidP="007B67FD">
      <w:pPr>
        <w:pStyle w:val="ListParagraph"/>
        <w:spacing w:after="0" w:line="240" w:lineRule="auto"/>
        <w:ind w:left="1440"/>
        <w:jc w:val="left"/>
        <w:rPr>
          <w:rFonts w:asciiTheme="majorHAnsi" w:hAnsiTheme="majorHAnsi"/>
          <w:b/>
          <w:sz w:val="28"/>
          <w:szCs w:val="28"/>
          <w:u w:val="single"/>
        </w:rPr>
      </w:pPr>
    </w:p>
    <w:p w14:paraId="44316DA4" w14:textId="1F0A6947" w:rsidR="00AF57C3" w:rsidRPr="00A3518B" w:rsidRDefault="00AF57C3" w:rsidP="007B67FD">
      <w:pPr>
        <w:spacing w:after="0" w:line="240" w:lineRule="auto"/>
        <w:jc w:val="left"/>
        <w:rPr>
          <w:rFonts w:asciiTheme="majorHAnsi" w:hAnsiTheme="majorHAnsi"/>
          <w:b/>
          <w:u w:val="single"/>
        </w:rPr>
      </w:pPr>
    </w:p>
    <w:p w14:paraId="527D2E96" w14:textId="3AD8FFC8" w:rsidR="00B77612" w:rsidRPr="00A3518B" w:rsidRDefault="00B77612" w:rsidP="007B67FD">
      <w:pPr>
        <w:spacing w:after="0" w:line="240" w:lineRule="auto"/>
        <w:jc w:val="left"/>
        <w:rPr>
          <w:rFonts w:asciiTheme="majorHAnsi" w:hAnsiTheme="majorHAnsi"/>
          <w:b/>
          <w:u w:val="single"/>
        </w:rPr>
      </w:pPr>
    </w:p>
    <w:p w14:paraId="06EF400F" w14:textId="220B25A7" w:rsidR="00A24C59" w:rsidRPr="00A3518B" w:rsidRDefault="00A24C59" w:rsidP="007B67FD">
      <w:pPr>
        <w:spacing w:after="0" w:line="240" w:lineRule="auto"/>
        <w:jc w:val="left"/>
        <w:rPr>
          <w:rFonts w:asciiTheme="majorHAnsi" w:hAnsiTheme="majorHAnsi"/>
          <w:b/>
          <w:u w:val="single"/>
        </w:rPr>
      </w:pPr>
    </w:p>
    <w:p w14:paraId="4FD0B3A4" w14:textId="77777777" w:rsidR="00B578DB" w:rsidRPr="00A3518B" w:rsidRDefault="00B578DB" w:rsidP="007B67FD">
      <w:pPr>
        <w:spacing w:after="0" w:line="240" w:lineRule="auto"/>
        <w:jc w:val="left"/>
        <w:rPr>
          <w:rFonts w:asciiTheme="majorHAnsi" w:hAnsiTheme="majorHAnsi"/>
          <w:b/>
          <w:u w:val="single"/>
        </w:rPr>
      </w:pPr>
    </w:p>
    <w:p w14:paraId="792DFA1B" w14:textId="750A0853" w:rsidR="002863DA" w:rsidRPr="00A3518B" w:rsidRDefault="002863DA" w:rsidP="007B67FD">
      <w:pPr>
        <w:jc w:val="left"/>
        <w:rPr>
          <w:rFonts w:asciiTheme="majorHAnsi" w:hAnsiTheme="majorHAnsi"/>
          <w:b/>
          <w:u w:val="single"/>
        </w:rPr>
      </w:pPr>
      <w:r w:rsidRPr="00A3518B">
        <w:rPr>
          <w:rFonts w:asciiTheme="majorHAnsi" w:hAnsiTheme="majorHAnsi"/>
          <w:b/>
          <w:u w:val="single"/>
        </w:rPr>
        <w:br w:type="page"/>
      </w:r>
    </w:p>
    <w:p w14:paraId="1CEE4480" w14:textId="77777777" w:rsidR="00D95B8B" w:rsidRPr="00A3518B" w:rsidRDefault="00D95B8B" w:rsidP="002863DA">
      <w:pPr>
        <w:spacing w:after="0" w:line="240" w:lineRule="auto"/>
        <w:rPr>
          <w:rFonts w:asciiTheme="majorHAnsi" w:hAnsiTheme="majorHAnsi"/>
          <w:b/>
          <w:u w:val="single"/>
        </w:rPr>
      </w:pPr>
    </w:p>
    <w:p w14:paraId="48B76564" w14:textId="77777777" w:rsidR="007C1BE4" w:rsidRPr="00A3518B" w:rsidRDefault="007C1BE4" w:rsidP="002863DA">
      <w:pPr>
        <w:spacing w:after="0" w:line="240" w:lineRule="auto"/>
        <w:rPr>
          <w:rFonts w:asciiTheme="majorHAnsi" w:hAnsiTheme="majorHAnsi"/>
          <w:b/>
          <w:u w:val="single"/>
        </w:rPr>
      </w:pPr>
    </w:p>
    <w:p w14:paraId="19C3B885" w14:textId="77777777" w:rsidR="00D57AA8" w:rsidRPr="00A3518B" w:rsidRDefault="00D57AA8" w:rsidP="002863DA">
      <w:pPr>
        <w:spacing w:after="0" w:line="240" w:lineRule="auto"/>
        <w:rPr>
          <w:rFonts w:asciiTheme="majorHAnsi" w:hAnsiTheme="majorHAnsi"/>
          <w:b/>
          <w:u w:val="single"/>
        </w:rPr>
      </w:pPr>
    </w:p>
    <w:p w14:paraId="256ADB94" w14:textId="77777777" w:rsidR="002863DA" w:rsidRPr="00A3518B" w:rsidRDefault="002863DA" w:rsidP="002863DA">
      <w:pPr>
        <w:spacing w:after="0" w:line="240" w:lineRule="auto"/>
        <w:rPr>
          <w:rFonts w:asciiTheme="majorHAnsi" w:hAnsiTheme="majorHAnsi"/>
          <w:b/>
          <w:u w:val="single"/>
        </w:rPr>
      </w:pPr>
    </w:p>
    <w:tbl>
      <w:tblPr>
        <w:tblStyle w:val="TableGrid"/>
        <w:tblW w:w="0" w:type="auto"/>
        <w:shd w:val="clear" w:color="auto" w:fill="D9D9D9" w:themeFill="background1" w:themeFillShade="D9"/>
        <w:tblLook w:val="04A0" w:firstRow="1" w:lastRow="0" w:firstColumn="1" w:lastColumn="0" w:noHBand="0" w:noVBand="1"/>
      </w:tblPr>
      <w:tblGrid>
        <w:gridCol w:w="8836"/>
      </w:tblGrid>
      <w:tr w:rsidR="00EA2DD9" w:rsidRPr="00A3518B" w14:paraId="433ABEC2" w14:textId="77777777" w:rsidTr="007B67FD">
        <w:trPr>
          <w:trHeight w:val="2052"/>
        </w:trPr>
        <w:tc>
          <w:tcPr>
            <w:tcW w:w="8836" w:type="dxa"/>
            <w:shd w:val="clear" w:color="auto" w:fill="F9C6C6" w:themeFill="accent1" w:themeFillTint="33"/>
          </w:tcPr>
          <w:p w14:paraId="41922ADC" w14:textId="66666351" w:rsidR="00D5490F" w:rsidRPr="00A3518B" w:rsidRDefault="00345D04" w:rsidP="00D5490F">
            <w:pPr>
              <w:jc w:val="center"/>
              <w:rPr>
                <w:rFonts w:asciiTheme="majorHAnsi" w:hAnsiTheme="majorHAnsi"/>
                <w:b/>
                <w:sz w:val="24"/>
                <w:szCs w:val="24"/>
              </w:rPr>
            </w:pPr>
            <w:r w:rsidRPr="00A3518B">
              <w:rPr>
                <w:rFonts w:asciiTheme="majorHAnsi" w:hAnsiTheme="majorHAnsi"/>
                <w:b/>
                <w:sz w:val="24"/>
                <w:szCs w:val="24"/>
              </w:rPr>
              <w:t>Ad Astra</w:t>
            </w:r>
            <w:r w:rsidR="00D5490F" w:rsidRPr="00A3518B">
              <w:rPr>
                <w:rFonts w:asciiTheme="majorHAnsi" w:hAnsiTheme="majorHAnsi"/>
                <w:b/>
                <w:sz w:val="24"/>
                <w:szCs w:val="24"/>
              </w:rPr>
              <w:t xml:space="preserve"> Mission Statement</w:t>
            </w:r>
            <w:r w:rsidRPr="00A3518B">
              <w:rPr>
                <w:rFonts w:asciiTheme="majorHAnsi" w:hAnsiTheme="majorHAnsi"/>
                <w:b/>
                <w:sz w:val="24"/>
                <w:szCs w:val="24"/>
              </w:rPr>
              <w:t xml:space="preserve"> and Statement of Purpose</w:t>
            </w:r>
          </w:p>
          <w:p w14:paraId="1F83224D" w14:textId="77777777" w:rsidR="00D5490F" w:rsidRPr="00A3518B" w:rsidRDefault="00D5490F" w:rsidP="007B67FD">
            <w:pPr>
              <w:ind w:firstLine="720"/>
              <w:rPr>
                <w:rFonts w:asciiTheme="majorHAnsi" w:hAnsiTheme="majorHAnsi"/>
                <w:i/>
                <w:sz w:val="24"/>
                <w:szCs w:val="24"/>
              </w:rPr>
            </w:pPr>
          </w:p>
          <w:p w14:paraId="3F0E1BA2" w14:textId="77777777" w:rsidR="00D5490F" w:rsidRPr="00A3518B" w:rsidRDefault="00D5490F" w:rsidP="00D5490F">
            <w:pPr>
              <w:jc w:val="center"/>
              <w:rPr>
                <w:rFonts w:asciiTheme="majorHAnsi" w:eastAsia="Times New Roman" w:hAnsiTheme="majorHAnsi" w:cs="Times New Roman"/>
                <w:b/>
                <w:lang w:eastAsia="en-GB"/>
              </w:rPr>
            </w:pPr>
          </w:p>
          <w:p w14:paraId="3F96172B" w14:textId="77777777" w:rsidR="00345D04" w:rsidRPr="00A3518B" w:rsidRDefault="00345D04" w:rsidP="00345D04">
            <w:pPr>
              <w:ind w:left="227"/>
              <w:contextualSpacing/>
              <w:rPr>
                <w:rFonts w:asciiTheme="majorHAnsi" w:hAnsiTheme="majorHAnsi"/>
                <w:b/>
                <w:bCs/>
              </w:rPr>
            </w:pPr>
            <w:r w:rsidRPr="00A3518B">
              <w:rPr>
                <w:rFonts w:asciiTheme="majorHAnsi" w:hAnsiTheme="majorHAnsi"/>
                <w:b/>
                <w:bCs/>
              </w:rPr>
              <w:t>Ad Astra offer a highly practical and engaging programme, which is founded on our partnership with Natural England, focussing on communication and positive behaviour reinforcement. The focus on oracy is particularly powerful in helping students to understand and articulate barriers and triggers for poor behaviour and this allows us to build a bespoke programme to help facilitate engagement in education and reintegration to school. By front loading positive experiences, we help students make a positive start. This also helps promote highly effective relationships between staff and students Over a planned period time, we extend the gaps between reward activities, which helps students to see the value of other day to day activities and also have a sense of achievement when milestones are reached.  This approach lends itself well to the reintegration process, where the Ad Astra placement becomes a reward for meeting expectations in school, rather than a consequence of a sanction.</w:t>
            </w:r>
          </w:p>
          <w:p w14:paraId="7C03B405" w14:textId="77777777" w:rsidR="00345D04" w:rsidRPr="00A3518B" w:rsidRDefault="00345D04" w:rsidP="00345D04">
            <w:pPr>
              <w:ind w:left="227"/>
              <w:contextualSpacing/>
              <w:rPr>
                <w:rFonts w:asciiTheme="majorHAnsi" w:hAnsiTheme="majorHAnsi"/>
                <w:b/>
                <w:bCs/>
              </w:rPr>
            </w:pPr>
          </w:p>
          <w:p w14:paraId="351E1722" w14:textId="77777777" w:rsidR="00345D04" w:rsidRPr="00A3518B" w:rsidRDefault="00345D04" w:rsidP="00345D04">
            <w:pPr>
              <w:ind w:left="227"/>
              <w:contextualSpacing/>
              <w:rPr>
                <w:rFonts w:asciiTheme="majorHAnsi" w:hAnsiTheme="majorHAnsi"/>
                <w:b/>
                <w:bCs/>
              </w:rPr>
            </w:pPr>
            <w:r w:rsidRPr="00A3518B">
              <w:rPr>
                <w:rFonts w:asciiTheme="majorHAnsi" w:hAnsiTheme="majorHAnsi"/>
                <w:b/>
                <w:bCs/>
              </w:rPr>
              <w:t>Once positive relationships and a culture of open communication is established, we are able to introduce more formal learning activities as appropriate to the needs of the student.</w:t>
            </w:r>
          </w:p>
          <w:p w14:paraId="5E6A3BCE" w14:textId="77777777" w:rsidR="00345D04" w:rsidRPr="00A3518B" w:rsidRDefault="00345D04" w:rsidP="00345D04">
            <w:pPr>
              <w:ind w:left="227"/>
              <w:contextualSpacing/>
              <w:rPr>
                <w:rFonts w:asciiTheme="majorHAnsi" w:hAnsiTheme="majorHAnsi"/>
                <w:b/>
                <w:bCs/>
              </w:rPr>
            </w:pPr>
          </w:p>
          <w:p w14:paraId="2C85407A" w14:textId="4882D0B3" w:rsidR="00345D04" w:rsidRPr="00A3518B" w:rsidRDefault="00345D04" w:rsidP="00345D04">
            <w:pPr>
              <w:ind w:left="227"/>
              <w:contextualSpacing/>
              <w:rPr>
                <w:rFonts w:asciiTheme="majorHAnsi" w:hAnsiTheme="majorHAnsi"/>
                <w:b/>
                <w:bCs/>
              </w:rPr>
            </w:pPr>
            <w:r w:rsidRPr="00A3518B">
              <w:rPr>
                <w:rFonts w:asciiTheme="majorHAnsi" w:hAnsiTheme="majorHAnsi"/>
                <w:b/>
                <w:bCs/>
              </w:rPr>
              <w:t>We measure our impact using attendance and retention data, as well as student and carer surveys. Our success is best demonstrated by the fact that the our pre 16 engagement programme has now developed in to a post 16 provision, offering high quality land based activities</w:t>
            </w:r>
            <w:r w:rsidR="001379A2">
              <w:rPr>
                <w:rFonts w:asciiTheme="majorHAnsi" w:hAnsiTheme="majorHAnsi"/>
                <w:b/>
                <w:bCs/>
              </w:rPr>
              <w:t xml:space="preserve">, mechanics and construction vocational </w:t>
            </w:r>
            <w:proofErr w:type="gramStart"/>
            <w:r w:rsidR="001379A2">
              <w:rPr>
                <w:rFonts w:asciiTheme="majorHAnsi" w:hAnsiTheme="majorHAnsi"/>
                <w:b/>
                <w:bCs/>
              </w:rPr>
              <w:t xml:space="preserve">studies, </w:t>
            </w:r>
            <w:r w:rsidRPr="00A3518B">
              <w:rPr>
                <w:rFonts w:asciiTheme="majorHAnsi" w:hAnsiTheme="majorHAnsi"/>
                <w:b/>
                <w:bCs/>
              </w:rPr>
              <w:t xml:space="preserve"> alongside</w:t>
            </w:r>
            <w:proofErr w:type="gramEnd"/>
            <w:r w:rsidRPr="00A3518B">
              <w:rPr>
                <w:rFonts w:asciiTheme="majorHAnsi" w:hAnsiTheme="majorHAnsi"/>
                <w:b/>
                <w:bCs/>
              </w:rPr>
              <w:t xml:space="preserve"> a strong education package.</w:t>
            </w:r>
          </w:p>
          <w:p w14:paraId="0F075EB7" w14:textId="77777777" w:rsidR="00345D04" w:rsidRPr="00A3518B" w:rsidRDefault="00345D04" w:rsidP="00345D04">
            <w:pPr>
              <w:ind w:left="227"/>
              <w:contextualSpacing/>
              <w:rPr>
                <w:rFonts w:asciiTheme="majorHAnsi" w:hAnsiTheme="majorHAnsi"/>
                <w:b/>
                <w:bCs/>
              </w:rPr>
            </w:pPr>
            <w:r w:rsidRPr="00A3518B">
              <w:rPr>
                <w:rFonts w:asciiTheme="majorHAnsi" w:hAnsiTheme="majorHAnsi"/>
                <w:b/>
                <w:bCs/>
              </w:rPr>
              <w:t>We prioritise positive behaviour and modelling good relationships and interaction with staff, Natural England employees and members of the public. The nature of our setting means that students have the security and consistency of a key worker and a team of Ad Astra staff but also can interact with the wider community including groups who they might not encounter in their everyday routines.</w:t>
            </w:r>
          </w:p>
          <w:p w14:paraId="28C95684" w14:textId="77777777" w:rsidR="00345D04" w:rsidRPr="00A3518B" w:rsidRDefault="00345D04" w:rsidP="00345D04">
            <w:pPr>
              <w:ind w:left="227"/>
              <w:contextualSpacing/>
              <w:rPr>
                <w:rFonts w:asciiTheme="majorHAnsi" w:hAnsiTheme="majorHAnsi"/>
                <w:b/>
                <w:bCs/>
              </w:rPr>
            </w:pPr>
          </w:p>
          <w:p w14:paraId="4F08DD18" w14:textId="77777777" w:rsidR="00345D04" w:rsidRPr="00A3518B" w:rsidRDefault="00345D04" w:rsidP="00345D04">
            <w:pPr>
              <w:ind w:left="227"/>
              <w:contextualSpacing/>
              <w:rPr>
                <w:rFonts w:asciiTheme="majorHAnsi" w:hAnsiTheme="majorHAnsi"/>
                <w:b/>
                <w:bCs/>
              </w:rPr>
            </w:pPr>
            <w:r w:rsidRPr="00A3518B">
              <w:rPr>
                <w:rFonts w:asciiTheme="majorHAnsi" w:hAnsiTheme="majorHAnsi"/>
                <w:b/>
                <w:bCs/>
              </w:rPr>
              <w:t>We ensure our reporting allows stakeholders to see the impact of our interventions and we strive to create strong relationships between Ad Astra and the schools. This kind of joined up support makes the process of reintegration far easier for students and schools and is therefore more likely to be successful. One way we measure this approach by looking at how quickly we can reduce the amount time spent at Ad Astra, and in turn increase time spent in school. If required, we can visit students in school as part of the reintegration process.</w:t>
            </w:r>
          </w:p>
          <w:p w14:paraId="2216C513" w14:textId="77777777" w:rsidR="00345D04" w:rsidRPr="00A3518B" w:rsidRDefault="00345D04" w:rsidP="00345D04">
            <w:pPr>
              <w:ind w:left="227"/>
              <w:contextualSpacing/>
              <w:rPr>
                <w:rFonts w:asciiTheme="majorHAnsi" w:hAnsiTheme="majorHAnsi"/>
                <w:b/>
                <w:bCs/>
              </w:rPr>
            </w:pPr>
          </w:p>
          <w:p w14:paraId="5E933E32" w14:textId="77777777" w:rsidR="00345D04" w:rsidRPr="00A3518B" w:rsidRDefault="00345D04" w:rsidP="00345D04">
            <w:pPr>
              <w:ind w:left="227"/>
              <w:contextualSpacing/>
              <w:rPr>
                <w:rFonts w:asciiTheme="majorHAnsi" w:hAnsiTheme="majorHAnsi"/>
                <w:b/>
                <w:bCs/>
              </w:rPr>
            </w:pPr>
            <w:r w:rsidRPr="00A3518B">
              <w:rPr>
                <w:rFonts w:asciiTheme="majorHAnsi" w:hAnsiTheme="majorHAnsi"/>
                <w:b/>
                <w:bCs/>
              </w:rPr>
              <w:t xml:space="preserve">Engagement in learning Ad Astra uses an online secure platform to record behaviour incidents (positive and negative) this information is shared by all staff working with the individual and can be used alongside other sources of information to identify activities and strategies which are having the greatest positive outcomes. </w:t>
            </w:r>
          </w:p>
          <w:p w14:paraId="51C5EB44" w14:textId="77777777" w:rsidR="00345D04" w:rsidRPr="00A3518B" w:rsidRDefault="00345D04" w:rsidP="00345D04">
            <w:pPr>
              <w:ind w:left="227"/>
              <w:contextualSpacing/>
              <w:rPr>
                <w:rFonts w:asciiTheme="majorHAnsi" w:hAnsiTheme="majorHAnsi"/>
                <w:b/>
                <w:bCs/>
              </w:rPr>
            </w:pPr>
          </w:p>
          <w:p w14:paraId="30DF6725" w14:textId="77777777" w:rsidR="00345D04" w:rsidRPr="00A3518B" w:rsidRDefault="00345D04" w:rsidP="00345D04">
            <w:pPr>
              <w:ind w:left="227"/>
              <w:contextualSpacing/>
              <w:rPr>
                <w:rFonts w:asciiTheme="majorHAnsi" w:hAnsiTheme="majorHAnsi"/>
                <w:b/>
                <w:bCs/>
              </w:rPr>
            </w:pPr>
            <w:r w:rsidRPr="00A3518B">
              <w:rPr>
                <w:rFonts w:asciiTheme="majorHAnsi" w:hAnsiTheme="majorHAnsi"/>
                <w:b/>
                <w:bCs/>
              </w:rPr>
              <w:t xml:space="preserve">Behaviour, safety and well-being Expectations are clear and consistent. Any incidents are recorded on our online platform and reviewed on an individual basis. A weekly </w:t>
            </w:r>
            <w:proofErr w:type="gramStart"/>
            <w:r w:rsidRPr="00A3518B">
              <w:rPr>
                <w:rFonts w:asciiTheme="majorHAnsi" w:hAnsiTheme="majorHAnsi"/>
                <w:b/>
                <w:bCs/>
              </w:rPr>
              <w:t>behaviour ,</w:t>
            </w:r>
            <w:proofErr w:type="gramEnd"/>
            <w:r w:rsidRPr="00A3518B">
              <w:rPr>
                <w:rFonts w:asciiTheme="majorHAnsi" w:hAnsiTheme="majorHAnsi"/>
                <w:b/>
                <w:bCs/>
              </w:rPr>
              <w:t xml:space="preserve"> safety and </w:t>
            </w:r>
            <w:proofErr w:type="spellStart"/>
            <w:r w:rsidRPr="00A3518B">
              <w:rPr>
                <w:rFonts w:asciiTheme="majorHAnsi" w:hAnsiTheme="majorHAnsi"/>
                <w:b/>
                <w:bCs/>
              </w:rPr>
              <w:t>well being</w:t>
            </w:r>
            <w:proofErr w:type="spellEnd"/>
            <w:r w:rsidRPr="00A3518B">
              <w:rPr>
                <w:rFonts w:asciiTheme="majorHAnsi" w:hAnsiTheme="majorHAnsi"/>
                <w:b/>
                <w:bCs/>
              </w:rPr>
              <w:t xml:space="preserve"> report is created and reviewed by the senior team.</w:t>
            </w:r>
          </w:p>
          <w:p w14:paraId="0584CF4F" w14:textId="77777777" w:rsidR="00345D04" w:rsidRPr="00A3518B" w:rsidRDefault="00345D04" w:rsidP="00345D04">
            <w:pPr>
              <w:ind w:left="227"/>
              <w:contextualSpacing/>
              <w:rPr>
                <w:rFonts w:asciiTheme="majorHAnsi" w:hAnsiTheme="majorHAnsi"/>
                <w:b/>
                <w:bCs/>
              </w:rPr>
            </w:pPr>
            <w:r w:rsidRPr="00A3518B">
              <w:rPr>
                <w:rFonts w:asciiTheme="majorHAnsi" w:hAnsiTheme="majorHAnsi"/>
                <w:b/>
                <w:bCs/>
              </w:rPr>
              <w:t xml:space="preserve">Barriers to progress encountered and suggested solutions – these are first </w:t>
            </w:r>
            <w:proofErr w:type="gramStart"/>
            <w:r w:rsidRPr="00A3518B">
              <w:rPr>
                <w:rFonts w:asciiTheme="majorHAnsi" w:hAnsiTheme="majorHAnsi"/>
                <w:b/>
                <w:bCs/>
              </w:rPr>
              <w:t>identified  by</w:t>
            </w:r>
            <w:proofErr w:type="gramEnd"/>
            <w:r w:rsidRPr="00A3518B">
              <w:rPr>
                <w:rFonts w:asciiTheme="majorHAnsi" w:hAnsiTheme="majorHAnsi"/>
                <w:b/>
                <w:bCs/>
              </w:rPr>
              <w:t xml:space="preserve"> the initial learner review and information sent from the school. Students play a key role in identifying triggers and solutions which help prevent or de-escalate </w:t>
            </w:r>
            <w:proofErr w:type="gramStart"/>
            <w:r w:rsidRPr="00A3518B">
              <w:rPr>
                <w:rFonts w:asciiTheme="majorHAnsi" w:hAnsiTheme="majorHAnsi"/>
                <w:b/>
                <w:bCs/>
              </w:rPr>
              <w:t>incidents</w:t>
            </w:r>
            <w:proofErr w:type="gramEnd"/>
            <w:r w:rsidRPr="00A3518B">
              <w:rPr>
                <w:rFonts w:asciiTheme="majorHAnsi" w:hAnsiTheme="majorHAnsi"/>
                <w:b/>
                <w:bCs/>
              </w:rPr>
              <w:t xml:space="preserve"> </w:t>
            </w:r>
          </w:p>
          <w:p w14:paraId="5311CD82" w14:textId="77777777" w:rsidR="00345D04" w:rsidRPr="00A3518B" w:rsidRDefault="00345D04" w:rsidP="00345D04">
            <w:pPr>
              <w:ind w:left="227"/>
              <w:contextualSpacing/>
              <w:rPr>
                <w:rFonts w:asciiTheme="majorHAnsi" w:hAnsiTheme="majorHAnsi"/>
                <w:b/>
                <w:bCs/>
              </w:rPr>
            </w:pPr>
            <w:r w:rsidRPr="00A3518B">
              <w:rPr>
                <w:rFonts w:asciiTheme="majorHAnsi" w:hAnsiTheme="majorHAnsi"/>
                <w:b/>
                <w:bCs/>
              </w:rPr>
              <w:t xml:space="preserve">Restorative conversations are always carried out when behaviour has been an issue, with students encouraged to voice their own problems, but also to listen to the concerns of the staff member. </w:t>
            </w:r>
          </w:p>
          <w:p w14:paraId="6D05DCD3" w14:textId="77777777" w:rsidR="00345D04" w:rsidRPr="00A3518B" w:rsidRDefault="00345D04" w:rsidP="00345D04">
            <w:pPr>
              <w:ind w:left="227"/>
              <w:contextualSpacing/>
              <w:rPr>
                <w:rFonts w:asciiTheme="majorHAnsi" w:hAnsiTheme="majorHAnsi"/>
                <w:b/>
                <w:bCs/>
              </w:rPr>
            </w:pPr>
          </w:p>
          <w:p w14:paraId="545E5DA1" w14:textId="1FBE89EE" w:rsidR="00EA2DD9" w:rsidRPr="00A3518B" w:rsidRDefault="00EA2DD9" w:rsidP="00345D04">
            <w:pPr>
              <w:ind w:left="227"/>
              <w:contextualSpacing/>
              <w:rPr>
                <w:rFonts w:asciiTheme="majorHAnsi" w:hAnsiTheme="majorHAnsi"/>
                <w:b/>
                <w:bCs/>
              </w:rPr>
            </w:pPr>
          </w:p>
        </w:tc>
      </w:tr>
    </w:tbl>
    <w:p w14:paraId="1E7E1070" w14:textId="77777777" w:rsidR="005E4EDE" w:rsidRPr="00A3518B" w:rsidRDefault="005E4EDE" w:rsidP="001B5341">
      <w:pPr>
        <w:spacing w:after="0" w:line="240" w:lineRule="auto"/>
        <w:rPr>
          <w:rFonts w:asciiTheme="majorHAnsi" w:hAnsiTheme="majorHAnsi"/>
          <w:b/>
          <w:bCs/>
        </w:rPr>
      </w:pPr>
    </w:p>
    <w:p w14:paraId="6549657D" w14:textId="77777777" w:rsidR="005E4EDE" w:rsidRPr="00A3518B" w:rsidRDefault="005E4EDE" w:rsidP="002863DA">
      <w:pPr>
        <w:spacing w:after="0" w:line="240" w:lineRule="auto"/>
        <w:jc w:val="center"/>
        <w:rPr>
          <w:rFonts w:asciiTheme="majorHAnsi" w:hAnsiTheme="majorHAnsi"/>
          <w:b/>
          <w:bCs/>
        </w:rPr>
      </w:pPr>
    </w:p>
    <w:p w14:paraId="4BC74D38" w14:textId="2ADCB85E" w:rsidR="005E4EDE" w:rsidRPr="00A3518B" w:rsidRDefault="005E4EDE" w:rsidP="002863DA">
      <w:pPr>
        <w:spacing w:after="0" w:line="240" w:lineRule="auto"/>
        <w:jc w:val="center"/>
        <w:rPr>
          <w:rFonts w:asciiTheme="majorHAnsi" w:hAnsiTheme="majorHAnsi"/>
          <w:b/>
          <w:bCs/>
        </w:rPr>
      </w:pPr>
    </w:p>
    <w:p w14:paraId="3860DCA3" w14:textId="77777777" w:rsidR="00B77612" w:rsidRPr="00A3518B" w:rsidRDefault="00B77612" w:rsidP="002863DA">
      <w:pPr>
        <w:spacing w:after="0" w:line="240" w:lineRule="auto"/>
        <w:jc w:val="center"/>
        <w:rPr>
          <w:rFonts w:asciiTheme="majorHAnsi" w:hAnsiTheme="majorHAnsi"/>
          <w:b/>
          <w:bCs/>
        </w:rPr>
      </w:pPr>
    </w:p>
    <w:p w14:paraId="689F3DA3" w14:textId="4130D8E7" w:rsidR="00CF0303" w:rsidRPr="00A3518B" w:rsidRDefault="003D3505" w:rsidP="002863DA">
      <w:pPr>
        <w:spacing w:after="0" w:line="240" w:lineRule="auto"/>
        <w:jc w:val="center"/>
        <w:rPr>
          <w:rFonts w:asciiTheme="majorHAnsi" w:hAnsiTheme="majorHAnsi"/>
          <w:b/>
          <w:bCs/>
          <w:sz w:val="28"/>
          <w:szCs w:val="28"/>
        </w:rPr>
      </w:pPr>
      <w:r w:rsidRPr="00A3518B">
        <w:rPr>
          <w:rFonts w:asciiTheme="majorHAnsi" w:hAnsiTheme="majorHAnsi"/>
          <w:b/>
          <w:bCs/>
          <w:sz w:val="28"/>
          <w:szCs w:val="28"/>
        </w:rPr>
        <w:t>PART A – PRINCIPLES</w:t>
      </w:r>
      <w:r w:rsidR="00B77612" w:rsidRPr="00A3518B">
        <w:rPr>
          <w:rFonts w:asciiTheme="majorHAnsi" w:hAnsiTheme="majorHAnsi"/>
          <w:b/>
          <w:bCs/>
          <w:sz w:val="28"/>
          <w:szCs w:val="28"/>
        </w:rPr>
        <w:t xml:space="preserve"> AND </w:t>
      </w:r>
      <w:r w:rsidR="00645EE7" w:rsidRPr="00A3518B">
        <w:rPr>
          <w:rFonts w:asciiTheme="majorHAnsi" w:hAnsiTheme="majorHAnsi"/>
          <w:b/>
          <w:bCs/>
          <w:sz w:val="28"/>
          <w:szCs w:val="28"/>
        </w:rPr>
        <w:t>RISKS</w:t>
      </w:r>
      <w:r w:rsidR="00B77612" w:rsidRPr="00A3518B">
        <w:rPr>
          <w:rFonts w:asciiTheme="majorHAnsi" w:hAnsiTheme="majorHAnsi"/>
          <w:b/>
          <w:bCs/>
          <w:sz w:val="28"/>
          <w:szCs w:val="28"/>
        </w:rPr>
        <w:t xml:space="preserve"> </w:t>
      </w:r>
    </w:p>
    <w:p w14:paraId="1F6C89EC" w14:textId="77777777" w:rsidR="003D3505" w:rsidRPr="00A3518B" w:rsidRDefault="003D3505" w:rsidP="002863DA">
      <w:pPr>
        <w:spacing w:after="0" w:line="240" w:lineRule="auto"/>
        <w:rPr>
          <w:rFonts w:asciiTheme="majorHAnsi" w:hAnsiTheme="majorHAnsi"/>
          <w:b/>
          <w:bCs/>
        </w:rPr>
      </w:pPr>
    </w:p>
    <w:p w14:paraId="1BC35E61" w14:textId="77777777" w:rsidR="003D3505" w:rsidRPr="00A3518B" w:rsidRDefault="003D3505" w:rsidP="002863DA">
      <w:pPr>
        <w:spacing w:after="0" w:line="240" w:lineRule="auto"/>
        <w:rPr>
          <w:rFonts w:asciiTheme="majorHAnsi" w:hAnsiTheme="majorHAnsi"/>
          <w:b/>
          <w:bCs/>
        </w:rPr>
      </w:pPr>
    </w:p>
    <w:p w14:paraId="5249A626" w14:textId="06108295" w:rsidR="003D3505" w:rsidRPr="00A3518B" w:rsidRDefault="003D3505" w:rsidP="002863DA">
      <w:pPr>
        <w:spacing w:after="0" w:line="240" w:lineRule="auto"/>
        <w:rPr>
          <w:rFonts w:asciiTheme="majorHAnsi" w:hAnsiTheme="majorHAnsi"/>
          <w:b/>
          <w:sz w:val="24"/>
          <w:szCs w:val="24"/>
          <w:u w:val="single"/>
        </w:rPr>
      </w:pPr>
      <w:r w:rsidRPr="00A3518B">
        <w:rPr>
          <w:rFonts w:asciiTheme="majorHAnsi" w:hAnsiTheme="majorHAnsi"/>
          <w:b/>
          <w:bCs/>
          <w:sz w:val="24"/>
          <w:szCs w:val="24"/>
        </w:rPr>
        <w:t>Principles of safeguarding and welfare</w:t>
      </w:r>
    </w:p>
    <w:p w14:paraId="4FA85C9B" w14:textId="08FFB7D4" w:rsidR="002B56EC" w:rsidRPr="00A3518B" w:rsidRDefault="002B56EC" w:rsidP="002863DA">
      <w:pPr>
        <w:spacing w:after="0" w:line="240" w:lineRule="auto"/>
        <w:rPr>
          <w:rFonts w:asciiTheme="majorHAnsi" w:hAnsiTheme="majorHAnsi"/>
          <w:bCs/>
        </w:rPr>
      </w:pPr>
      <w:r w:rsidRPr="00A3518B">
        <w:rPr>
          <w:rFonts w:asciiTheme="majorHAnsi" w:hAnsiTheme="majorHAnsi"/>
          <w:bCs/>
        </w:rPr>
        <w:t xml:space="preserve">Children have a right to be safe, and to feel </w:t>
      </w:r>
      <w:r w:rsidR="00A24C59" w:rsidRPr="00A3518B">
        <w:rPr>
          <w:rFonts w:asciiTheme="majorHAnsi" w:hAnsiTheme="majorHAnsi"/>
          <w:bCs/>
        </w:rPr>
        <w:t>cared for and supported</w:t>
      </w:r>
      <w:r w:rsidRPr="00A3518B">
        <w:rPr>
          <w:rFonts w:asciiTheme="majorHAnsi" w:hAnsiTheme="majorHAnsi"/>
          <w:bCs/>
        </w:rPr>
        <w:t xml:space="preserve">. Adults have a responsibility to protect children. </w:t>
      </w:r>
      <w:r w:rsidR="00065BA4" w:rsidRPr="00A3518B">
        <w:rPr>
          <w:rFonts w:asciiTheme="majorHAnsi" w:hAnsiTheme="majorHAnsi"/>
          <w:bCs/>
        </w:rPr>
        <w:t>The safeguarding of children</w:t>
      </w:r>
      <w:r w:rsidR="00B47FF6" w:rsidRPr="00A3518B">
        <w:rPr>
          <w:rFonts w:asciiTheme="majorHAnsi" w:hAnsiTheme="majorHAnsi"/>
          <w:bCs/>
        </w:rPr>
        <w:t xml:space="preserve"> and the promotion of their welfare</w:t>
      </w:r>
      <w:r w:rsidR="00C41383" w:rsidRPr="00A3518B">
        <w:rPr>
          <w:rFonts w:asciiTheme="majorHAnsi" w:hAnsiTheme="majorHAnsi"/>
          <w:bCs/>
        </w:rPr>
        <w:t xml:space="preserve"> is</w:t>
      </w:r>
      <w:r w:rsidR="00065BA4" w:rsidRPr="00A3518B">
        <w:rPr>
          <w:rFonts w:asciiTheme="majorHAnsi" w:hAnsiTheme="majorHAnsi"/>
          <w:bCs/>
        </w:rPr>
        <w:t xml:space="preserve"> a simple and uncontested priority of </w:t>
      </w:r>
      <w:proofErr w:type="gramStart"/>
      <w:r w:rsidR="00065BA4" w:rsidRPr="00A3518B">
        <w:rPr>
          <w:rFonts w:asciiTheme="majorHAnsi" w:hAnsiTheme="majorHAnsi"/>
          <w:bCs/>
        </w:rPr>
        <w:t>soci</w:t>
      </w:r>
      <w:r w:rsidR="00544DFF" w:rsidRPr="00A3518B">
        <w:rPr>
          <w:rFonts w:asciiTheme="majorHAnsi" w:hAnsiTheme="majorHAnsi"/>
          <w:bCs/>
        </w:rPr>
        <w:t>ety, and</w:t>
      </w:r>
      <w:proofErr w:type="gramEnd"/>
      <w:r w:rsidR="00544DFF" w:rsidRPr="00A3518B">
        <w:rPr>
          <w:rFonts w:asciiTheme="majorHAnsi" w:hAnsiTheme="majorHAnsi"/>
          <w:bCs/>
        </w:rPr>
        <w:t xml:space="preserve"> is of paramount important to us.</w:t>
      </w:r>
      <w:r w:rsidR="00F132C0" w:rsidRPr="00A3518B">
        <w:rPr>
          <w:rFonts w:asciiTheme="majorHAnsi" w:hAnsiTheme="majorHAnsi"/>
          <w:bCs/>
        </w:rPr>
        <w:t xml:space="preserve"> </w:t>
      </w:r>
    </w:p>
    <w:p w14:paraId="0522D2F6" w14:textId="77777777" w:rsidR="00544DFF" w:rsidRPr="00A3518B" w:rsidRDefault="00544DFF" w:rsidP="002863DA">
      <w:pPr>
        <w:spacing w:after="0" w:line="240" w:lineRule="auto"/>
        <w:rPr>
          <w:rFonts w:asciiTheme="majorHAnsi" w:hAnsiTheme="majorHAnsi"/>
          <w:bCs/>
        </w:rPr>
      </w:pPr>
    </w:p>
    <w:p w14:paraId="1D8D16BE" w14:textId="77777777" w:rsidR="00C41383" w:rsidRPr="00A3518B" w:rsidRDefault="00544DFF" w:rsidP="002863DA">
      <w:pPr>
        <w:spacing w:after="0" w:line="240" w:lineRule="auto"/>
        <w:rPr>
          <w:rFonts w:asciiTheme="majorHAnsi" w:hAnsiTheme="majorHAnsi"/>
          <w:bCs/>
        </w:rPr>
      </w:pPr>
      <w:r w:rsidRPr="00A3518B">
        <w:rPr>
          <w:rFonts w:asciiTheme="majorHAnsi" w:hAnsiTheme="majorHAnsi"/>
          <w:bCs/>
        </w:rPr>
        <w:t>Although the principles of safeguarding may be simple, t</w:t>
      </w:r>
      <w:r w:rsidR="00033922" w:rsidRPr="00A3518B">
        <w:rPr>
          <w:rFonts w:asciiTheme="majorHAnsi" w:hAnsiTheme="majorHAnsi"/>
          <w:bCs/>
        </w:rPr>
        <w:t xml:space="preserve">he </w:t>
      </w:r>
      <w:r w:rsidR="00B47FF6" w:rsidRPr="00A3518B">
        <w:rPr>
          <w:rFonts w:asciiTheme="majorHAnsi" w:hAnsiTheme="majorHAnsi"/>
          <w:bCs/>
        </w:rPr>
        <w:t>perception</w:t>
      </w:r>
      <w:r w:rsidR="00873DAA" w:rsidRPr="00A3518B">
        <w:rPr>
          <w:rFonts w:asciiTheme="majorHAnsi" w:hAnsiTheme="majorHAnsi"/>
          <w:bCs/>
        </w:rPr>
        <w:t>s</w:t>
      </w:r>
      <w:r w:rsidR="00B47FF6" w:rsidRPr="00A3518B">
        <w:rPr>
          <w:rFonts w:asciiTheme="majorHAnsi" w:hAnsiTheme="majorHAnsi"/>
          <w:bCs/>
        </w:rPr>
        <w:t xml:space="preserve"> of </w:t>
      </w:r>
      <w:r w:rsidR="00F132C0" w:rsidRPr="00A3518B">
        <w:rPr>
          <w:rFonts w:asciiTheme="majorHAnsi" w:hAnsiTheme="majorHAnsi"/>
          <w:bCs/>
        </w:rPr>
        <w:t xml:space="preserve">the </w:t>
      </w:r>
      <w:r w:rsidR="00065BA4" w:rsidRPr="00A3518B">
        <w:rPr>
          <w:rFonts w:asciiTheme="majorHAnsi" w:hAnsiTheme="majorHAnsi"/>
          <w:bCs/>
        </w:rPr>
        <w:t xml:space="preserve">threats to the welfare of </w:t>
      </w:r>
      <w:r w:rsidR="00B47FF6" w:rsidRPr="00A3518B">
        <w:rPr>
          <w:rFonts w:asciiTheme="majorHAnsi" w:hAnsiTheme="majorHAnsi"/>
          <w:bCs/>
        </w:rPr>
        <w:t>children</w:t>
      </w:r>
      <w:r w:rsidR="00F46F36" w:rsidRPr="00A3518B">
        <w:rPr>
          <w:rFonts w:asciiTheme="majorHAnsi" w:hAnsiTheme="majorHAnsi"/>
          <w:bCs/>
        </w:rPr>
        <w:t xml:space="preserve"> </w:t>
      </w:r>
      <w:r w:rsidR="00F132C0" w:rsidRPr="00A3518B">
        <w:rPr>
          <w:rFonts w:asciiTheme="majorHAnsi" w:hAnsiTheme="majorHAnsi"/>
          <w:bCs/>
        </w:rPr>
        <w:t>are</w:t>
      </w:r>
      <w:r w:rsidR="00065BA4" w:rsidRPr="00A3518B">
        <w:rPr>
          <w:rFonts w:asciiTheme="majorHAnsi" w:hAnsiTheme="majorHAnsi"/>
          <w:bCs/>
        </w:rPr>
        <w:t xml:space="preserve"> </w:t>
      </w:r>
      <w:r w:rsidR="00F132C0" w:rsidRPr="00A3518B">
        <w:rPr>
          <w:rFonts w:asciiTheme="majorHAnsi" w:hAnsiTheme="majorHAnsi"/>
          <w:bCs/>
        </w:rPr>
        <w:t>broad, complex</w:t>
      </w:r>
      <w:r w:rsidR="00C764BF" w:rsidRPr="00A3518B">
        <w:rPr>
          <w:rFonts w:asciiTheme="majorHAnsi" w:hAnsiTheme="majorHAnsi"/>
          <w:bCs/>
        </w:rPr>
        <w:t xml:space="preserve">, and sometimes </w:t>
      </w:r>
      <w:proofErr w:type="gramStart"/>
      <w:r w:rsidR="00C764BF" w:rsidRPr="00A3518B">
        <w:rPr>
          <w:rFonts w:asciiTheme="majorHAnsi" w:hAnsiTheme="majorHAnsi"/>
          <w:bCs/>
        </w:rPr>
        <w:t>poorly-understood</w:t>
      </w:r>
      <w:proofErr w:type="gramEnd"/>
      <w:r w:rsidR="00C764BF" w:rsidRPr="00A3518B">
        <w:rPr>
          <w:rFonts w:asciiTheme="majorHAnsi" w:hAnsiTheme="majorHAnsi"/>
          <w:bCs/>
        </w:rPr>
        <w:t xml:space="preserve">. They are also </w:t>
      </w:r>
      <w:r w:rsidR="00F46F36" w:rsidRPr="00A3518B">
        <w:rPr>
          <w:rFonts w:asciiTheme="majorHAnsi" w:hAnsiTheme="majorHAnsi"/>
          <w:bCs/>
        </w:rPr>
        <w:t xml:space="preserve">subject </w:t>
      </w:r>
      <w:r w:rsidR="00B47FF6" w:rsidRPr="00A3518B">
        <w:rPr>
          <w:rFonts w:asciiTheme="majorHAnsi" w:hAnsiTheme="majorHAnsi"/>
          <w:bCs/>
        </w:rPr>
        <w:t>to</w:t>
      </w:r>
      <w:r w:rsidR="00F46F36" w:rsidRPr="00A3518B">
        <w:rPr>
          <w:rFonts w:asciiTheme="majorHAnsi" w:hAnsiTheme="majorHAnsi"/>
          <w:bCs/>
        </w:rPr>
        <w:t xml:space="preserve"> </w:t>
      </w:r>
      <w:r w:rsidR="00065BA4" w:rsidRPr="00A3518B">
        <w:rPr>
          <w:rFonts w:asciiTheme="majorHAnsi" w:hAnsiTheme="majorHAnsi"/>
          <w:bCs/>
        </w:rPr>
        <w:t>ever-increasing</w:t>
      </w:r>
      <w:r w:rsidR="00DC24AA" w:rsidRPr="00A3518B">
        <w:rPr>
          <w:rFonts w:asciiTheme="majorHAnsi" w:hAnsiTheme="majorHAnsi"/>
          <w:bCs/>
        </w:rPr>
        <w:t xml:space="preserve"> public concern,</w:t>
      </w:r>
      <w:r w:rsidR="00873DAA" w:rsidRPr="00A3518B">
        <w:rPr>
          <w:rFonts w:asciiTheme="majorHAnsi" w:hAnsiTheme="majorHAnsi"/>
          <w:bCs/>
        </w:rPr>
        <w:t xml:space="preserve"> </w:t>
      </w:r>
      <w:r w:rsidR="00033922" w:rsidRPr="00A3518B">
        <w:rPr>
          <w:rFonts w:asciiTheme="majorHAnsi" w:hAnsiTheme="majorHAnsi"/>
          <w:bCs/>
        </w:rPr>
        <w:t xml:space="preserve">government </w:t>
      </w:r>
      <w:r w:rsidR="00B47FF6" w:rsidRPr="00A3518B">
        <w:rPr>
          <w:rFonts w:asciiTheme="majorHAnsi" w:hAnsiTheme="majorHAnsi"/>
          <w:bCs/>
        </w:rPr>
        <w:t>guidance</w:t>
      </w:r>
      <w:r w:rsidR="00033922" w:rsidRPr="00A3518B">
        <w:rPr>
          <w:rFonts w:asciiTheme="majorHAnsi" w:hAnsiTheme="majorHAnsi"/>
          <w:bCs/>
        </w:rPr>
        <w:t xml:space="preserve"> and regulation</w:t>
      </w:r>
      <w:r w:rsidR="00B47FF6" w:rsidRPr="00A3518B">
        <w:rPr>
          <w:rFonts w:asciiTheme="majorHAnsi" w:hAnsiTheme="majorHAnsi"/>
          <w:bCs/>
        </w:rPr>
        <w:t>.</w:t>
      </w:r>
      <w:r w:rsidR="00873DAA" w:rsidRPr="00A3518B">
        <w:rPr>
          <w:rFonts w:asciiTheme="majorHAnsi" w:hAnsiTheme="majorHAnsi"/>
          <w:bCs/>
        </w:rPr>
        <w:t xml:space="preserve"> Such</w:t>
      </w:r>
      <w:r w:rsidR="00F46F36" w:rsidRPr="00A3518B">
        <w:rPr>
          <w:rFonts w:asciiTheme="majorHAnsi" w:hAnsiTheme="majorHAnsi"/>
          <w:bCs/>
        </w:rPr>
        <w:t xml:space="preserve"> </w:t>
      </w:r>
      <w:r w:rsidR="00033922" w:rsidRPr="00A3518B">
        <w:rPr>
          <w:rFonts w:asciiTheme="majorHAnsi" w:hAnsiTheme="majorHAnsi"/>
          <w:bCs/>
        </w:rPr>
        <w:t xml:space="preserve">breadth and complexity </w:t>
      </w:r>
      <w:r w:rsidR="00873DAA" w:rsidRPr="00A3518B">
        <w:rPr>
          <w:rFonts w:asciiTheme="majorHAnsi" w:hAnsiTheme="majorHAnsi"/>
          <w:bCs/>
        </w:rPr>
        <w:t>create</w:t>
      </w:r>
      <w:r w:rsidR="00F46F36" w:rsidRPr="00A3518B">
        <w:rPr>
          <w:rFonts w:asciiTheme="majorHAnsi" w:hAnsiTheme="majorHAnsi"/>
          <w:bCs/>
        </w:rPr>
        <w:t xml:space="preserve"> an environment which can be chall</w:t>
      </w:r>
      <w:r w:rsidR="00B47FF6" w:rsidRPr="00A3518B">
        <w:rPr>
          <w:rFonts w:asciiTheme="majorHAnsi" w:hAnsiTheme="majorHAnsi"/>
          <w:bCs/>
        </w:rPr>
        <w:t xml:space="preserve">enging for </w:t>
      </w:r>
      <w:r w:rsidR="0074291B" w:rsidRPr="00A3518B">
        <w:rPr>
          <w:rFonts w:asciiTheme="majorHAnsi" w:hAnsiTheme="majorHAnsi"/>
          <w:bCs/>
        </w:rPr>
        <w:t>all those working in education, and for parents.</w:t>
      </w:r>
      <w:r w:rsidR="00B47FF6" w:rsidRPr="00A3518B">
        <w:rPr>
          <w:rFonts w:asciiTheme="majorHAnsi" w:hAnsiTheme="majorHAnsi"/>
          <w:bCs/>
        </w:rPr>
        <w:t xml:space="preserve"> </w:t>
      </w:r>
    </w:p>
    <w:p w14:paraId="0C5615F3" w14:textId="48AE4240" w:rsidR="00B47FF6" w:rsidRPr="00A3518B" w:rsidRDefault="00B47FF6" w:rsidP="002863DA">
      <w:pPr>
        <w:spacing w:after="0" w:line="240" w:lineRule="auto"/>
        <w:rPr>
          <w:rFonts w:asciiTheme="majorHAnsi" w:hAnsiTheme="majorHAnsi"/>
          <w:bCs/>
        </w:rPr>
      </w:pPr>
      <w:r w:rsidRPr="00A3518B">
        <w:rPr>
          <w:rFonts w:asciiTheme="majorHAnsi" w:hAnsiTheme="majorHAnsi"/>
          <w:bCs/>
        </w:rPr>
        <w:t xml:space="preserve">In response, this policy </w:t>
      </w:r>
      <w:r w:rsidR="00F46F36" w:rsidRPr="00A3518B">
        <w:rPr>
          <w:rFonts w:asciiTheme="majorHAnsi" w:hAnsiTheme="majorHAnsi"/>
          <w:bCs/>
        </w:rPr>
        <w:t xml:space="preserve">aims to provide a holistic framework </w:t>
      </w:r>
      <w:r w:rsidRPr="00A3518B">
        <w:rPr>
          <w:rFonts w:asciiTheme="majorHAnsi" w:hAnsiTheme="majorHAnsi"/>
          <w:bCs/>
        </w:rPr>
        <w:t>which:</w:t>
      </w:r>
    </w:p>
    <w:p w14:paraId="4F3BECB7" w14:textId="77777777" w:rsidR="002B56EC" w:rsidRPr="00A3518B" w:rsidRDefault="002B56EC" w:rsidP="002863DA">
      <w:pPr>
        <w:spacing w:after="0" w:line="240" w:lineRule="auto"/>
        <w:rPr>
          <w:rFonts w:asciiTheme="majorHAnsi" w:hAnsiTheme="majorHAnsi"/>
          <w:bCs/>
        </w:rPr>
      </w:pPr>
    </w:p>
    <w:p w14:paraId="5A4C17D0" w14:textId="4A3FD80B" w:rsidR="00B47FF6" w:rsidRPr="00A3518B" w:rsidRDefault="00B47FF6" w:rsidP="002863DA">
      <w:pPr>
        <w:pStyle w:val="ListParagraph"/>
        <w:numPr>
          <w:ilvl w:val="0"/>
          <w:numId w:val="5"/>
        </w:numPr>
        <w:spacing w:after="0" w:line="240" w:lineRule="auto"/>
        <w:rPr>
          <w:rFonts w:asciiTheme="majorHAnsi" w:hAnsiTheme="majorHAnsi"/>
          <w:bCs/>
        </w:rPr>
      </w:pPr>
      <w:r w:rsidRPr="00A3518B">
        <w:rPr>
          <w:rFonts w:asciiTheme="majorHAnsi" w:hAnsiTheme="majorHAnsi"/>
          <w:bCs/>
        </w:rPr>
        <w:t>defines the types of risk which pose a th</w:t>
      </w:r>
      <w:r w:rsidR="00C764BF" w:rsidRPr="00A3518B">
        <w:rPr>
          <w:rFonts w:asciiTheme="majorHAnsi" w:hAnsiTheme="majorHAnsi"/>
          <w:bCs/>
        </w:rPr>
        <w:t>reat to the welfare of children in education,</w:t>
      </w:r>
    </w:p>
    <w:p w14:paraId="2FF455B4" w14:textId="405513CA" w:rsidR="00B47FF6" w:rsidRPr="00A3518B" w:rsidRDefault="00B47FF6" w:rsidP="002863DA">
      <w:pPr>
        <w:spacing w:after="0" w:line="240" w:lineRule="auto"/>
        <w:ind w:firstLine="720"/>
        <w:rPr>
          <w:rFonts w:asciiTheme="majorHAnsi" w:hAnsiTheme="majorHAnsi"/>
          <w:bCs/>
        </w:rPr>
      </w:pPr>
      <w:r w:rsidRPr="00A3518B">
        <w:rPr>
          <w:rFonts w:asciiTheme="majorHAnsi" w:hAnsiTheme="majorHAnsi"/>
          <w:bCs/>
        </w:rPr>
        <w:t xml:space="preserve">and explains: </w:t>
      </w:r>
      <w:r w:rsidR="00EA2DD9" w:rsidRPr="00A3518B">
        <w:rPr>
          <w:rFonts w:asciiTheme="majorHAnsi" w:hAnsiTheme="majorHAnsi"/>
          <w:bCs/>
        </w:rPr>
        <w:t xml:space="preserve"> </w:t>
      </w:r>
    </w:p>
    <w:p w14:paraId="684F5B04" w14:textId="28F83102" w:rsidR="00F132C0" w:rsidRPr="00A3518B" w:rsidRDefault="0074291B" w:rsidP="002863DA">
      <w:pPr>
        <w:pStyle w:val="ListParagraph"/>
        <w:numPr>
          <w:ilvl w:val="0"/>
          <w:numId w:val="5"/>
        </w:numPr>
        <w:spacing w:after="0" w:line="240" w:lineRule="auto"/>
        <w:rPr>
          <w:rFonts w:asciiTheme="majorHAnsi" w:hAnsiTheme="majorHAnsi"/>
          <w:bCs/>
        </w:rPr>
      </w:pPr>
      <w:r w:rsidRPr="00A3518B">
        <w:rPr>
          <w:rFonts w:asciiTheme="majorHAnsi" w:hAnsiTheme="majorHAnsi"/>
          <w:bCs/>
        </w:rPr>
        <w:t>how we assess</w:t>
      </w:r>
      <w:r w:rsidR="00B47FF6" w:rsidRPr="00A3518B">
        <w:rPr>
          <w:rFonts w:asciiTheme="majorHAnsi" w:hAnsiTheme="majorHAnsi"/>
          <w:bCs/>
        </w:rPr>
        <w:t xml:space="preserve"> </w:t>
      </w:r>
      <w:r w:rsidRPr="00A3518B">
        <w:rPr>
          <w:rFonts w:asciiTheme="majorHAnsi" w:hAnsiTheme="majorHAnsi"/>
          <w:bCs/>
        </w:rPr>
        <w:t>and respond</w:t>
      </w:r>
      <w:r w:rsidR="00033922" w:rsidRPr="00A3518B">
        <w:rPr>
          <w:rFonts w:asciiTheme="majorHAnsi" w:hAnsiTheme="majorHAnsi"/>
          <w:bCs/>
        </w:rPr>
        <w:t xml:space="preserve"> to those </w:t>
      </w:r>
      <w:r w:rsidR="00B47FF6" w:rsidRPr="00A3518B">
        <w:rPr>
          <w:rFonts w:asciiTheme="majorHAnsi" w:hAnsiTheme="majorHAnsi"/>
          <w:bCs/>
        </w:rPr>
        <w:t>risks</w:t>
      </w:r>
    </w:p>
    <w:p w14:paraId="74EECA44" w14:textId="038A88D6" w:rsidR="0074291B" w:rsidRPr="00A3518B" w:rsidRDefault="0074291B" w:rsidP="002863DA">
      <w:pPr>
        <w:pStyle w:val="ListParagraph"/>
        <w:numPr>
          <w:ilvl w:val="0"/>
          <w:numId w:val="5"/>
        </w:numPr>
        <w:spacing w:after="0" w:line="240" w:lineRule="auto"/>
        <w:rPr>
          <w:rFonts w:asciiTheme="majorHAnsi" w:hAnsiTheme="majorHAnsi"/>
          <w:bCs/>
        </w:rPr>
      </w:pPr>
      <w:r w:rsidRPr="00A3518B">
        <w:rPr>
          <w:rFonts w:asciiTheme="majorHAnsi" w:hAnsiTheme="majorHAnsi"/>
          <w:bCs/>
        </w:rPr>
        <w:t>what expectations we have of ourselves</w:t>
      </w:r>
      <w:r w:rsidR="005A5C83" w:rsidRPr="00A3518B">
        <w:rPr>
          <w:rFonts w:asciiTheme="majorHAnsi" w:hAnsiTheme="majorHAnsi"/>
          <w:bCs/>
        </w:rPr>
        <w:t>,</w:t>
      </w:r>
      <w:r w:rsidRPr="00A3518B">
        <w:rPr>
          <w:rFonts w:asciiTheme="majorHAnsi" w:hAnsiTheme="majorHAnsi"/>
          <w:bCs/>
        </w:rPr>
        <w:t xml:space="preserve"> and of parents</w:t>
      </w:r>
    </w:p>
    <w:p w14:paraId="108B44BE" w14:textId="3DEACB30" w:rsidR="00B47FF6" w:rsidRPr="00A3518B" w:rsidRDefault="00B47FF6" w:rsidP="002863DA">
      <w:pPr>
        <w:pStyle w:val="ListParagraph"/>
        <w:numPr>
          <w:ilvl w:val="0"/>
          <w:numId w:val="5"/>
        </w:numPr>
        <w:spacing w:after="0" w:line="240" w:lineRule="auto"/>
        <w:rPr>
          <w:rFonts w:asciiTheme="majorHAnsi" w:hAnsiTheme="majorHAnsi"/>
          <w:bCs/>
        </w:rPr>
      </w:pPr>
      <w:r w:rsidRPr="00A3518B">
        <w:rPr>
          <w:rFonts w:asciiTheme="majorHAnsi" w:hAnsiTheme="majorHAnsi"/>
          <w:bCs/>
        </w:rPr>
        <w:t xml:space="preserve">what procedures </w:t>
      </w:r>
      <w:r w:rsidR="0064080C" w:rsidRPr="00A3518B">
        <w:rPr>
          <w:rFonts w:asciiTheme="majorHAnsi" w:hAnsiTheme="majorHAnsi"/>
          <w:bCs/>
        </w:rPr>
        <w:t xml:space="preserve">should be followed </w:t>
      </w:r>
      <w:r w:rsidRPr="00A3518B">
        <w:rPr>
          <w:rFonts w:asciiTheme="majorHAnsi" w:hAnsiTheme="majorHAnsi"/>
          <w:bCs/>
        </w:rPr>
        <w:t xml:space="preserve">to identify children who may be </w:t>
      </w:r>
      <w:proofErr w:type="gramStart"/>
      <w:r w:rsidRPr="00A3518B">
        <w:rPr>
          <w:rFonts w:asciiTheme="majorHAnsi" w:hAnsiTheme="majorHAnsi"/>
          <w:bCs/>
        </w:rPr>
        <w:t>vulnerable</w:t>
      </w:r>
      <w:proofErr w:type="gramEnd"/>
    </w:p>
    <w:p w14:paraId="49D8F5DA" w14:textId="54F4DA91" w:rsidR="00B47FF6" w:rsidRPr="00A3518B" w:rsidRDefault="00B47FF6" w:rsidP="002863DA">
      <w:pPr>
        <w:pStyle w:val="ListParagraph"/>
        <w:numPr>
          <w:ilvl w:val="0"/>
          <w:numId w:val="5"/>
        </w:numPr>
        <w:spacing w:after="0" w:line="240" w:lineRule="auto"/>
        <w:rPr>
          <w:rFonts w:asciiTheme="majorHAnsi" w:hAnsiTheme="majorHAnsi"/>
          <w:bCs/>
        </w:rPr>
      </w:pPr>
      <w:r w:rsidRPr="00A3518B">
        <w:rPr>
          <w:rFonts w:asciiTheme="majorHAnsi" w:hAnsiTheme="majorHAnsi"/>
          <w:bCs/>
        </w:rPr>
        <w:t xml:space="preserve">what </w:t>
      </w:r>
      <w:r w:rsidR="0064080C" w:rsidRPr="00A3518B">
        <w:rPr>
          <w:rFonts w:asciiTheme="majorHAnsi" w:hAnsiTheme="majorHAnsi"/>
          <w:bCs/>
        </w:rPr>
        <w:t>must happen</w:t>
      </w:r>
      <w:r w:rsidRPr="00A3518B">
        <w:rPr>
          <w:rFonts w:asciiTheme="majorHAnsi" w:hAnsiTheme="majorHAnsi"/>
          <w:bCs/>
        </w:rPr>
        <w:t xml:space="preserve"> when a specific concern or disclosure </w:t>
      </w:r>
      <w:proofErr w:type="gramStart"/>
      <w:r w:rsidRPr="00A3518B">
        <w:rPr>
          <w:rFonts w:asciiTheme="majorHAnsi" w:hAnsiTheme="majorHAnsi"/>
          <w:bCs/>
        </w:rPr>
        <w:t>arises</w:t>
      </w:r>
      <w:proofErr w:type="gramEnd"/>
    </w:p>
    <w:p w14:paraId="5AEB6012" w14:textId="4F6D0D89" w:rsidR="00455072" w:rsidRPr="00A3518B" w:rsidRDefault="00455072" w:rsidP="002863DA">
      <w:pPr>
        <w:pStyle w:val="ListParagraph"/>
        <w:numPr>
          <w:ilvl w:val="0"/>
          <w:numId w:val="5"/>
        </w:numPr>
        <w:spacing w:after="0" w:line="240" w:lineRule="auto"/>
        <w:rPr>
          <w:rFonts w:asciiTheme="majorHAnsi" w:hAnsiTheme="majorHAnsi"/>
          <w:bCs/>
        </w:rPr>
      </w:pPr>
      <w:r w:rsidRPr="00A3518B">
        <w:rPr>
          <w:rFonts w:asciiTheme="majorHAnsi" w:hAnsiTheme="majorHAnsi"/>
          <w:bCs/>
        </w:rPr>
        <w:t>what other channels and specialist resources are available for children and parents</w:t>
      </w:r>
    </w:p>
    <w:p w14:paraId="34ACB6CB" w14:textId="77777777" w:rsidR="004B20F3" w:rsidRPr="00A3518B" w:rsidRDefault="004B20F3" w:rsidP="002863DA">
      <w:pPr>
        <w:spacing w:after="0" w:line="240" w:lineRule="auto"/>
        <w:rPr>
          <w:rFonts w:asciiTheme="majorHAnsi" w:hAnsiTheme="majorHAnsi"/>
          <w:bCs/>
        </w:rPr>
      </w:pPr>
    </w:p>
    <w:p w14:paraId="0076C828" w14:textId="0ADEA099" w:rsidR="00B47FF6" w:rsidRPr="00A3518B" w:rsidRDefault="00B83A13" w:rsidP="002863DA">
      <w:pPr>
        <w:spacing w:after="0" w:line="240" w:lineRule="auto"/>
        <w:rPr>
          <w:rFonts w:asciiTheme="majorHAnsi" w:hAnsiTheme="majorHAnsi"/>
          <w:bCs/>
        </w:rPr>
      </w:pPr>
      <w:r w:rsidRPr="00A3518B">
        <w:rPr>
          <w:rFonts w:asciiTheme="majorHAnsi" w:hAnsiTheme="majorHAnsi"/>
          <w:bCs/>
        </w:rPr>
        <w:t>In doing so, we</w:t>
      </w:r>
      <w:r w:rsidR="00033922" w:rsidRPr="00A3518B">
        <w:rPr>
          <w:rFonts w:asciiTheme="majorHAnsi" w:hAnsiTheme="majorHAnsi"/>
          <w:bCs/>
        </w:rPr>
        <w:t xml:space="preserve"> follow</w:t>
      </w:r>
      <w:r w:rsidRPr="00A3518B">
        <w:rPr>
          <w:rFonts w:asciiTheme="majorHAnsi" w:hAnsiTheme="majorHAnsi"/>
          <w:bCs/>
        </w:rPr>
        <w:t xml:space="preserve"> </w:t>
      </w:r>
      <w:r w:rsidR="00033922" w:rsidRPr="00A3518B">
        <w:rPr>
          <w:rFonts w:asciiTheme="majorHAnsi" w:hAnsiTheme="majorHAnsi"/>
          <w:bCs/>
        </w:rPr>
        <w:t xml:space="preserve">prevailing statutory </w:t>
      </w:r>
      <w:r w:rsidR="00873DAA" w:rsidRPr="00A3518B">
        <w:rPr>
          <w:rFonts w:asciiTheme="majorHAnsi" w:hAnsiTheme="majorHAnsi"/>
          <w:bCs/>
        </w:rPr>
        <w:t xml:space="preserve">duties and </w:t>
      </w:r>
      <w:r w:rsidR="00033922" w:rsidRPr="00A3518B">
        <w:rPr>
          <w:rFonts w:asciiTheme="majorHAnsi" w:hAnsiTheme="majorHAnsi"/>
          <w:bCs/>
        </w:rPr>
        <w:t>guidance</w:t>
      </w:r>
      <w:r w:rsidR="00873DAA" w:rsidRPr="00A3518B">
        <w:rPr>
          <w:rStyle w:val="FootnoteReference"/>
          <w:rFonts w:asciiTheme="majorHAnsi" w:hAnsiTheme="majorHAnsi"/>
          <w:bCs/>
        </w:rPr>
        <w:footnoteReference w:id="1"/>
      </w:r>
      <w:r w:rsidR="00033922" w:rsidRPr="00A3518B">
        <w:rPr>
          <w:rFonts w:asciiTheme="majorHAnsi" w:hAnsiTheme="majorHAnsi"/>
          <w:bCs/>
        </w:rPr>
        <w:t xml:space="preserve">, and </w:t>
      </w:r>
      <w:r w:rsidR="0086598E" w:rsidRPr="00A3518B">
        <w:rPr>
          <w:rFonts w:asciiTheme="majorHAnsi" w:hAnsiTheme="majorHAnsi"/>
          <w:bCs/>
        </w:rPr>
        <w:t xml:space="preserve">we </w:t>
      </w:r>
      <w:r w:rsidR="00033922" w:rsidRPr="00A3518B">
        <w:rPr>
          <w:rFonts w:asciiTheme="majorHAnsi" w:hAnsiTheme="majorHAnsi"/>
          <w:bCs/>
        </w:rPr>
        <w:t xml:space="preserve">fully </w:t>
      </w:r>
      <w:r w:rsidRPr="00A3518B">
        <w:rPr>
          <w:rFonts w:asciiTheme="majorHAnsi" w:hAnsiTheme="majorHAnsi"/>
          <w:bCs/>
        </w:rPr>
        <w:t>embrace</w:t>
      </w:r>
      <w:r w:rsidR="002314DB" w:rsidRPr="00A3518B">
        <w:rPr>
          <w:rFonts w:asciiTheme="majorHAnsi" w:hAnsiTheme="majorHAnsi"/>
          <w:bCs/>
        </w:rPr>
        <w:t xml:space="preserve"> the value</w:t>
      </w:r>
      <w:r w:rsidR="00033922" w:rsidRPr="00A3518B">
        <w:rPr>
          <w:rFonts w:asciiTheme="majorHAnsi" w:hAnsiTheme="majorHAnsi"/>
          <w:bCs/>
        </w:rPr>
        <w:t xml:space="preserve"> of working together with local authorities</w:t>
      </w:r>
      <w:r w:rsidR="00D57AA8" w:rsidRPr="00A3518B">
        <w:rPr>
          <w:rFonts w:asciiTheme="majorHAnsi" w:hAnsiTheme="majorHAnsi"/>
          <w:bCs/>
        </w:rPr>
        <w:t xml:space="preserve"> </w:t>
      </w:r>
      <w:r w:rsidR="00033922" w:rsidRPr="00A3518B">
        <w:rPr>
          <w:rFonts w:asciiTheme="majorHAnsi" w:hAnsiTheme="majorHAnsi"/>
          <w:bCs/>
        </w:rPr>
        <w:t xml:space="preserve">and agencies in order to keep </w:t>
      </w:r>
      <w:r w:rsidR="00C558F0" w:rsidRPr="00A3518B">
        <w:rPr>
          <w:rFonts w:asciiTheme="majorHAnsi" w:hAnsiTheme="majorHAnsi"/>
          <w:bCs/>
        </w:rPr>
        <w:t>children safe.</w:t>
      </w:r>
      <w:r w:rsidR="00CF0303" w:rsidRPr="00A3518B">
        <w:rPr>
          <w:rFonts w:asciiTheme="majorHAnsi" w:hAnsiTheme="majorHAnsi"/>
          <w:bCs/>
        </w:rPr>
        <w:t xml:space="preserve"> </w:t>
      </w:r>
    </w:p>
    <w:p w14:paraId="6DB2C8CD" w14:textId="09FA2EA9" w:rsidR="00586D22" w:rsidRPr="00A3518B" w:rsidRDefault="00586D22" w:rsidP="002863DA">
      <w:pPr>
        <w:spacing w:after="0" w:line="240" w:lineRule="auto"/>
        <w:rPr>
          <w:rFonts w:asciiTheme="majorHAnsi" w:hAnsiTheme="majorHAnsi"/>
          <w:bCs/>
        </w:rPr>
      </w:pPr>
    </w:p>
    <w:p w14:paraId="3402C00D" w14:textId="620599EA" w:rsidR="00DA5471" w:rsidRPr="00A3518B" w:rsidRDefault="00FB2AF3" w:rsidP="002863DA">
      <w:pPr>
        <w:spacing w:after="0" w:line="240" w:lineRule="auto"/>
        <w:rPr>
          <w:rFonts w:asciiTheme="majorHAnsi" w:hAnsiTheme="majorHAnsi"/>
          <w:b/>
          <w:bCs/>
          <w:sz w:val="24"/>
          <w:szCs w:val="24"/>
        </w:rPr>
      </w:pPr>
      <w:r w:rsidRPr="00A3518B">
        <w:rPr>
          <w:rFonts w:asciiTheme="majorHAnsi" w:hAnsiTheme="majorHAnsi"/>
          <w:b/>
          <w:bCs/>
          <w:sz w:val="24"/>
          <w:szCs w:val="24"/>
        </w:rPr>
        <w:t>The scope of welfare</w:t>
      </w:r>
    </w:p>
    <w:p w14:paraId="741EE9CF" w14:textId="124B8113" w:rsidR="00572A67" w:rsidRPr="00A3518B" w:rsidRDefault="005A5C83" w:rsidP="002863DA">
      <w:pPr>
        <w:spacing w:after="0" w:line="240" w:lineRule="auto"/>
        <w:rPr>
          <w:rFonts w:asciiTheme="majorHAnsi" w:hAnsiTheme="majorHAnsi"/>
          <w:bCs/>
        </w:rPr>
      </w:pPr>
      <w:r w:rsidRPr="00A3518B">
        <w:rPr>
          <w:rFonts w:asciiTheme="majorHAnsi" w:hAnsiTheme="majorHAnsi"/>
          <w:bCs/>
        </w:rPr>
        <w:t>The welfare of c</w:t>
      </w:r>
      <w:r w:rsidR="000B6C4D" w:rsidRPr="00A3518B">
        <w:rPr>
          <w:rFonts w:asciiTheme="majorHAnsi" w:hAnsiTheme="majorHAnsi"/>
          <w:bCs/>
        </w:rPr>
        <w:t xml:space="preserve">hildren </w:t>
      </w:r>
      <w:r w:rsidRPr="00A3518B">
        <w:rPr>
          <w:rFonts w:asciiTheme="majorHAnsi" w:hAnsiTheme="majorHAnsi"/>
          <w:bCs/>
        </w:rPr>
        <w:t>may be described</w:t>
      </w:r>
      <w:r w:rsidR="00DC24AA" w:rsidRPr="00A3518B">
        <w:rPr>
          <w:rFonts w:asciiTheme="majorHAnsi" w:hAnsiTheme="majorHAnsi"/>
          <w:bCs/>
        </w:rPr>
        <w:t xml:space="preserve"> </w:t>
      </w:r>
      <w:r w:rsidR="00C764BF" w:rsidRPr="00A3518B">
        <w:rPr>
          <w:rFonts w:asciiTheme="majorHAnsi" w:hAnsiTheme="majorHAnsi"/>
          <w:bCs/>
        </w:rPr>
        <w:t xml:space="preserve">and evaluated </w:t>
      </w:r>
      <w:r w:rsidR="00163DD1" w:rsidRPr="00A3518B">
        <w:rPr>
          <w:rFonts w:asciiTheme="majorHAnsi" w:hAnsiTheme="majorHAnsi"/>
          <w:bCs/>
        </w:rPr>
        <w:t>in many</w:t>
      </w:r>
      <w:r w:rsidR="0074291B" w:rsidRPr="00A3518B">
        <w:rPr>
          <w:rFonts w:asciiTheme="majorHAnsi" w:hAnsiTheme="majorHAnsi"/>
          <w:bCs/>
        </w:rPr>
        <w:t xml:space="preserve"> ways including: </w:t>
      </w:r>
    </w:p>
    <w:p w14:paraId="58B77C70" w14:textId="121D90E0" w:rsidR="00572A67" w:rsidRPr="00A3518B" w:rsidRDefault="000203C1" w:rsidP="00572A67">
      <w:pPr>
        <w:pStyle w:val="ListParagraph"/>
        <w:numPr>
          <w:ilvl w:val="0"/>
          <w:numId w:val="40"/>
        </w:numPr>
        <w:spacing w:after="0" w:line="240" w:lineRule="auto"/>
        <w:rPr>
          <w:rFonts w:asciiTheme="majorHAnsi" w:hAnsiTheme="majorHAnsi"/>
          <w:bCs/>
        </w:rPr>
      </w:pPr>
      <w:r w:rsidRPr="00A3518B">
        <w:rPr>
          <w:rFonts w:asciiTheme="majorHAnsi" w:hAnsiTheme="majorHAnsi"/>
          <w:bCs/>
        </w:rPr>
        <w:t xml:space="preserve">their </w:t>
      </w:r>
      <w:r w:rsidR="00B82E0C" w:rsidRPr="00A3518B">
        <w:rPr>
          <w:rFonts w:asciiTheme="majorHAnsi" w:hAnsiTheme="majorHAnsi"/>
          <w:bCs/>
        </w:rPr>
        <w:t xml:space="preserve">safety, </w:t>
      </w:r>
      <w:r w:rsidR="000B6C4D" w:rsidRPr="00A3518B">
        <w:rPr>
          <w:rFonts w:asciiTheme="majorHAnsi" w:hAnsiTheme="majorHAnsi"/>
          <w:bCs/>
        </w:rPr>
        <w:t>security</w:t>
      </w:r>
      <w:r w:rsidR="00B82E0C" w:rsidRPr="00A3518B">
        <w:rPr>
          <w:rFonts w:asciiTheme="majorHAnsi" w:hAnsiTheme="majorHAnsi"/>
          <w:bCs/>
        </w:rPr>
        <w:t xml:space="preserve"> and protection from maltreatment</w:t>
      </w:r>
    </w:p>
    <w:p w14:paraId="00E8BC0D" w14:textId="573B0E1D" w:rsidR="00572A67" w:rsidRPr="00A3518B" w:rsidRDefault="000203C1" w:rsidP="00572A67">
      <w:pPr>
        <w:pStyle w:val="ListParagraph"/>
        <w:numPr>
          <w:ilvl w:val="0"/>
          <w:numId w:val="40"/>
        </w:numPr>
        <w:spacing w:after="0" w:line="240" w:lineRule="auto"/>
        <w:rPr>
          <w:rFonts w:asciiTheme="majorHAnsi" w:hAnsiTheme="majorHAnsi"/>
          <w:bCs/>
        </w:rPr>
      </w:pPr>
      <w:r w:rsidRPr="00A3518B">
        <w:rPr>
          <w:rFonts w:asciiTheme="majorHAnsi" w:hAnsiTheme="majorHAnsi"/>
          <w:bCs/>
        </w:rPr>
        <w:t xml:space="preserve">the </w:t>
      </w:r>
      <w:r w:rsidR="00FE6213" w:rsidRPr="00A3518B">
        <w:rPr>
          <w:rFonts w:asciiTheme="majorHAnsi" w:hAnsiTheme="majorHAnsi"/>
          <w:bCs/>
        </w:rPr>
        <w:t xml:space="preserve">prevention of impairment of </w:t>
      </w:r>
      <w:r w:rsidRPr="00A3518B">
        <w:rPr>
          <w:rFonts w:asciiTheme="majorHAnsi" w:hAnsiTheme="majorHAnsi"/>
          <w:bCs/>
        </w:rPr>
        <w:t xml:space="preserve">their </w:t>
      </w:r>
      <w:r w:rsidR="000B6C4D" w:rsidRPr="00A3518B">
        <w:rPr>
          <w:rFonts w:asciiTheme="majorHAnsi" w:hAnsiTheme="majorHAnsi"/>
          <w:bCs/>
        </w:rPr>
        <w:t>health</w:t>
      </w:r>
      <w:r w:rsidR="00FE6213" w:rsidRPr="00A3518B">
        <w:rPr>
          <w:rFonts w:asciiTheme="majorHAnsi" w:hAnsiTheme="majorHAnsi"/>
          <w:bCs/>
        </w:rPr>
        <w:t xml:space="preserve"> or development</w:t>
      </w:r>
    </w:p>
    <w:p w14:paraId="7D8EAEEA" w14:textId="0346872F" w:rsidR="00572A67" w:rsidRPr="00A3518B" w:rsidRDefault="000203C1" w:rsidP="00572A67">
      <w:pPr>
        <w:pStyle w:val="ListParagraph"/>
        <w:numPr>
          <w:ilvl w:val="0"/>
          <w:numId w:val="40"/>
        </w:numPr>
        <w:spacing w:after="0" w:line="240" w:lineRule="auto"/>
        <w:rPr>
          <w:rFonts w:asciiTheme="majorHAnsi" w:hAnsiTheme="majorHAnsi"/>
          <w:bCs/>
        </w:rPr>
      </w:pPr>
      <w:r w:rsidRPr="00A3518B">
        <w:rPr>
          <w:rFonts w:asciiTheme="majorHAnsi" w:hAnsiTheme="majorHAnsi"/>
          <w:bCs/>
        </w:rPr>
        <w:t xml:space="preserve">their </w:t>
      </w:r>
      <w:r w:rsidR="00DC24AA" w:rsidRPr="00A3518B">
        <w:rPr>
          <w:rFonts w:asciiTheme="majorHAnsi" w:hAnsiTheme="majorHAnsi"/>
          <w:bCs/>
        </w:rPr>
        <w:t xml:space="preserve">emotional </w:t>
      </w:r>
      <w:r w:rsidR="00FE6213" w:rsidRPr="00A3518B">
        <w:rPr>
          <w:rFonts w:asciiTheme="majorHAnsi" w:hAnsiTheme="majorHAnsi"/>
          <w:bCs/>
        </w:rPr>
        <w:t>res</w:t>
      </w:r>
      <w:r w:rsidR="0074291B" w:rsidRPr="00A3518B">
        <w:rPr>
          <w:rFonts w:asciiTheme="majorHAnsi" w:hAnsiTheme="majorHAnsi"/>
          <w:bCs/>
        </w:rPr>
        <w:t>ilience, self-esteem,</w:t>
      </w:r>
      <w:r w:rsidR="00572A67" w:rsidRPr="00A3518B">
        <w:rPr>
          <w:rFonts w:asciiTheme="majorHAnsi" w:hAnsiTheme="majorHAnsi"/>
          <w:bCs/>
        </w:rPr>
        <w:t xml:space="preserve"> and</w:t>
      </w:r>
      <w:r w:rsidR="0074291B" w:rsidRPr="00A3518B">
        <w:rPr>
          <w:rFonts w:asciiTheme="majorHAnsi" w:hAnsiTheme="majorHAnsi"/>
          <w:bCs/>
        </w:rPr>
        <w:t xml:space="preserve"> </w:t>
      </w:r>
      <w:r w:rsidR="000B6C4D" w:rsidRPr="00A3518B">
        <w:rPr>
          <w:rFonts w:asciiTheme="majorHAnsi" w:hAnsiTheme="majorHAnsi"/>
          <w:bCs/>
        </w:rPr>
        <w:t>self-confidence</w:t>
      </w:r>
      <w:r w:rsidR="005A5C83" w:rsidRPr="00A3518B">
        <w:rPr>
          <w:rFonts w:asciiTheme="majorHAnsi" w:hAnsiTheme="majorHAnsi"/>
          <w:bCs/>
        </w:rPr>
        <w:t xml:space="preserve"> </w:t>
      </w:r>
    </w:p>
    <w:p w14:paraId="59BC0950" w14:textId="08D8E143" w:rsidR="00572A67" w:rsidRPr="00A3518B" w:rsidRDefault="000203C1" w:rsidP="000B6C4D">
      <w:pPr>
        <w:pStyle w:val="ListParagraph"/>
        <w:numPr>
          <w:ilvl w:val="0"/>
          <w:numId w:val="40"/>
        </w:numPr>
        <w:spacing w:after="0" w:line="240" w:lineRule="auto"/>
        <w:rPr>
          <w:rFonts w:asciiTheme="majorHAnsi" w:hAnsiTheme="majorHAnsi"/>
          <w:bCs/>
        </w:rPr>
      </w:pPr>
      <w:r w:rsidRPr="00A3518B">
        <w:rPr>
          <w:rFonts w:asciiTheme="majorHAnsi" w:hAnsiTheme="majorHAnsi"/>
          <w:bCs/>
        </w:rPr>
        <w:t xml:space="preserve">their </w:t>
      </w:r>
      <w:r w:rsidR="002314DB" w:rsidRPr="00A3518B">
        <w:rPr>
          <w:rFonts w:asciiTheme="majorHAnsi" w:hAnsiTheme="majorHAnsi"/>
          <w:bCs/>
        </w:rPr>
        <w:t xml:space="preserve">ability to </w:t>
      </w:r>
      <w:r w:rsidR="000B6C4D" w:rsidRPr="00A3518B">
        <w:rPr>
          <w:rFonts w:asciiTheme="majorHAnsi" w:hAnsiTheme="majorHAnsi"/>
          <w:bCs/>
        </w:rPr>
        <w:t xml:space="preserve">communicate, </w:t>
      </w:r>
      <w:r w:rsidR="002314DB" w:rsidRPr="00A3518B">
        <w:rPr>
          <w:rFonts w:asciiTheme="majorHAnsi" w:hAnsiTheme="majorHAnsi"/>
          <w:bCs/>
        </w:rPr>
        <w:t xml:space="preserve">trust others, </w:t>
      </w:r>
      <w:r w:rsidR="000B6C4D" w:rsidRPr="00A3518B">
        <w:rPr>
          <w:rFonts w:asciiTheme="majorHAnsi" w:hAnsiTheme="majorHAnsi"/>
          <w:bCs/>
        </w:rPr>
        <w:t xml:space="preserve">and to form social </w:t>
      </w:r>
      <w:proofErr w:type="gramStart"/>
      <w:r w:rsidR="000B6C4D" w:rsidRPr="00A3518B">
        <w:rPr>
          <w:rFonts w:asciiTheme="majorHAnsi" w:hAnsiTheme="majorHAnsi"/>
          <w:bCs/>
        </w:rPr>
        <w:t>bonds</w:t>
      </w:r>
      <w:proofErr w:type="gramEnd"/>
    </w:p>
    <w:p w14:paraId="7DE60172" w14:textId="7C5D1DFC" w:rsidR="00572A67" w:rsidRPr="00A3518B" w:rsidRDefault="000203C1" w:rsidP="000203C1">
      <w:pPr>
        <w:pStyle w:val="ListParagraph"/>
        <w:numPr>
          <w:ilvl w:val="0"/>
          <w:numId w:val="40"/>
        </w:numPr>
        <w:spacing w:after="0" w:line="240" w:lineRule="auto"/>
        <w:rPr>
          <w:rFonts w:asciiTheme="majorHAnsi" w:hAnsiTheme="majorHAnsi"/>
          <w:bCs/>
        </w:rPr>
      </w:pPr>
      <w:r w:rsidRPr="00A3518B">
        <w:rPr>
          <w:rFonts w:asciiTheme="majorHAnsi" w:hAnsiTheme="majorHAnsi"/>
          <w:bCs/>
        </w:rPr>
        <w:t xml:space="preserve">the development of their </w:t>
      </w:r>
      <w:r w:rsidR="00972B58" w:rsidRPr="00A3518B">
        <w:rPr>
          <w:rFonts w:asciiTheme="majorHAnsi" w:hAnsiTheme="majorHAnsi"/>
          <w:bCs/>
        </w:rPr>
        <w:t>critical faculties</w:t>
      </w:r>
      <w:r w:rsidRPr="00A3518B">
        <w:rPr>
          <w:rFonts w:asciiTheme="majorHAnsi" w:hAnsiTheme="majorHAnsi"/>
          <w:bCs/>
        </w:rPr>
        <w:t>, moral awareness, independence and maturity</w:t>
      </w:r>
    </w:p>
    <w:p w14:paraId="0AD0D76B" w14:textId="77777777" w:rsidR="00572A67" w:rsidRPr="00A3518B" w:rsidRDefault="00572A67" w:rsidP="002863DA">
      <w:pPr>
        <w:spacing w:after="0" w:line="240" w:lineRule="auto"/>
        <w:rPr>
          <w:rFonts w:asciiTheme="majorHAnsi" w:hAnsiTheme="majorHAnsi"/>
          <w:bCs/>
        </w:rPr>
      </w:pPr>
    </w:p>
    <w:p w14:paraId="3E526FA4" w14:textId="155BA515" w:rsidR="004B33E0" w:rsidRPr="00A3518B" w:rsidRDefault="004B33E0" w:rsidP="002863DA">
      <w:pPr>
        <w:spacing w:after="0" w:line="240" w:lineRule="auto"/>
        <w:rPr>
          <w:rFonts w:asciiTheme="majorHAnsi" w:hAnsiTheme="majorHAnsi"/>
          <w:b/>
          <w:bCs/>
        </w:rPr>
      </w:pPr>
      <w:r w:rsidRPr="00A3518B">
        <w:rPr>
          <w:rFonts w:asciiTheme="majorHAnsi" w:hAnsiTheme="majorHAnsi"/>
          <w:bCs/>
        </w:rPr>
        <w:t xml:space="preserve">Welfare also includes </w:t>
      </w:r>
      <w:r w:rsidR="00B31BA1" w:rsidRPr="00A3518B">
        <w:rPr>
          <w:rFonts w:asciiTheme="majorHAnsi" w:hAnsiTheme="majorHAnsi"/>
          <w:bCs/>
        </w:rPr>
        <w:t>children’s</w:t>
      </w:r>
      <w:r w:rsidR="0086598E" w:rsidRPr="00A3518B">
        <w:rPr>
          <w:rFonts w:asciiTheme="majorHAnsi" w:hAnsiTheme="majorHAnsi"/>
          <w:bCs/>
        </w:rPr>
        <w:t xml:space="preserve"> </w:t>
      </w:r>
      <w:r w:rsidR="005A5C83" w:rsidRPr="00A3518B">
        <w:rPr>
          <w:rFonts w:asciiTheme="majorHAnsi" w:hAnsiTheme="majorHAnsi"/>
          <w:bCs/>
        </w:rPr>
        <w:t>feeling</w:t>
      </w:r>
      <w:r w:rsidR="00A87374" w:rsidRPr="00A3518B">
        <w:rPr>
          <w:rFonts w:asciiTheme="majorHAnsi" w:hAnsiTheme="majorHAnsi"/>
          <w:bCs/>
        </w:rPr>
        <w:t>s of being</w:t>
      </w:r>
      <w:r w:rsidR="005A5C83" w:rsidRPr="00A3518B">
        <w:rPr>
          <w:rFonts w:asciiTheme="majorHAnsi" w:hAnsiTheme="majorHAnsi"/>
          <w:bCs/>
        </w:rPr>
        <w:t xml:space="preserve"> valued, </w:t>
      </w:r>
      <w:r w:rsidR="00FA3A46" w:rsidRPr="00A3518B">
        <w:rPr>
          <w:rFonts w:asciiTheme="majorHAnsi" w:hAnsiTheme="majorHAnsi"/>
          <w:bCs/>
        </w:rPr>
        <w:t xml:space="preserve">supported, </w:t>
      </w:r>
      <w:r w:rsidR="005A5C83" w:rsidRPr="00A3518B">
        <w:rPr>
          <w:rFonts w:asciiTheme="majorHAnsi" w:hAnsiTheme="majorHAnsi"/>
          <w:bCs/>
        </w:rPr>
        <w:t>respected and listened</w:t>
      </w:r>
      <w:r w:rsidR="004D0A14" w:rsidRPr="00A3518B">
        <w:rPr>
          <w:rFonts w:asciiTheme="majorHAnsi" w:hAnsiTheme="majorHAnsi"/>
          <w:bCs/>
        </w:rPr>
        <w:t xml:space="preserve"> to. This is especially relevant</w:t>
      </w:r>
      <w:r w:rsidRPr="00A3518B">
        <w:rPr>
          <w:rFonts w:asciiTheme="majorHAnsi" w:hAnsiTheme="majorHAnsi"/>
          <w:bCs/>
        </w:rPr>
        <w:t xml:space="preserve"> when their individuality and differences</w:t>
      </w:r>
      <w:r w:rsidR="00572A67" w:rsidRPr="00A3518B">
        <w:rPr>
          <w:rFonts w:asciiTheme="majorHAnsi" w:hAnsiTheme="majorHAnsi"/>
          <w:bCs/>
        </w:rPr>
        <w:t xml:space="preserve"> are not being respected. Such differences </w:t>
      </w:r>
      <w:r w:rsidRPr="00A3518B">
        <w:rPr>
          <w:rFonts w:asciiTheme="majorHAnsi" w:hAnsiTheme="majorHAnsi"/>
          <w:bCs/>
        </w:rPr>
        <w:t>might be cultural, racial</w:t>
      </w:r>
      <w:r w:rsidR="00524B07" w:rsidRPr="00A3518B">
        <w:rPr>
          <w:rFonts w:asciiTheme="majorHAnsi" w:hAnsiTheme="majorHAnsi"/>
          <w:bCs/>
        </w:rPr>
        <w:t xml:space="preserve">, </w:t>
      </w:r>
      <w:r w:rsidR="00572A67" w:rsidRPr="00A3518B">
        <w:rPr>
          <w:rFonts w:asciiTheme="majorHAnsi" w:hAnsiTheme="majorHAnsi"/>
          <w:bCs/>
        </w:rPr>
        <w:t xml:space="preserve">religious, </w:t>
      </w:r>
      <w:r w:rsidR="00524B07" w:rsidRPr="00A3518B">
        <w:rPr>
          <w:rFonts w:asciiTheme="majorHAnsi" w:hAnsiTheme="majorHAnsi"/>
          <w:bCs/>
        </w:rPr>
        <w:t>or based on special needs or</w:t>
      </w:r>
      <w:r w:rsidR="00572A67" w:rsidRPr="00A3518B">
        <w:rPr>
          <w:rFonts w:asciiTheme="majorHAnsi" w:hAnsiTheme="majorHAnsi"/>
          <w:bCs/>
        </w:rPr>
        <w:t xml:space="preserve"> disabilities.</w:t>
      </w:r>
    </w:p>
    <w:p w14:paraId="77D8D8B6" w14:textId="77777777" w:rsidR="00572A67" w:rsidRPr="00A3518B" w:rsidRDefault="00572A67" w:rsidP="002863DA">
      <w:pPr>
        <w:spacing w:after="0" w:line="240" w:lineRule="auto"/>
        <w:rPr>
          <w:rFonts w:asciiTheme="majorHAnsi" w:hAnsiTheme="majorHAnsi"/>
          <w:bCs/>
        </w:rPr>
      </w:pPr>
    </w:p>
    <w:p w14:paraId="0144D4AB" w14:textId="27B53ABA" w:rsidR="001C0258" w:rsidRPr="00A3518B" w:rsidRDefault="00572A67" w:rsidP="002863DA">
      <w:pPr>
        <w:spacing w:after="0" w:line="240" w:lineRule="auto"/>
        <w:rPr>
          <w:rFonts w:asciiTheme="majorHAnsi" w:hAnsiTheme="majorHAnsi"/>
          <w:bCs/>
        </w:rPr>
      </w:pPr>
      <w:r w:rsidRPr="00A3518B">
        <w:rPr>
          <w:rFonts w:asciiTheme="majorHAnsi" w:hAnsiTheme="majorHAnsi"/>
          <w:bCs/>
        </w:rPr>
        <w:t xml:space="preserve">Staying alert and responsive to these aspects of </w:t>
      </w:r>
      <w:proofErr w:type="gramStart"/>
      <w:r w:rsidRPr="00A3518B">
        <w:rPr>
          <w:rFonts w:asciiTheme="majorHAnsi" w:hAnsiTheme="majorHAnsi"/>
          <w:bCs/>
        </w:rPr>
        <w:t>welfare</w:t>
      </w:r>
      <w:r w:rsidR="00540D61" w:rsidRPr="00A3518B">
        <w:rPr>
          <w:rFonts w:asciiTheme="majorHAnsi" w:hAnsiTheme="majorHAnsi"/>
          <w:bCs/>
        </w:rPr>
        <w:t>, and</w:t>
      </w:r>
      <w:proofErr w:type="gramEnd"/>
      <w:r w:rsidR="00540D61" w:rsidRPr="00A3518B">
        <w:rPr>
          <w:rFonts w:asciiTheme="majorHAnsi" w:hAnsiTheme="majorHAnsi"/>
          <w:bCs/>
        </w:rPr>
        <w:t xml:space="preserve"> providing early help as soon as a problem emerges</w:t>
      </w:r>
      <w:r w:rsidR="00941709" w:rsidRPr="00A3518B">
        <w:rPr>
          <w:rFonts w:asciiTheme="majorHAnsi" w:hAnsiTheme="majorHAnsi"/>
          <w:bCs/>
        </w:rPr>
        <w:t>,</w:t>
      </w:r>
      <w:r w:rsidR="00F15EA8" w:rsidRPr="00A3518B">
        <w:rPr>
          <w:rFonts w:asciiTheme="majorHAnsi" w:hAnsiTheme="majorHAnsi"/>
          <w:bCs/>
        </w:rPr>
        <w:t xml:space="preserve"> </w:t>
      </w:r>
      <w:r w:rsidR="0076477C" w:rsidRPr="00A3518B">
        <w:rPr>
          <w:rFonts w:asciiTheme="majorHAnsi" w:hAnsiTheme="majorHAnsi"/>
          <w:bCs/>
        </w:rPr>
        <w:t>are</w:t>
      </w:r>
      <w:r w:rsidR="005A5C83" w:rsidRPr="00A3518B">
        <w:rPr>
          <w:rFonts w:asciiTheme="majorHAnsi" w:hAnsiTheme="majorHAnsi"/>
          <w:bCs/>
        </w:rPr>
        <w:t xml:space="preserve"> at the heart of everything we do to keep children</w:t>
      </w:r>
      <w:r w:rsidR="0076477C" w:rsidRPr="00A3518B">
        <w:rPr>
          <w:rFonts w:asciiTheme="majorHAnsi" w:hAnsiTheme="majorHAnsi"/>
          <w:bCs/>
        </w:rPr>
        <w:t xml:space="preserve"> safe. </w:t>
      </w:r>
      <w:r w:rsidR="000203C1" w:rsidRPr="00A3518B">
        <w:rPr>
          <w:rFonts w:asciiTheme="majorHAnsi" w:hAnsiTheme="majorHAnsi"/>
          <w:bCs/>
        </w:rPr>
        <w:t xml:space="preserve">We take a child-centred approach, meaning that we consider at all times what is in the best interests of the </w:t>
      </w:r>
      <w:r w:rsidR="00540D61" w:rsidRPr="00A3518B">
        <w:rPr>
          <w:rFonts w:asciiTheme="majorHAnsi" w:hAnsiTheme="majorHAnsi"/>
          <w:bCs/>
        </w:rPr>
        <w:t xml:space="preserve">individual </w:t>
      </w:r>
      <w:r w:rsidR="0076477C" w:rsidRPr="00A3518B">
        <w:rPr>
          <w:rFonts w:asciiTheme="majorHAnsi" w:hAnsiTheme="majorHAnsi"/>
          <w:bCs/>
        </w:rPr>
        <w:t>child, taking action to enable all children to have the best possible outcomes.</w:t>
      </w:r>
    </w:p>
    <w:p w14:paraId="0DF2A497" w14:textId="77777777" w:rsidR="004B20F3" w:rsidRPr="00A3518B" w:rsidRDefault="004B20F3" w:rsidP="002863DA">
      <w:pPr>
        <w:spacing w:after="0" w:line="240" w:lineRule="auto"/>
        <w:rPr>
          <w:rFonts w:asciiTheme="majorHAnsi" w:hAnsiTheme="majorHAnsi"/>
          <w:bCs/>
        </w:rPr>
      </w:pPr>
    </w:p>
    <w:p w14:paraId="2D7C6CF5" w14:textId="77777777" w:rsidR="005E4EDE" w:rsidRPr="00A3518B" w:rsidRDefault="005E4EDE" w:rsidP="002863DA">
      <w:pPr>
        <w:spacing w:after="0" w:line="240" w:lineRule="auto"/>
        <w:rPr>
          <w:rFonts w:asciiTheme="majorHAnsi" w:hAnsiTheme="majorHAnsi"/>
          <w:bCs/>
        </w:rPr>
      </w:pPr>
    </w:p>
    <w:p w14:paraId="196CBDB6" w14:textId="77777777" w:rsidR="005E4EDE" w:rsidRPr="00A3518B" w:rsidRDefault="005E4EDE" w:rsidP="002863DA">
      <w:pPr>
        <w:spacing w:after="0" w:line="240" w:lineRule="auto"/>
        <w:rPr>
          <w:rFonts w:asciiTheme="majorHAnsi" w:hAnsiTheme="majorHAnsi"/>
          <w:bCs/>
        </w:rPr>
      </w:pPr>
    </w:p>
    <w:p w14:paraId="73F29FC9" w14:textId="04BFB839" w:rsidR="00972B58" w:rsidRPr="00A3518B" w:rsidRDefault="00375AA3" w:rsidP="002863DA">
      <w:pPr>
        <w:spacing w:after="0" w:line="240" w:lineRule="auto"/>
        <w:rPr>
          <w:rFonts w:asciiTheme="majorHAnsi" w:hAnsiTheme="majorHAnsi"/>
          <w:b/>
          <w:bCs/>
        </w:rPr>
      </w:pPr>
      <w:r w:rsidRPr="00A3518B">
        <w:rPr>
          <w:rFonts w:asciiTheme="majorHAnsi" w:hAnsiTheme="majorHAnsi"/>
          <w:bCs/>
        </w:rPr>
        <w:t>With su</w:t>
      </w:r>
      <w:r w:rsidR="000B6C4D" w:rsidRPr="00A3518B">
        <w:rPr>
          <w:rFonts w:asciiTheme="majorHAnsi" w:hAnsiTheme="majorHAnsi"/>
          <w:bCs/>
        </w:rPr>
        <w:t>ch a broad scope</w:t>
      </w:r>
      <w:r w:rsidRPr="00A3518B">
        <w:rPr>
          <w:rFonts w:asciiTheme="majorHAnsi" w:hAnsiTheme="majorHAnsi"/>
          <w:bCs/>
        </w:rPr>
        <w:t xml:space="preserve">, it is impossible to address all aspects </w:t>
      </w:r>
      <w:r w:rsidR="00540D61" w:rsidRPr="00A3518B">
        <w:rPr>
          <w:rFonts w:asciiTheme="majorHAnsi" w:hAnsiTheme="majorHAnsi"/>
          <w:bCs/>
        </w:rPr>
        <w:t xml:space="preserve">of welfare </w:t>
      </w:r>
      <w:r w:rsidR="00A57757" w:rsidRPr="00A3518B">
        <w:rPr>
          <w:rFonts w:asciiTheme="majorHAnsi" w:hAnsiTheme="majorHAnsi"/>
          <w:bCs/>
        </w:rPr>
        <w:t xml:space="preserve">exclusively </w:t>
      </w:r>
      <w:r w:rsidRPr="00A3518B">
        <w:rPr>
          <w:rFonts w:asciiTheme="majorHAnsi" w:hAnsiTheme="majorHAnsi"/>
          <w:bCs/>
        </w:rPr>
        <w:t xml:space="preserve">within one policy. </w:t>
      </w:r>
      <w:proofErr w:type="gramStart"/>
      <w:r w:rsidRPr="00A3518B">
        <w:rPr>
          <w:rFonts w:asciiTheme="majorHAnsi" w:hAnsiTheme="majorHAnsi"/>
          <w:bCs/>
        </w:rPr>
        <w:t>Therefore</w:t>
      </w:r>
      <w:proofErr w:type="gramEnd"/>
      <w:r w:rsidRPr="00A3518B">
        <w:rPr>
          <w:rFonts w:asciiTheme="majorHAnsi" w:hAnsiTheme="majorHAnsi"/>
          <w:bCs/>
        </w:rPr>
        <w:t xml:space="preserve"> </w:t>
      </w:r>
      <w:r w:rsidR="00EC0853" w:rsidRPr="00A3518B">
        <w:rPr>
          <w:rFonts w:asciiTheme="majorHAnsi" w:hAnsiTheme="majorHAnsi"/>
          <w:bCs/>
        </w:rPr>
        <w:t xml:space="preserve">this policy should be read in conjunction with </w:t>
      </w:r>
      <w:r w:rsidR="00CF0303" w:rsidRPr="00A3518B">
        <w:rPr>
          <w:rFonts w:asciiTheme="majorHAnsi" w:hAnsiTheme="majorHAnsi"/>
          <w:bCs/>
        </w:rPr>
        <w:t xml:space="preserve">our </w:t>
      </w:r>
      <w:r w:rsidR="00EC0853" w:rsidRPr="00A3518B">
        <w:rPr>
          <w:rFonts w:asciiTheme="majorHAnsi" w:hAnsiTheme="majorHAnsi"/>
          <w:bCs/>
        </w:rPr>
        <w:t>other policies</w:t>
      </w:r>
      <w:r w:rsidR="00CF0303" w:rsidRPr="00A3518B">
        <w:rPr>
          <w:rFonts w:asciiTheme="majorHAnsi" w:hAnsiTheme="majorHAnsi"/>
          <w:bCs/>
        </w:rPr>
        <w:t xml:space="preserve"> which directly or indirectly address welfare</w:t>
      </w:r>
      <w:r w:rsidR="00064B01" w:rsidRPr="00A3518B">
        <w:rPr>
          <w:rFonts w:asciiTheme="majorHAnsi" w:hAnsiTheme="majorHAnsi"/>
          <w:bCs/>
        </w:rPr>
        <w:t xml:space="preserve"> including</w:t>
      </w:r>
      <w:r w:rsidR="00EC0853" w:rsidRPr="00A3518B">
        <w:rPr>
          <w:rFonts w:asciiTheme="majorHAnsi" w:hAnsiTheme="majorHAnsi"/>
          <w:bCs/>
        </w:rPr>
        <w:t>:</w:t>
      </w:r>
    </w:p>
    <w:p w14:paraId="54550F99" w14:textId="77777777" w:rsidR="001F5910" w:rsidRPr="00A3518B" w:rsidRDefault="001F5910" w:rsidP="002863DA">
      <w:pPr>
        <w:pStyle w:val="ListParagraph"/>
        <w:numPr>
          <w:ilvl w:val="0"/>
          <w:numId w:val="7"/>
        </w:numPr>
        <w:spacing w:after="0" w:line="240" w:lineRule="auto"/>
        <w:rPr>
          <w:rFonts w:asciiTheme="majorHAnsi" w:hAnsiTheme="majorHAnsi"/>
          <w:bCs/>
        </w:rPr>
      </w:pPr>
      <w:r w:rsidRPr="00A3518B">
        <w:rPr>
          <w:rFonts w:asciiTheme="majorHAnsi" w:hAnsiTheme="majorHAnsi"/>
          <w:bCs/>
        </w:rPr>
        <w:t>Anti-bullying, which includes cyber-</w:t>
      </w:r>
      <w:proofErr w:type="gramStart"/>
      <w:r w:rsidRPr="00A3518B">
        <w:rPr>
          <w:rFonts w:asciiTheme="majorHAnsi" w:hAnsiTheme="majorHAnsi"/>
          <w:bCs/>
        </w:rPr>
        <w:t>bullying</w:t>
      </w:r>
      <w:proofErr w:type="gramEnd"/>
    </w:p>
    <w:p w14:paraId="468D09BD" w14:textId="09994C9B" w:rsidR="001F5910" w:rsidRPr="00A3518B" w:rsidRDefault="00F52BA0" w:rsidP="00F52BA0">
      <w:pPr>
        <w:pStyle w:val="ListParagraph"/>
        <w:numPr>
          <w:ilvl w:val="0"/>
          <w:numId w:val="7"/>
        </w:numPr>
        <w:spacing w:after="0" w:line="240" w:lineRule="auto"/>
        <w:rPr>
          <w:rFonts w:asciiTheme="majorHAnsi" w:hAnsiTheme="majorHAnsi"/>
          <w:bCs/>
        </w:rPr>
      </w:pPr>
      <w:r w:rsidRPr="00A3518B">
        <w:rPr>
          <w:rFonts w:asciiTheme="majorHAnsi" w:hAnsiTheme="majorHAnsi"/>
          <w:bCs/>
        </w:rPr>
        <w:t xml:space="preserve">The </w:t>
      </w:r>
      <w:r w:rsidR="007A58F9" w:rsidRPr="00A3518B">
        <w:rPr>
          <w:rFonts w:asciiTheme="majorHAnsi" w:hAnsiTheme="majorHAnsi"/>
          <w:bCs/>
        </w:rPr>
        <w:t>E-Sa</w:t>
      </w:r>
      <w:r w:rsidR="0062177F" w:rsidRPr="00A3518B">
        <w:rPr>
          <w:rFonts w:asciiTheme="majorHAnsi" w:hAnsiTheme="majorHAnsi"/>
          <w:bCs/>
        </w:rPr>
        <w:t>fety</w:t>
      </w:r>
      <w:r w:rsidRPr="00A3518B">
        <w:rPr>
          <w:rFonts w:asciiTheme="majorHAnsi" w:hAnsiTheme="majorHAnsi"/>
          <w:bCs/>
        </w:rPr>
        <w:t xml:space="preserve"> ‘suite’ including </w:t>
      </w:r>
      <w:r w:rsidR="001F5910" w:rsidRPr="00A3518B">
        <w:rPr>
          <w:rFonts w:asciiTheme="majorHAnsi" w:hAnsiTheme="majorHAnsi"/>
          <w:bCs/>
        </w:rPr>
        <w:t>ICT Usage</w:t>
      </w:r>
      <w:r w:rsidRPr="00A3518B">
        <w:rPr>
          <w:rFonts w:asciiTheme="majorHAnsi" w:hAnsiTheme="majorHAnsi"/>
          <w:bCs/>
        </w:rPr>
        <w:t>, M</w:t>
      </w:r>
      <w:r w:rsidR="000B6C4D" w:rsidRPr="00A3518B">
        <w:rPr>
          <w:rFonts w:asciiTheme="majorHAnsi" w:hAnsiTheme="majorHAnsi"/>
          <w:bCs/>
        </w:rPr>
        <w:t>obile phones and other electronic d</w:t>
      </w:r>
      <w:r w:rsidR="001F5910" w:rsidRPr="00A3518B">
        <w:rPr>
          <w:rFonts w:asciiTheme="majorHAnsi" w:hAnsiTheme="majorHAnsi"/>
          <w:bCs/>
        </w:rPr>
        <w:t>evices</w:t>
      </w:r>
      <w:r w:rsidRPr="00A3518B">
        <w:rPr>
          <w:rFonts w:asciiTheme="majorHAnsi" w:hAnsiTheme="majorHAnsi"/>
          <w:bCs/>
        </w:rPr>
        <w:t>, C</w:t>
      </w:r>
      <w:r w:rsidR="000B6C4D" w:rsidRPr="00A3518B">
        <w:rPr>
          <w:rFonts w:asciiTheme="majorHAnsi" w:hAnsiTheme="majorHAnsi"/>
          <w:bCs/>
        </w:rPr>
        <w:t>ameras, photos and i</w:t>
      </w:r>
      <w:r w:rsidR="001F5910" w:rsidRPr="00A3518B">
        <w:rPr>
          <w:rFonts w:asciiTheme="majorHAnsi" w:hAnsiTheme="majorHAnsi"/>
          <w:bCs/>
        </w:rPr>
        <w:t>mages</w:t>
      </w:r>
      <w:r w:rsidRPr="00A3518B">
        <w:rPr>
          <w:rFonts w:asciiTheme="majorHAnsi" w:hAnsiTheme="majorHAnsi"/>
          <w:bCs/>
        </w:rPr>
        <w:t>, and S</w:t>
      </w:r>
      <w:r w:rsidR="000B6C4D" w:rsidRPr="00A3518B">
        <w:rPr>
          <w:rFonts w:asciiTheme="majorHAnsi" w:hAnsiTheme="majorHAnsi"/>
          <w:bCs/>
        </w:rPr>
        <w:t xml:space="preserve">ocial </w:t>
      </w:r>
      <w:proofErr w:type="gramStart"/>
      <w:r w:rsidR="000B6C4D" w:rsidRPr="00A3518B">
        <w:rPr>
          <w:rFonts w:asciiTheme="majorHAnsi" w:hAnsiTheme="majorHAnsi"/>
          <w:bCs/>
        </w:rPr>
        <w:t>m</w:t>
      </w:r>
      <w:r w:rsidR="001F5910" w:rsidRPr="00A3518B">
        <w:rPr>
          <w:rFonts w:asciiTheme="majorHAnsi" w:hAnsiTheme="majorHAnsi"/>
          <w:bCs/>
        </w:rPr>
        <w:t>edia</w:t>
      </w:r>
      <w:proofErr w:type="gramEnd"/>
    </w:p>
    <w:p w14:paraId="04FB15ED" w14:textId="1159DA01" w:rsidR="00375AA3" w:rsidRPr="00A3518B" w:rsidRDefault="0086598E" w:rsidP="001F5910">
      <w:pPr>
        <w:pStyle w:val="ListParagraph"/>
        <w:numPr>
          <w:ilvl w:val="0"/>
          <w:numId w:val="7"/>
        </w:numPr>
        <w:spacing w:after="0" w:line="240" w:lineRule="auto"/>
        <w:rPr>
          <w:rFonts w:asciiTheme="majorHAnsi" w:hAnsiTheme="majorHAnsi"/>
          <w:bCs/>
        </w:rPr>
      </w:pPr>
      <w:r w:rsidRPr="00A3518B">
        <w:rPr>
          <w:rFonts w:asciiTheme="majorHAnsi" w:hAnsiTheme="majorHAnsi"/>
          <w:bCs/>
        </w:rPr>
        <w:t xml:space="preserve">Personal, </w:t>
      </w:r>
      <w:r w:rsidR="00D14D63" w:rsidRPr="00A3518B">
        <w:rPr>
          <w:rFonts w:asciiTheme="majorHAnsi" w:hAnsiTheme="majorHAnsi"/>
          <w:bCs/>
        </w:rPr>
        <w:t>Social</w:t>
      </w:r>
      <w:r w:rsidRPr="00A3518B">
        <w:rPr>
          <w:rFonts w:asciiTheme="majorHAnsi" w:hAnsiTheme="majorHAnsi"/>
          <w:bCs/>
        </w:rPr>
        <w:t>,</w:t>
      </w:r>
      <w:r w:rsidR="00D14D63" w:rsidRPr="00A3518B">
        <w:rPr>
          <w:rFonts w:asciiTheme="majorHAnsi" w:hAnsiTheme="majorHAnsi"/>
          <w:bCs/>
        </w:rPr>
        <w:t xml:space="preserve"> Health and Eco</w:t>
      </w:r>
      <w:r w:rsidR="008034C1" w:rsidRPr="00A3518B">
        <w:rPr>
          <w:rFonts w:asciiTheme="majorHAnsi" w:hAnsiTheme="majorHAnsi"/>
          <w:bCs/>
        </w:rPr>
        <w:t>nomic Education (P</w:t>
      </w:r>
      <w:r w:rsidR="00BE1591" w:rsidRPr="00A3518B">
        <w:rPr>
          <w:rFonts w:asciiTheme="majorHAnsi" w:hAnsiTheme="majorHAnsi"/>
          <w:bCs/>
        </w:rPr>
        <w:t>SHEE)</w:t>
      </w:r>
      <w:r w:rsidR="00F16031" w:rsidRPr="00A3518B">
        <w:rPr>
          <w:rFonts w:asciiTheme="majorHAnsi" w:hAnsiTheme="majorHAnsi"/>
          <w:bCs/>
        </w:rPr>
        <w:t>. This</w:t>
      </w:r>
      <w:r w:rsidRPr="00A3518B">
        <w:rPr>
          <w:rFonts w:asciiTheme="majorHAnsi" w:hAnsiTheme="majorHAnsi"/>
          <w:bCs/>
        </w:rPr>
        <w:t xml:space="preserve"> also incorporates </w:t>
      </w:r>
      <w:r w:rsidR="002E1BF3" w:rsidRPr="00A3518B">
        <w:rPr>
          <w:rFonts w:asciiTheme="majorHAnsi" w:hAnsiTheme="majorHAnsi"/>
          <w:bCs/>
        </w:rPr>
        <w:t xml:space="preserve">the </w:t>
      </w:r>
      <w:r w:rsidRPr="00A3518B">
        <w:rPr>
          <w:rFonts w:asciiTheme="majorHAnsi" w:hAnsiTheme="majorHAnsi"/>
          <w:bCs/>
        </w:rPr>
        <w:t>spiritual, moral, social and cultur</w:t>
      </w:r>
      <w:r w:rsidR="002314DB" w:rsidRPr="00A3518B">
        <w:rPr>
          <w:rFonts w:asciiTheme="majorHAnsi" w:hAnsiTheme="majorHAnsi"/>
          <w:bCs/>
        </w:rPr>
        <w:t>al (SMSC) development of children</w:t>
      </w:r>
      <w:r w:rsidR="00BE15FB" w:rsidRPr="00A3518B">
        <w:rPr>
          <w:rFonts w:asciiTheme="majorHAnsi" w:hAnsiTheme="majorHAnsi"/>
          <w:bCs/>
        </w:rPr>
        <w:t>,</w:t>
      </w:r>
      <w:r w:rsidR="00AA6CFB" w:rsidRPr="00A3518B">
        <w:rPr>
          <w:rFonts w:asciiTheme="majorHAnsi" w:hAnsiTheme="majorHAnsi"/>
          <w:bCs/>
        </w:rPr>
        <w:t xml:space="preserve"> and Sex and Relationship Education (SRE)</w:t>
      </w:r>
    </w:p>
    <w:p w14:paraId="1AFDE701" w14:textId="3F0D08D8" w:rsidR="0086598E" w:rsidRPr="00A3518B" w:rsidRDefault="007E54E5" w:rsidP="001F5910">
      <w:pPr>
        <w:pStyle w:val="ListParagraph"/>
        <w:numPr>
          <w:ilvl w:val="0"/>
          <w:numId w:val="7"/>
        </w:numPr>
        <w:spacing w:after="0" w:line="240" w:lineRule="auto"/>
        <w:rPr>
          <w:rFonts w:asciiTheme="majorHAnsi" w:hAnsiTheme="majorHAnsi"/>
          <w:bCs/>
        </w:rPr>
      </w:pPr>
      <w:r w:rsidRPr="00A3518B">
        <w:rPr>
          <w:rFonts w:asciiTheme="majorHAnsi" w:hAnsiTheme="majorHAnsi"/>
          <w:bCs/>
        </w:rPr>
        <w:t>Special Educational Needs</w:t>
      </w:r>
      <w:r w:rsidR="00BE1591" w:rsidRPr="00A3518B">
        <w:rPr>
          <w:rFonts w:asciiTheme="majorHAnsi" w:hAnsiTheme="majorHAnsi"/>
          <w:bCs/>
        </w:rPr>
        <w:t xml:space="preserve"> and Disability</w:t>
      </w:r>
      <w:r w:rsidR="001F5910" w:rsidRPr="00A3518B">
        <w:rPr>
          <w:rFonts w:asciiTheme="majorHAnsi" w:hAnsiTheme="majorHAnsi"/>
          <w:bCs/>
        </w:rPr>
        <w:t xml:space="preserve"> (SEND)</w:t>
      </w:r>
    </w:p>
    <w:p w14:paraId="40DEF8A5" w14:textId="1864C323" w:rsidR="00272E2B" w:rsidRPr="00A3518B" w:rsidRDefault="00BE1591" w:rsidP="002863DA">
      <w:pPr>
        <w:pStyle w:val="ListParagraph"/>
        <w:numPr>
          <w:ilvl w:val="0"/>
          <w:numId w:val="7"/>
        </w:numPr>
        <w:spacing w:after="0" w:line="240" w:lineRule="auto"/>
        <w:rPr>
          <w:rFonts w:asciiTheme="majorHAnsi" w:hAnsiTheme="majorHAnsi"/>
          <w:bCs/>
        </w:rPr>
      </w:pPr>
      <w:r w:rsidRPr="00A3518B">
        <w:rPr>
          <w:rFonts w:asciiTheme="majorHAnsi" w:hAnsiTheme="majorHAnsi"/>
          <w:bCs/>
        </w:rPr>
        <w:t>Behaviour and discipline</w:t>
      </w:r>
    </w:p>
    <w:p w14:paraId="0A7EC492" w14:textId="25FB7192" w:rsidR="007E54E5" w:rsidRPr="00A3518B" w:rsidRDefault="00BE1591" w:rsidP="0062177F">
      <w:pPr>
        <w:pStyle w:val="ListParagraph"/>
        <w:numPr>
          <w:ilvl w:val="0"/>
          <w:numId w:val="7"/>
        </w:numPr>
        <w:spacing w:after="0" w:line="240" w:lineRule="auto"/>
        <w:rPr>
          <w:rFonts w:asciiTheme="majorHAnsi" w:hAnsiTheme="majorHAnsi"/>
          <w:bCs/>
        </w:rPr>
      </w:pPr>
      <w:r w:rsidRPr="00A3518B">
        <w:rPr>
          <w:rFonts w:asciiTheme="majorHAnsi" w:hAnsiTheme="majorHAnsi"/>
          <w:bCs/>
        </w:rPr>
        <w:t>Health and safety</w:t>
      </w:r>
    </w:p>
    <w:p w14:paraId="7636BE27" w14:textId="7F74B425" w:rsidR="00572A67" w:rsidRPr="00A3518B" w:rsidRDefault="000B6C4D" w:rsidP="001F5910">
      <w:pPr>
        <w:pStyle w:val="ListParagraph"/>
        <w:numPr>
          <w:ilvl w:val="0"/>
          <w:numId w:val="7"/>
        </w:numPr>
        <w:spacing w:after="0" w:line="240" w:lineRule="auto"/>
        <w:rPr>
          <w:rFonts w:asciiTheme="majorHAnsi" w:hAnsiTheme="majorHAnsi"/>
          <w:bCs/>
        </w:rPr>
      </w:pPr>
      <w:r w:rsidRPr="00A3518B">
        <w:rPr>
          <w:rFonts w:asciiTheme="majorHAnsi" w:hAnsiTheme="majorHAnsi"/>
          <w:bCs/>
        </w:rPr>
        <w:t>Educational v</w:t>
      </w:r>
      <w:r w:rsidR="00572A67" w:rsidRPr="00A3518B">
        <w:rPr>
          <w:rFonts w:asciiTheme="majorHAnsi" w:hAnsiTheme="majorHAnsi"/>
          <w:bCs/>
        </w:rPr>
        <w:t>isits</w:t>
      </w:r>
      <w:r w:rsidR="00C96283" w:rsidRPr="00A3518B">
        <w:rPr>
          <w:rFonts w:asciiTheme="majorHAnsi" w:hAnsiTheme="majorHAnsi"/>
          <w:bCs/>
        </w:rPr>
        <w:t xml:space="preserve"> and risk assessments</w:t>
      </w:r>
    </w:p>
    <w:p w14:paraId="58317724" w14:textId="65DBFE0A" w:rsidR="002E1BF3" w:rsidRPr="00A3518B" w:rsidRDefault="002E1BF3" w:rsidP="002863DA">
      <w:pPr>
        <w:pStyle w:val="ListParagraph"/>
        <w:numPr>
          <w:ilvl w:val="0"/>
          <w:numId w:val="7"/>
        </w:numPr>
        <w:spacing w:after="0" w:line="240" w:lineRule="auto"/>
        <w:rPr>
          <w:rFonts w:asciiTheme="majorHAnsi" w:hAnsiTheme="majorHAnsi"/>
          <w:bCs/>
        </w:rPr>
      </w:pPr>
      <w:r w:rsidRPr="00A3518B">
        <w:rPr>
          <w:rFonts w:asciiTheme="majorHAnsi" w:hAnsiTheme="majorHAnsi"/>
          <w:bCs/>
        </w:rPr>
        <w:t>Whistleblowing policy</w:t>
      </w:r>
    </w:p>
    <w:p w14:paraId="4C871F12" w14:textId="5ED2FEFF" w:rsidR="00CF0303" w:rsidRPr="00A3518B" w:rsidRDefault="00CF0303" w:rsidP="002863DA">
      <w:pPr>
        <w:pStyle w:val="ListParagraph"/>
        <w:numPr>
          <w:ilvl w:val="0"/>
          <w:numId w:val="7"/>
        </w:numPr>
        <w:spacing w:after="0" w:line="240" w:lineRule="auto"/>
        <w:rPr>
          <w:rFonts w:asciiTheme="majorHAnsi" w:hAnsiTheme="majorHAnsi"/>
          <w:bCs/>
        </w:rPr>
      </w:pPr>
      <w:r w:rsidRPr="00A3518B">
        <w:rPr>
          <w:rFonts w:asciiTheme="majorHAnsi" w:hAnsiTheme="majorHAnsi"/>
          <w:bCs/>
        </w:rPr>
        <w:t>Staff code of conduct</w:t>
      </w:r>
    </w:p>
    <w:p w14:paraId="360A0F13" w14:textId="6399B419" w:rsidR="00972B58" w:rsidRPr="00A3518B" w:rsidRDefault="002E1BF3" w:rsidP="00064B01">
      <w:pPr>
        <w:pStyle w:val="ListParagraph"/>
        <w:numPr>
          <w:ilvl w:val="0"/>
          <w:numId w:val="7"/>
        </w:numPr>
        <w:spacing w:after="0" w:line="240" w:lineRule="auto"/>
        <w:rPr>
          <w:rFonts w:asciiTheme="majorHAnsi" w:hAnsiTheme="majorHAnsi"/>
          <w:bCs/>
        </w:rPr>
      </w:pPr>
      <w:r w:rsidRPr="00A3518B">
        <w:rPr>
          <w:rFonts w:asciiTheme="majorHAnsi" w:hAnsiTheme="majorHAnsi"/>
          <w:bCs/>
        </w:rPr>
        <w:t>Ethical a</w:t>
      </w:r>
      <w:r w:rsidR="00524B07" w:rsidRPr="00A3518B">
        <w:rPr>
          <w:rFonts w:asciiTheme="majorHAnsi" w:hAnsiTheme="majorHAnsi"/>
          <w:bCs/>
        </w:rPr>
        <w:t>nd professional conduct</w:t>
      </w:r>
      <w:r w:rsidR="000F1858" w:rsidRPr="00A3518B">
        <w:rPr>
          <w:rFonts w:asciiTheme="majorHAnsi" w:hAnsiTheme="majorHAnsi"/>
          <w:bCs/>
        </w:rPr>
        <w:t xml:space="preserve"> </w:t>
      </w:r>
    </w:p>
    <w:p w14:paraId="3AF1297D" w14:textId="77777777" w:rsidR="00972B58" w:rsidRPr="00A3518B" w:rsidRDefault="00972B58" w:rsidP="002863DA">
      <w:pPr>
        <w:spacing w:after="0" w:line="240" w:lineRule="auto"/>
        <w:rPr>
          <w:rFonts w:asciiTheme="majorHAnsi" w:hAnsiTheme="majorHAnsi"/>
          <w:b/>
          <w:bCs/>
          <w:sz w:val="24"/>
          <w:szCs w:val="24"/>
        </w:rPr>
      </w:pPr>
    </w:p>
    <w:p w14:paraId="4A0B0459" w14:textId="77777777" w:rsidR="00064B01" w:rsidRPr="00A3518B" w:rsidRDefault="00064B01" w:rsidP="002863DA">
      <w:pPr>
        <w:spacing w:after="0" w:line="240" w:lineRule="auto"/>
        <w:rPr>
          <w:rFonts w:asciiTheme="majorHAnsi" w:hAnsiTheme="majorHAnsi"/>
          <w:b/>
          <w:bCs/>
          <w:sz w:val="24"/>
          <w:szCs w:val="24"/>
        </w:rPr>
      </w:pPr>
    </w:p>
    <w:p w14:paraId="2BF35B50" w14:textId="001162DB" w:rsidR="00CF0303" w:rsidRPr="00A3518B" w:rsidRDefault="00570499" w:rsidP="002863DA">
      <w:pPr>
        <w:spacing w:after="0" w:line="240" w:lineRule="auto"/>
        <w:rPr>
          <w:rFonts w:asciiTheme="majorHAnsi" w:hAnsiTheme="majorHAnsi"/>
          <w:b/>
          <w:bCs/>
          <w:sz w:val="24"/>
          <w:szCs w:val="24"/>
        </w:rPr>
      </w:pPr>
      <w:r w:rsidRPr="00A3518B">
        <w:rPr>
          <w:rFonts w:asciiTheme="majorHAnsi" w:hAnsiTheme="majorHAnsi"/>
          <w:b/>
          <w:bCs/>
          <w:sz w:val="24"/>
          <w:szCs w:val="24"/>
        </w:rPr>
        <w:t>Identifying r</w:t>
      </w:r>
      <w:r w:rsidR="005E0811" w:rsidRPr="00A3518B">
        <w:rPr>
          <w:rFonts w:asciiTheme="majorHAnsi" w:hAnsiTheme="majorHAnsi"/>
          <w:b/>
          <w:bCs/>
          <w:sz w:val="24"/>
          <w:szCs w:val="24"/>
        </w:rPr>
        <w:t>isks</w:t>
      </w:r>
      <w:r w:rsidR="00524B07" w:rsidRPr="00A3518B">
        <w:rPr>
          <w:rFonts w:asciiTheme="majorHAnsi" w:hAnsiTheme="majorHAnsi"/>
          <w:b/>
          <w:bCs/>
          <w:sz w:val="24"/>
          <w:szCs w:val="24"/>
        </w:rPr>
        <w:t xml:space="preserve"> to</w:t>
      </w:r>
      <w:r w:rsidR="005E0811" w:rsidRPr="00A3518B">
        <w:rPr>
          <w:rFonts w:asciiTheme="majorHAnsi" w:hAnsiTheme="majorHAnsi"/>
          <w:b/>
          <w:bCs/>
          <w:sz w:val="24"/>
          <w:szCs w:val="24"/>
        </w:rPr>
        <w:t xml:space="preserve"> </w:t>
      </w:r>
      <w:r w:rsidR="00524B07" w:rsidRPr="00A3518B">
        <w:rPr>
          <w:rFonts w:asciiTheme="majorHAnsi" w:hAnsiTheme="majorHAnsi"/>
          <w:b/>
          <w:bCs/>
          <w:sz w:val="24"/>
          <w:szCs w:val="24"/>
        </w:rPr>
        <w:t xml:space="preserve">the </w:t>
      </w:r>
      <w:r w:rsidR="00CF0303" w:rsidRPr="00A3518B">
        <w:rPr>
          <w:rFonts w:asciiTheme="majorHAnsi" w:hAnsiTheme="majorHAnsi"/>
          <w:b/>
          <w:bCs/>
          <w:sz w:val="24"/>
          <w:szCs w:val="24"/>
        </w:rPr>
        <w:t>welf</w:t>
      </w:r>
      <w:r w:rsidR="00F06840" w:rsidRPr="00A3518B">
        <w:rPr>
          <w:rFonts w:asciiTheme="majorHAnsi" w:hAnsiTheme="majorHAnsi"/>
          <w:b/>
          <w:bCs/>
          <w:sz w:val="24"/>
          <w:szCs w:val="24"/>
        </w:rPr>
        <w:t>are of children</w:t>
      </w:r>
    </w:p>
    <w:p w14:paraId="76601F9E" w14:textId="77777777" w:rsidR="00F16031" w:rsidRPr="00A3518B" w:rsidRDefault="005E0811" w:rsidP="002863DA">
      <w:pPr>
        <w:spacing w:after="0" w:line="240" w:lineRule="auto"/>
        <w:rPr>
          <w:rFonts w:asciiTheme="majorHAnsi" w:hAnsiTheme="majorHAnsi"/>
          <w:bCs/>
        </w:rPr>
      </w:pPr>
      <w:r w:rsidRPr="00A3518B">
        <w:rPr>
          <w:rFonts w:asciiTheme="majorHAnsi" w:hAnsiTheme="majorHAnsi"/>
          <w:bCs/>
        </w:rPr>
        <w:t>Risks</w:t>
      </w:r>
      <w:r w:rsidR="00FA3A46" w:rsidRPr="00A3518B">
        <w:rPr>
          <w:rFonts w:asciiTheme="majorHAnsi" w:hAnsiTheme="majorHAnsi"/>
          <w:bCs/>
        </w:rPr>
        <w:t xml:space="preserve"> can</w:t>
      </w:r>
      <w:r w:rsidR="00375AA3" w:rsidRPr="00A3518B">
        <w:rPr>
          <w:rFonts w:asciiTheme="majorHAnsi" w:hAnsiTheme="majorHAnsi"/>
          <w:bCs/>
        </w:rPr>
        <w:t xml:space="preserve"> arise from many different sources and</w:t>
      </w:r>
      <w:r w:rsidR="00FA3A46" w:rsidRPr="00A3518B">
        <w:rPr>
          <w:rFonts w:asciiTheme="majorHAnsi" w:hAnsiTheme="majorHAnsi"/>
          <w:bCs/>
        </w:rPr>
        <w:t xml:space="preserve"> be categorized in a number of different ways</w:t>
      </w:r>
      <w:r w:rsidR="00104379" w:rsidRPr="00A3518B">
        <w:rPr>
          <w:rFonts w:asciiTheme="majorHAnsi" w:hAnsiTheme="majorHAnsi"/>
          <w:bCs/>
        </w:rPr>
        <w:t xml:space="preserve">. </w:t>
      </w:r>
    </w:p>
    <w:p w14:paraId="6D9B1E14" w14:textId="60A9F745" w:rsidR="00D01190" w:rsidRPr="00A3518B" w:rsidRDefault="00D01190" w:rsidP="002863DA">
      <w:pPr>
        <w:spacing w:after="0" w:line="240" w:lineRule="auto"/>
        <w:rPr>
          <w:rFonts w:asciiTheme="majorHAnsi" w:hAnsiTheme="majorHAnsi"/>
          <w:bCs/>
        </w:rPr>
      </w:pPr>
      <w:r w:rsidRPr="00A3518B">
        <w:rPr>
          <w:rFonts w:asciiTheme="majorHAnsi" w:hAnsiTheme="majorHAnsi"/>
          <w:bCs/>
        </w:rPr>
        <w:t>All childre</w:t>
      </w:r>
      <w:r w:rsidR="00D60162" w:rsidRPr="00A3518B">
        <w:rPr>
          <w:rFonts w:asciiTheme="majorHAnsi" w:hAnsiTheme="majorHAnsi"/>
          <w:bCs/>
        </w:rPr>
        <w:t>n are potentially at risk, but children</w:t>
      </w:r>
      <w:r w:rsidR="00104379" w:rsidRPr="00A3518B">
        <w:rPr>
          <w:rFonts w:asciiTheme="majorHAnsi" w:hAnsiTheme="majorHAnsi"/>
          <w:bCs/>
          <w:lang w:val="x-none"/>
        </w:rPr>
        <w:t xml:space="preserve"> with </w:t>
      </w:r>
      <w:r w:rsidR="00015BC4" w:rsidRPr="00A3518B">
        <w:rPr>
          <w:rFonts w:asciiTheme="majorHAnsi" w:hAnsiTheme="majorHAnsi"/>
          <w:bCs/>
          <w:lang w:val="x-none"/>
        </w:rPr>
        <w:t>disabilities</w:t>
      </w:r>
      <w:r w:rsidR="00015BC4" w:rsidRPr="00A3518B">
        <w:rPr>
          <w:rFonts w:asciiTheme="majorHAnsi" w:hAnsiTheme="majorHAnsi"/>
          <w:bCs/>
        </w:rPr>
        <w:t xml:space="preserve"> or special educational needs </w:t>
      </w:r>
      <w:r w:rsidR="00104379" w:rsidRPr="00A3518B">
        <w:rPr>
          <w:rFonts w:asciiTheme="majorHAnsi" w:hAnsiTheme="majorHAnsi"/>
          <w:bCs/>
          <w:lang w:val="x-none"/>
        </w:rPr>
        <w:t>are</w:t>
      </w:r>
      <w:r w:rsidR="00104379" w:rsidRPr="00A3518B">
        <w:rPr>
          <w:rFonts w:asciiTheme="majorHAnsi" w:hAnsiTheme="majorHAnsi"/>
          <w:bCs/>
        </w:rPr>
        <w:t xml:space="preserve"> </w:t>
      </w:r>
      <w:r w:rsidR="00104379" w:rsidRPr="00A3518B">
        <w:rPr>
          <w:rFonts w:asciiTheme="majorHAnsi" w:hAnsiTheme="majorHAnsi"/>
          <w:bCs/>
          <w:lang w:val="x-none"/>
        </w:rPr>
        <w:t>especially vulnerable.</w:t>
      </w:r>
      <w:r w:rsidR="00104379" w:rsidRPr="00A3518B">
        <w:rPr>
          <w:rFonts w:asciiTheme="majorHAnsi" w:hAnsiTheme="majorHAnsi"/>
          <w:bCs/>
        </w:rPr>
        <w:t xml:space="preserve"> </w:t>
      </w:r>
    </w:p>
    <w:p w14:paraId="450F65E5" w14:textId="77777777" w:rsidR="00D01190" w:rsidRPr="00A3518B" w:rsidRDefault="00D01190" w:rsidP="002863DA">
      <w:pPr>
        <w:spacing w:after="0" w:line="240" w:lineRule="auto"/>
        <w:rPr>
          <w:rFonts w:asciiTheme="majorHAnsi" w:hAnsiTheme="majorHAnsi"/>
          <w:bCs/>
        </w:rPr>
      </w:pPr>
    </w:p>
    <w:p w14:paraId="5EA6E401" w14:textId="23F739D9" w:rsidR="00586D22" w:rsidRPr="00A3518B" w:rsidRDefault="00272E2B" w:rsidP="002863DA">
      <w:pPr>
        <w:spacing w:after="0" w:line="240" w:lineRule="auto"/>
        <w:rPr>
          <w:rFonts w:asciiTheme="majorHAnsi" w:hAnsiTheme="majorHAnsi"/>
          <w:bCs/>
        </w:rPr>
      </w:pPr>
      <w:r w:rsidRPr="00A3518B">
        <w:rPr>
          <w:rFonts w:asciiTheme="majorHAnsi" w:hAnsiTheme="majorHAnsi"/>
          <w:bCs/>
        </w:rPr>
        <w:t xml:space="preserve">The </w:t>
      </w:r>
      <w:r w:rsidR="004D0A14" w:rsidRPr="00A3518B">
        <w:rPr>
          <w:rFonts w:asciiTheme="majorHAnsi" w:hAnsiTheme="majorHAnsi"/>
          <w:bCs/>
        </w:rPr>
        <w:t xml:space="preserve">source </w:t>
      </w:r>
      <w:r w:rsidR="005E0811" w:rsidRPr="00A3518B">
        <w:rPr>
          <w:rFonts w:asciiTheme="majorHAnsi" w:hAnsiTheme="majorHAnsi"/>
          <w:bCs/>
        </w:rPr>
        <w:t>of a risk</w:t>
      </w:r>
      <w:r w:rsidR="00015BC4" w:rsidRPr="00A3518B">
        <w:rPr>
          <w:rFonts w:asciiTheme="majorHAnsi" w:hAnsiTheme="majorHAnsi"/>
          <w:bCs/>
        </w:rPr>
        <w:t xml:space="preserve"> </w:t>
      </w:r>
      <w:r w:rsidR="004D0A14" w:rsidRPr="00A3518B">
        <w:rPr>
          <w:rFonts w:asciiTheme="majorHAnsi" w:hAnsiTheme="majorHAnsi"/>
          <w:bCs/>
        </w:rPr>
        <w:t>may</w:t>
      </w:r>
      <w:r w:rsidRPr="00A3518B">
        <w:rPr>
          <w:rFonts w:asciiTheme="majorHAnsi" w:hAnsiTheme="majorHAnsi"/>
          <w:bCs/>
        </w:rPr>
        <w:t xml:space="preserve"> be </w:t>
      </w:r>
      <w:r w:rsidR="00524B07" w:rsidRPr="00A3518B">
        <w:rPr>
          <w:rFonts w:asciiTheme="majorHAnsi" w:hAnsiTheme="majorHAnsi"/>
          <w:bCs/>
        </w:rPr>
        <w:t xml:space="preserve">from </w:t>
      </w:r>
      <w:r w:rsidRPr="00A3518B">
        <w:rPr>
          <w:rFonts w:asciiTheme="majorHAnsi" w:hAnsiTheme="majorHAnsi"/>
          <w:bCs/>
        </w:rPr>
        <w:t xml:space="preserve">people </w:t>
      </w:r>
      <w:r w:rsidR="004D0A14" w:rsidRPr="00A3518B">
        <w:rPr>
          <w:rFonts w:asciiTheme="majorHAnsi" w:hAnsiTheme="majorHAnsi"/>
          <w:bCs/>
        </w:rPr>
        <w:t xml:space="preserve">known to the child and </w:t>
      </w:r>
      <w:r w:rsidR="005E48ED" w:rsidRPr="00A3518B">
        <w:rPr>
          <w:rFonts w:asciiTheme="majorHAnsi" w:hAnsiTheme="majorHAnsi"/>
          <w:bCs/>
        </w:rPr>
        <w:t>in</w:t>
      </w:r>
      <w:r w:rsidRPr="00A3518B">
        <w:rPr>
          <w:rFonts w:asciiTheme="majorHAnsi" w:hAnsiTheme="majorHAnsi"/>
          <w:bCs/>
        </w:rPr>
        <w:t xml:space="preserve"> close physical proximity</w:t>
      </w:r>
      <w:r w:rsidR="004D0A14" w:rsidRPr="00A3518B">
        <w:rPr>
          <w:rFonts w:asciiTheme="majorHAnsi" w:hAnsiTheme="majorHAnsi"/>
          <w:bCs/>
        </w:rPr>
        <w:t xml:space="preserve">, or it may be more </w:t>
      </w:r>
      <w:r w:rsidR="005E48ED" w:rsidRPr="00A3518B">
        <w:rPr>
          <w:rFonts w:asciiTheme="majorHAnsi" w:hAnsiTheme="majorHAnsi"/>
          <w:bCs/>
        </w:rPr>
        <w:t xml:space="preserve">remote and anonymous, including </w:t>
      </w:r>
      <w:r w:rsidR="00B45375" w:rsidRPr="00A3518B">
        <w:rPr>
          <w:rFonts w:asciiTheme="majorHAnsi" w:hAnsiTheme="majorHAnsi"/>
          <w:bCs/>
        </w:rPr>
        <w:t>via the internet</w:t>
      </w:r>
      <w:r w:rsidR="00B45375" w:rsidRPr="00A3518B">
        <w:rPr>
          <w:rStyle w:val="FootnoteReference"/>
          <w:rFonts w:asciiTheme="majorHAnsi" w:hAnsiTheme="majorHAnsi"/>
          <w:bCs/>
        </w:rPr>
        <w:footnoteReference w:id="2"/>
      </w:r>
      <w:r w:rsidR="00B45375" w:rsidRPr="00A3518B">
        <w:rPr>
          <w:rFonts w:asciiTheme="majorHAnsi" w:hAnsiTheme="majorHAnsi"/>
          <w:bCs/>
        </w:rPr>
        <w:t xml:space="preserve">. </w:t>
      </w:r>
      <w:r w:rsidR="005E0811" w:rsidRPr="00A3518B">
        <w:rPr>
          <w:rFonts w:asciiTheme="majorHAnsi" w:hAnsiTheme="majorHAnsi"/>
          <w:bCs/>
        </w:rPr>
        <w:t xml:space="preserve">The risk may be </w:t>
      </w:r>
      <w:r w:rsidR="004D0A14" w:rsidRPr="00A3518B">
        <w:rPr>
          <w:rFonts w:asciiTheme="majorHAnsi" w:hAnsiTheme="majorHAnsi"/>
          <w:bCs/>
        </w:rPr>
        <w:t>from peers and other children</w:t>
      </w:r>
      <w:r w:rsidR="00570499" w:rsidRPr="00A3518B">
        <w:rPr>
          <w:rFonts w:asciiTheme="majorHAnsi" w:hAnsiTheme="majorHAnsi"/>
          <w:bCs/>
        </w:rPr>
        <w:t xml:space="preserve"> (e.g. bullying)</w:t>
      </w:r>
      <w:r w:rsidR="004D0A14" w:rsidRPr="00A3518B">
        <w:rPr>
          <w:rFonts w:asciiTheme="majorHAnsi" w:hAnsiTheme="majorHAnsi"/>
          <w:bCs/>
        </w:rPr>
        <w:t>, or it may come from adults, including teachers or other profess</w:t>
      </w:r>
      <w:r w:rsidR="00104379" w:rsidRPr="00A3518B">
        <w:rPr>
          <w:rFonts w:asciiTheme="majorHAnsi" w:hAnsiTheme="majorHAnsi"/>
          <w:bCs/>
        </w:rPr>
        <w:t xml:space="preserve">ionals. </w:t>
      </w:r>
      <w:r w:rsidR="005E0811" w:rsidRPr="00A3518B">
        <w:rPr>
          <w:rFonts w:asciiTheme="majorHAnsi" w:hAnsiTheme="majorHAnsi"/>
          <w:bCs/>
        </w:rPr>
        <w:t>A risk</w:t>
      </w:r>
      <w:r w:rsidR="005E48ED" w:rsidRPr="00A3518B">
        <w:rPr>
          <w:rFonts w:asciiTheme="majorHAnsi" w:hAnsiTheme="majorHAnsi"/>
          <w:bCs/>
        </w:rPr>
        <w:t xml:space="preserve"> to welfare may also manifest itself through a child harming itself, whether consciously or otherwise. </w:t>
      </w:r>
    </w:p>
    <w:p w14:paraId="01D46C74" w14:textId="68FFC1A4" w:rsidR="006B0D2C" w:rsidRPr="00A3518B" w:rsidRDefault="006B0D2C" w:rsidP="002863DA">
      <w:pPr>
        <w:spacing w:after="0" w:line="240" w:lineRule="auto"/>
        <w:rPr>
          <w:rFonts w:asciiTheme="majorHAnsi" w:hAnsiTheme="majorHAnsi"/>
          <w:bCs/>
        </w:rPr>
      </w:pPr>
    </w:p>
    <w:p w14:paraId="16CA4683" w14:textId="001998E1" w:rsidR="006B0D2C" w:rsidRDefault="006B0D2C" w:rsidP="002863DA">
      <w:pPr>
        <w:spacing w:after="0" w:line="240" w:lineRule="auto"/>
        <w:rPr>
          <w:rFonts w:asciiTheme="majorHAnsi" w:hAnsiTheme="majorHAnsi"/>
          <w:bCs/>
        </w:rPr>
      </w:pPr>
      <w:r w:rsidRPr="00A3518B">
        <w:rPr>
          <w:rFonts w:asciiTheme="majorHAnsi" w:hAnsiTheme="majorHAnsi"/>
          <w:bCs/>
        </w:rPr>
        <w:t xml:space="preserve">Being sensitive to the indicators of risk is central to our culture of safeguarding, and underpins the induction </w:t>
      </w:r>
      <w:r w:rsidR="00C37DDB" w:rsidRPr="00A3518B">
        <w:rPr>
          <w:rFonts w:asciiTheme="majorHAnsi" w:hAnsiTheme="majorHAnsi"/>
          <w:bCs/>
        </w:rPr>
        <w:t xml:space="preserve">of staff, and </w:t>
      </w:r>
      <w:r w:rsidRPr="00A3518B">
        <w:rPr>
          <w:rFonts w:asciiTheme="majorHAnsi" w:hAnsiTheme="majorHAnsi"/>
          <w:bCs/>
        </w:rPr>
        <w:t>ongoing</w:t>
      </w:r>
      <w:r w:rsidR="00C37DDB" w:rsidRPr="00A3518B">
        <w:rPr>
          <w:rFonts w:asciiTheme="majorHAnsi" w:hAnsiTheme="majorHAnsi"/>
          <w:bCs/>
        </w:rPr>
        <w:t xml:space="preserve"> awareness-building and training of staff. </w:t>
      </w:r>
      <w:r w:rsidRPr="00A3518B">
        <w:rPr>
          <w:rFonts w:asciiTheme="majorHAnsi" w:hAnsiTheme="majorHAnsi"/>
          <w:bCs/>
        </w:rPr>
        <w:t>Risk indicators which help staff identify vulnerability of children to various categories of harm or a</w:t>
      </w:r>
      <w:r w:rsidR="00C17D22" w:rsidRPr="00A3518B">
        <w:rPr>
          <w:rFonts w:asciiTheme="majorHAnsi" w:hAnsiTheme="majorHAnsi"/>
          <w:bCs/>
        </w:rPr>
        <w:t>buse are included in Appendix 2 and 4</w:t>
      </w:r>
      <w:r w:rsidRPr="00A3518B">
        <w:rPr>
          <w:rFonts w:asciiTheme="majorHAnsi" w:hAnsiTheme="majorHAnsi"/>
          <w:bCs/>
        </w:rPr>
        <w:t>.</w:t>
      </w:r>
    </w:p>
    <w:p w14:paraId="710AB259" w14:textId="5AAB0B56" w:rsidR="001B5341" w:rsidRPr="00A3518B" w:rsidRDefault="001B5341" w:rsidP="002863DA">
      <w:pPr>
        <w:spacing w:after="0" w:line="240" w:lineRule="auto"/>
        <w:rPr>
          <w:rFonts w:asciiTheme="majorHAnsi" w:hAnsiTheme="majorHAnsi"/>
          <w:bCs/>
        </w:rPr>
      </w:pPr>
      <w:r>
        <w:rPr>
          <w:rFonts w:asciiTheme="majorHAnsi" w:hAnsiTheme="majorHAnsi"/>
          <w:bCs/>
        </w:rPr>
        <w:br/>
        <w:t>If you think a child is at risk, please contact your local safeguarding team (details on page 2)</w:t>
      </w:r>
    </w:p>
    <w:p w14:paraId="7634303C" w14:textId="4B2B6934" w:rsidR="00187A6B" w:rsidRPr="00A3518B" w:rsidRDefault="00187A6B" w:rsidP="002863DA">
      <w:pPr>
        <w:spacing w:after="0" w:line="240" w:lineRule="auto"/>
        <w:rPr>
          <w:rFonts w:asciiTheme="majorHAnsi" w:hAnsiTheme="majorHAnsi"/>
          <w:bCs/>
        </w:rPr>
      </w:pPr>
    </w:p>
    <w:p w14:paraId="5B6FD006" w14:textId="7599F73B" w:rsidR="00187A6B" w:rsidRPr="00A3518B" w:rsidRDefault="00192EA3" w:rsidP="002863DA">
      <w:pPr>
        <w:spacing w:after="0" w:line="240" w:lineRule="auto"/>
        <w:rPr>
          <w:rFonts w:asciiTheme="majorHAnsi" w:hAnsiTheme="majorHAnsi"/>
          <w:b/>
          <w:sz w:val="24"/>
          <w:szCs w:val="24"/>
        </w:rPr>
      </w:pPr>
      <w:r w:rsidRPr="00A3518B">
        <w:rPr>
          <w:rFonts w:asciiTheme="majorHAnsi" w:hAnsiTheme="majorHAnsi"/>
          <w:b/>
          <w:sz w:val="24"/>
          <w:szCs w:val="24"/>
        </w:rPr>
        <w:t xml:space="preserve">Criminal Exploitation and </w:t>
      </w:r>
      <w:r w:rsidR="00187A6B" w:rsidRPr="00A3518B">
        <w:rPr>
          <w:rFonts w:asciiTheme="majorHAnsi" w:hAnsiTheme="majorHAnsi"/>
          <w:b/>
          <w:sz w:val="24"/>
          <w:szCs w:val="24"/>
        </w:rPr>
        <w:t>County Lines</w:t>
      </w:r>
    </w:p>
    <w:p w14:paraId="22BEC664" w14:textId="77777777" w:rsidR="00192EA3" w:rsidRPr="00A3518B" w:rsidRDefault="00192EA3" w:rsidP="00192EA3">
      <w:pPr>
        <w:spacing w:after="0" w:line="240" w:lineRule="auto"/>
        <w:rPr>
          <w:rFonts w:asciiTheme="majorHAnsi" w:hAnsiTheme="majorHAnsi"/>
          <w:b/>
          <w:sz w:val="24"/>
          <w:szCs w:val="24"/>
        </w:rPr>
      </w:pPr>
      <w:r w:rsidRPr="00A3518B">
        <w:rPr>
          <w:rFonts w:asciiTheme="majorHAnsi" w:hAnsiTheme="majorHAnsi"/>
          <w:b/>
          <w:sz w:val="24"/>
          <w:szCs w:val="24"/>
        </w:rPr>
        <w:t>What are the signs of criminal exploitation and county lines?</w:t>
      </w:r>
    </w:p>
    <w:p w14:paraId="0BCDB93C" w14:textId="24021AA4" w:rsidR="00192EA3" w:rsidRPr="00A3518B" w:rsidRDefault="00192EA3" w:rsidP="00192EA3">
      <w:pPr>
        <w:spacing w:after="0" w:line="240" w:lineRule="auto"/>
        <w:rPr>
          <w:rFonts w:asciiTheme="majorHAnsi" w:hAnsiTheme="majorHAnsi"/>
          <w:b/>
        </w:rPr>
      </w:pPr>
      <w:r w:rsidRPr="00A3518B">
        <w:rPr>
          <w:rFonts w:asciiTheme="majorHAnsi" w:hAnsiTheme="majorHAnsi"/>
          <w:b/>
        </w:rPr>
        <w:t>Ref (https://www.childrenssociety.org.uk/what-is-county-lines)</w:t>
      </w:r>
    </w:p>
    <w:p w14:paraId="6E47D88F" w14:textId="77777777" w:rsidR="00192EA3" w:rsidRPr="00A3518B" w:rsidRDefault="00192EA3" w:rsidP="00192EA3">
      <w:pPr>
        <w:spacing w:after="0" w:line="240" w:lineRule="auto"/>
        <w:rPr>
          <w:rFonts w:asciiTheme="majorHAnsi" w:hAnsiTheme="majorHAnsi"/>
          <w:bCs/>
        </w:rPr>
      </w:pPr>
      <w:r w:rsidRPr="00A3518B">
        <w:rPr>
          <w:rFonts w:asciiTheme="majorHAnsi" w:hAnsiTheme="majorHAnsi"/>
          <w:bCs/>
        </w:rPr>
        <w:t>Returning home late, staying out all night or going missing</w:t>
      </w:r>
    </w:p>
    <w:p w14:paraId="554BD4C4" w14:textId="77777777" w:rsidR="00192EA3" w:rsidRPr="00A3518B" w:rsidRDefault="00192EA3" w:rsidP="00192EA3">
      <w:pPr>
        <w:spacing w:after="0" w:line="240" w:lineRule="auto"/>
        <w:rPr>
          <w:rFonts w:asciiTheme="majorHAnsi" w:hAnsiTheme="majorHAnsi"/>
          <w:bCs/>
        </w:rPr>
      </w:pPr>
      <w:r w:rsidRPr="00A3518B">
        <w:rPr>
          <w:rFonts w:asciiTheme="majorHAnsi" w:hAnsiTheme="majorHAnsi"/>
          <w:bCs/>
        </w:rPr>
        <w:t>Being found in areas away from home</w:t>
      </w:r>
    </w:p>
    <w:p w14:paraId="592E55EB" w14:textId="77777777" w:rsidR="00192EA3" w:rsidRPr="00A3518B" w:rsidRDefault="00192EA3" w:rsidP="00192EA3">
      <w:pPr>
        <w:spacing w:after="0" w:line="240" w:lineRule="auto"/>
        <w:rPr>
          <w:rFonts w:asciiTheme="majorHAnsi" w:hAnsiTheme="majorHAnsi"/>
          <w:bCs/>
        </w:rPr>
      </w:pPr>
      <w:r w:rsidRPr="00A3518B">
        <w:rPr>
          <w:rFonts w:asciiTheme="majorHAnsi" w:hAnsiTheme="majorHAnsi"/>
          <w:bCs/>
        </w:rPr>
        <w:t xml:space="preserve">Increasing drug use, or being found to have large amounts of drugs on </w:t>
      </w:r>
      <w:proofErr w:type="gramStart"/>
      <w:r w:rsidRPr="00A3518B">
        <w:rPr>
          <w:rFonts w:asciiTheme="majorHAnsi" w:hAnsiTheme="majorHAnsi"/>
          <w:bCs/>
        </w:rPr>
        <w:t>them</w:t>
      </w:r>
      <w:proofErr w:type="gramEnd"/>
    </w:p>
    <w:p w14:paraId="61A2F5BB" w14:textId="77777777" w:rsidR="00192EA3" w:rsidRPr="00A3518B" w:rsidRDefault="00192EA3" w:rsidP="00192EA3">
      <w:pPr>
        <w:spacing w:after="0" w:line="240" w:lineRule="auto"/>
        <w:rPr>
          <w:rFonts w:asciiTheme="majorHAnsi" w:hAnsiTheme="majorHAnsi"/>
          <w:bCs/>
        </w:rPr>
      </w:pPr>
      <w:r w:rsidRPr="00A3518B">
        <w:rPr>
          <w:rFonts w:asciiTheme="majorHAnsi" w:hAnsiTheme="majorHAnsi"/>
          <w:bCs/>
        </w:rPr>
        <w:t xml:space="preserve">Being secretive about who they are talking to and where they are </w:t>
      </w:r>
      <w:proofErr w:type="gramStart"/>
      <w:r w:rsidRPr="00A3518B">
        <w:rPr>
          <w:rFonts w:asciiTheme="majorHAnsi" w:hAnsiTheme="majorHAnsi"/>
          <w:bCs/>
        </w:rPr>
        <w:t>going</w:t>
      </w:r>
      <w:proofErr w:type="gramEnd"/>
    </w:p>
    <w:p w14:paraId="43B9ED36" w14:textId="77777777" w:rsidR="00192EA3" w:rsidRPr="00A3518B" w:rsidRDefault="00192EA3" w:rsidP="00192EA3">
      <w:pPr>
        <w:spacing w:after="0" w:line="240" w:lineRule="auto"/>
        <w:rPr>
          <w:rFonts w:asciiTheme="majorHAnsi" w:hAnsiTheme="majorHAnsi"/>
          <w:bCs/>
        </w:rPr>
      </w:pPr>
      <w:r w:rsidRPr="00A3518B">
        <w:rPr>
          <w:rFonts w:asciiTheme="majorHAnsi" w:hAnsiTheme="majorHAnsi"/>
          <w:bCs/>
        </w:rPr>
        <w:t>Unexplained absences from school, college, training or work</w:t>
      </w:r>
    </w:p>
    <w:p w14:paraId="4ECE0822" w14:textId="77777777" w:rsidR="00192EA3" w:rsidRPr="00A3518B" w:rsidRDefault="00192EA3" w:rsidP="00192EA3">
      <w:pPr>
        <w:spacing w:after="0" w:line="240" w:lineRule="auto"/>
        <w:rPr>
          <w:rFonts w:asciiTheme="majorHAnsi" w:hAnsiTheme="majorHAnsi"/>
          <w:bCs/>
        </w:rPr>
      </w:pPr>
      <w:r w:rsidRPr="00A3518B">
        <w:rPr>
          <w:rFonts w:asciiTheme="majorHAnsi" w:hAnsiTheme="majorHAnsi"/>
          <w:bCs/>
        </w:rPr>
        <w:t>Unexplained money, phone(s), clothes or jewellery</w:t>
      </w:r>
    </w:p>
    <w:p w14:paraId="511AE02F" w14:textId="77777777" w:rsidR="00192EA3" w:rsidRPr="00A3518B" w:rsidRDefault="00192EA3" w:rsidP="00192EA3">
      <w:pPr>
        <w:spacing w:after="0" w:line="240" w:lineRule="auto"/>
        <w:rPr>
          <w:rFonts w:asciiTheme="majorHAnsi" w:hAnsiTheme="majorHAnsi"/>
          <w:bCs/>
        </w:rPr>
      </w:pPr>
      <w:r w:rsidRPr="00A3518B">
        <w:rPr>
          <w:rFonts w:asciiTheme="majorHAnsi" w:hAnsiTheme="majorHAnsi"/>
          <w:bCs/>
        </w:rPr>
        <w:t>Increasingly disruptive or aggressive behaviour</w:t>
      </w:r>
    </w:p>
    <w:p w14:paraId="0F175121" w14:textId="77777777" w:rsidR="00192EA3" w:rsidRPr="00A3518B" w:rsidRDefault="00192EA3" w:rsidP="00192EA3">
      <w:pPr>
        <w:spacing w:after="0" w:line="240" w:lineRule="auto"/>
        <w:rPr>
          <w:rFonts w:asciiTheme="majorHAnsi" w:hAnsiTheme="majorHAnsi"/>
          <w:bCs/>
        </w:rPr>
      </w:pPr>
      <w:r w:rsidRPr="00A3518B">
        <w:rPr>
          <w:rFonts w:asciiTheme="majorHAnsi" w:hAnsiTheme="majorHAnsi"/>
          <w:bCs/>
        </w:rPr>
        <w:lastRenderedPageBreak/>
        <w:t xml:space="preserve">Using sexual, drug-related or violent language you wouldn’t expect them to </w:t>
      </w:r>
      <w:proofErr w:type="gramStart"/>
      <w:r w:rsidRPr="00A3518B">
        <w:rPr>
          <w:rFonts w:asciiTheme="majorHAnsi" w:hAnsiTheme="majorHAnsi"/>
          <w:bCs/>
        </w:rPr>
        <w:t>know</w:t>
      </w:r>
      <w:proofErr w:type="gramEnd"/>
    </w:p>
    <w:p w14:paraId="0C90219A" w14:textId="77777777" w:rsidR="00192EA3" w:rsidRPr="00A3518B" w:rsidRDefault="00192EA3" w:rsidP="00192EA3">
      <w:pPr>
        <w:spacing w:after="0" w:line="240" w:lineRule="auto"/>
        <w:rPr>
          <w:rFonts w:asciiTheme="majorHAnsi" w:hAnsiTheme="majorHAnsi"/>
          <w:bCs/>
        </w:rPr>
      </w:pPr>
      <w:r w:rsidRPr="00A3518B">
        <w:rPr>
          <w:rFonts w:asciiTheme="majorHAnsi" w:hAnsiTheme="majorHAnsi"/>
          <w:bCs/>
        </w:rPr>
        <w:t>Coming home with injuries or looking particularly dishevelled</w:t>
      </w:r>
    </w:p>
    <w:p w14:paraId="2EAE945C" w14:textId="1065D6C8" w:rsidR="00192EA3" w:rsidRPr="00A3518B" w:rsidRDefault="00192EA3" w:rsidP="00192EA3">
      <w:pPr>
        <w:spacing w:after="0" w:line="240" w:lineRule="auto"/>
        <w:rPr>
          <w:rFonts w:asciiTheme="majorHAnsi" w:hAnsiTheme="majorHAnsi"/>
          <w:bCs/>
        </w:rPr>
      </w:pPr>
      <w:r w:rsidRPr="00A3518B">
        <w:rPr>
          <w:rFonts w:asciiTheme="majorHAnsi" w:hAnsiTheme="majorHAnsi"/>
          <w:bCs/>
        </w:rPr>
        <w:t>Having hotel cards or keys to unknown places.</w:t>
      </w:r>
    </w:p>
    <w:p w14:paraId="3F280BDF" w14:textId="7BB1C493" w:rsidR="00192EA3" w:rsidRPr="0017199F" w:rsidRDefault="00187A6B" w:rsidP="002863DA">
      <w:pPr>
        <w:spacing w:after="0" w:line="240" w:lineRule="auto"/>
        <w:rPr>
          <w:rFonts w:asciiTheme="majorHAnsi" w:hAnsiTheme="majorHAnsi"/>
          <w:bCs/>
        </w:rPr>
      </w:pPr>
      <w:r w:rsidRPr="00A3518B">
        <w:rPr>
          <w:rFonts w:asciiTheme="majorHAnsi" w:hAnsiTheme="majorHAnsi"/>
          <w:bCs/>
        </w:rPr>
        <w:t>If we feel that any of our students are being exploited by Country Lines, we</w:t>
      </w:r>
      <w:r w:rsidR="0017199F">
        <w:rPr>
          <w:rFonts w:asciiTheme="majorHAnsi" w:hAnsiTheme="majorHAnsi"/>
          <w:bCs/>
        </w:rPr>
        <w:t xml:space="preserve"> will report this to the necessary parties.</w:t>
      </w:r>
    </w:p>
    <w:p w14:paraId="4F3572CD" w14:textId="77777777" w:rsidR="00C37DDB" w:rsidRPr="00A3518B" w:rsidRDefault="00C37DDB" w:rsidP="002863DA">
      <w:pPr>
        <w:spacing w:after="0" w:line="240" w:lineRule="auto"/>
        <w:rPr>
          <w:rFonts w:asciiTheme="majorHAnsi" w:hAnsiTheme="majorHAnsi"/>
          <w:b/>
          <w:bCs/>
        </w:rPr>
      </w:pPr>
    </w:p>
    <w:p w14:paraId="41170D4B" w14:textId="326D77D1" w:rsidR="00DA5471" w:rsidRPr="00A3518B" w:rsidRDefault="00DA5471" w:rsidP="002863DA">
      <w:pPr>
        <w:spacing w:after="0" w:line="240" w:lineRule="auto"/>
        <w:rPr>
          <w:rFonts w:asciiTheme="majorHAnsi" w:hAnsiTheme="majorHAnsi"/>
          <w:b/>
          <w:bCs/>
          <w:sz w:val="24"/>
          <w:szCs w:val="24"/>
        </w:rPr>
      </w:pPr>
      <w:r w:rsidRPr="00A3518B">
        <w:rPr>
          <w:rFonts w:asciiTheme="majorHAnsi" w:hAnsiTheme="majorHAnsi"/>
          <w:b/>
          <w:bCs/>
          <w:sz w:val="24"/>
          <w:szCs w:val="24"/>
        </w:rPr>
        <w:t>Duty of Staff</w:t>
      </w:r>
    </w:p>
    <w:p w14:paraId="493CB038" w14:textId="6F65316B" w:rsidR="00136AB5" w:rsidRPr="00A3518B" w:rsidRDefault="00136AB5" w:rsidP="002863DA">
      <w:pPr>
        <w:spacing w:after="0" w:line="240" w:lineRule="auto"/>
        <w:rPr>
          <w:rFonts w:asciiTheme="majorHAnsi" w:hAnsiTheme="majorHAnsi"/>
          <w:bCs/>
        </w:rPr>
      </w:pPr>
      <w:r w:rsidRPr="00A3518B">
        <w:rPr>
          <w:rFonts w:asciiTheme="majorHAnsi" w:hAnsiTheme="majorHAnsi"/>
          <w:bCs/>
        </w:rPr>
        <w:t>All schools</w:t>
      </w:r>
      <w:r w:rsidR="00345D04" w:rsidRPr="00A3518B">
        <w:rPr>
          <w:rFonts w:asciiTheme="majorHAnsi" w:hAnsiTheme="majorHAnsi"/>
          <w:bCs/>
        </w:rPr>
        <w:t>, alternative education</w:t>
      </w:r>
      <w:r w:rsidRPr="00A3518B">
        <w:rPr>
          <w:rFonts w:asciiTheme="majorHAnsi" w:hAnsiTheme="majorHAnsi"/>
          <w:bCs/>
        </w:rPr>
        <w:t xml:space="preserve"> and colleges have a responsibility to identify children who may be in need of extra help or who are </w:t>
      </w:r>
      <w:proofErr w:type="gramStart"/>
      <w:r w:rsidRPr="00A3518B">
        <w:rPr>
          <w:rFonts w:asciiTheme="majorHAnsi" w:hAnsiTheme="majorHAnsi"/>
          <w:bCs/>
        </w:rPr>
        <w:t>suffering, or</w:t>
      </w:r>
      <w:proofErr w:type="gramEnd"/>
      <w:r w:rsidRPr="00A3518B">
        <w:rPr>
          <w:rFonts w:asciiTheme="majorHAnsi" w:hAnsiTheme="majorHAnsi"/>
          <w:bCs/>
        </w:rPr>
        <w:t xml:space="preserve"> are likely to suffer harm. All staff then have a responsibility to take appropriate action, working with other services as needed. </w:t>
      </w:r>
    </w:p>
    <w:p w14:paraId="3989BC3E" w14:textId="77777777" w:rsidR="00136AB5" w:rsidRPr="00A3518B" w:rsidRDefault="00136AB5" w:rsidP="002863DA">
      <w:pPr>
        <w:spacing w:after="0" w:line="240" w:lineRule="auto"/>
        <w:rPr>
          <w:rFonts w:asciiTheme="majorHAnsi" w:hAnsiTheme="majorHAnsi"/>
          <w:bCs/>
        </w:rPr>
      </w:pPr>
    </w:p>
    <w:p w14:paraId="7584FB79" w14:textId="51C49F1B" w:rsidR="00FE0950" w:rsidRPr="00A3518B" w:rsidRDefault="002E1EC6" w:rsidP="002863DA">
      <w:pPr>
        <w:spacing w:after="0" w:line="240" w:lineRule="auto"/>
        <w:rPr>
          <w:rFonts w:asciiTheme="majorHAnsi" w:hAnsiTheme="majorHAnsi"/>
          <w:bCs/>
        </w:rPr>
      </w:pPr>
      <w:r w:rsidRPr="00A3518B">
        <w:rPr>
          <w:rFonts w:asciiTheme="majorHAnsi" w:hAnsiTheme="majorHAnsi"/>
          <w:bCs/>
        </w:rPr>
        <w:t>T</w:t>
      </w:r>
      <w:r w:rsidR="00DA5471" w:rsidRPr="00A3518B">
        <w:rPr>
          <w:rFonts w:asciiTheme="majorHAnsi" w:hAnsiTheme="majorHAnsi"/>
          <w:bCs/>
        </w:rPr>
        <w:t>he early identification of potential problems</w:t>
      </w:r>
      <w:r w:rsidR="0045763D" w:rsidRPr="00A3518B">
        <w:rPr>
          <w:rFonts w:asciiTheme="majorHAnsi" w:hAnsiTheme="majorHAnsi"/>
          <w:bCs/>
        </w:rPr>
        <w:t>, and the provision of early help,</w:t>
      </w:r>
      <w:r w:rsidR="00DA5471" w:rsidRPr="00A3518B">
        <w:rPr>
          <w:rFonts w:asciiTheme="majorHAnsi" w:hAnsiTheme="majorHAnsi"/>
          <w:bCs/>
        </w:rPr>
        <w:t xml:space="preserve"> relies upon </w:t>
      </w:r>
      <w:r w:rsidR="00F06840" w:rsidRPr="00A3518B">
        <w:rPr>
          <w:rFonts w:asciiTheme="majorHAnsi" w:hAnsiTheme="majorHAnsi"/>
          <w:bCs/>
        </w:rPr>
        <w:t xml:space="preserve">the following general expectations </w:t>
      </w:r>
      <w:r w:rsidR="00DA5471" w:rsidRPr="00A3518B">
        <w:rPr>
          <w:rFonts w:asciiTheme="majorHAnsi" w:hAnsiTheme="majorHAnsi"/>
          <w:bCs/>
        </w:rPr>
        <w:t xml:space="preserve">which </w:t>
      </w:r>
      <w:r w:rsidR="00F06840" w:rsidRPr="00A3518B">
        <w:rPr>
          <w:rFonts w:asciiTheme="majorHAnsi" w:hAnsiTheme="majorHAnsi"/>
          <w:bCs/>
        </w:rPr>
        <w:t xml:space="preserve">apply </w:t>
      </w:r>
      <w:r w:rsidR="00F06840" w:rsidRPr="00A3518B">
        <w:rPr>
          <w:rFonts w:asciiTheme="majorHAnsi" w:hAnsiTheme="majorHAnsi"/>
          <w:bCs/>
          <w:u w:val="single"/>
        </w:rPr>
        <w:t>to all staff</w:t>
      </w:r>
      <w:r w:rsidR="00C41383" w:rsidRPr="00A3518B">
        <w:rPr>
          <w:rFonts w:asciiTheme="majorHAnsi" w:hAnsiTheme="majorHAnsi"/>
          <w:bCs/>
          <w:u w:val="single"/>
        </w:rPr>
        <w:t xml:space="preserve"> at all times</w:t>
      </w:r>
      <w:r w:rsidR="00F06840" w:rsidRPr="00A3518B">
        <w:rPr>
          <w:rFonts w:asciiTheme="majorHAnsi" w:hAnsiTheme="majorHAnsi"/>
          <w:bCs/>
        </w:rPr>
        <w:t>:</w:t>
      </w:r>
    </w:p>
    <w:p w14:paraId="4A3DB9A0" w14:textId="77777777" w:rsidR="00FE0950" w:rsidRPr="00A3518B" w:rsidRDefault="00FE0950" w:rsidP="002863DA">
      <w:pPr>
        <w:spacing w:after="0" w:line="240" w:lineRule="auto"/>
        <w:rPr>
          <w:rFonts w:asciiTheme="majorHAnsi" w:hAnsiTheme="majorHAnsi"/>
          <w:bCs/>
        </w:rPr>
      </w:pPr>
    </w:p>
    <w:p w14:paraId="300B12C4" w14:textId="7F56E8EF" w:rsidR="00895AFC" w:rsidRPr="00A3518B" w:rsidRDefault="00F06840" w:rsidP="002863DA">
      <w:pPr>
        <w:pStyle w:val="ListParagraph"/>
        <w:numPr>
          <w:ilvl w:val="0"/>
          <w:numId w:val="11"/>
        </w:numPr>
        <w:spacing w:after="0" w:line="240" w:lineRule="auto"/>
        <w:rPr>
          <w:rFonts w:asciiTheme="majorHAnsi" w:hAnsiTheme="majorHAnsi"/>
          <w:bCs/>
        </w:rPr>
      </w:pPr>
      <w:r w:rsidRPr="00A3518B">
        <w:rPr>
          <w:rFonts w:asciiTheme="majorHAnsi" w:hAnsiTheme="majorHAnsi"/>
          <w:bCs/>
        </w:rPr>
        <w:t>S</w:t>
      </w:r>
      <w:r w:rsidR="00015BC4" w:rsidRPr="00A3518B">
        <w:rPr>
          <w:rFonts w:asciiTheme="majorHAnsi" w:hAnsiTheme="majorHAnsi"/>
          <w:bCs/>
        </w:rPr>
        <w:t xml:space="preserve">taff </w:t>
      </w:r>
      <w:r w:rsidRPr="00A3518B">
        <w:rPr>
          <w:rFonts w:asciiTheme="majorHAnsi" w:hAnsiTheme="majorHAnsi"/>
          <w:bCs/>
        </w:rPr>
        <w:t xml:space="preserve">must be </w:t>
      </w:r>
      <w:r w:rsidR="00F244A8" w:rsidRPr="00A3518B">
        <w:rPr>
          <w:rFonts w:asciiTheme="majorHAnsi" w:hAnsiTheme="majorHAnsi"/>
          <w:bCs/>
        </w:rPr>
        <w:t>vigilant</w:t>
      </w:r>
      <w:r w:rsidRPr="00A3518B">
        <w:rPr>
          <w:rFonts w:asciiTheme="majorHAnsi" w:hAnsiTheme="majorHAnsi"/>
          <w:bCs/>
        </w:rPr>
        <w:t xml:space="preserve"> and </w:t>
      </w:r>
      <w:proofErr w:type="gramStart"/>
      <w:r w:rsidRPr="00A3518B">
        <w:rPr>
          <w:rFonts w:asciiTheme="majorHAnsi" w:hAnsiTheme="majorHAnsi"/>
          <w:bCs/>
        </w:rPr>
        <w:t>open-minded, and</w:t>
      </w:r>
      <w:proofErr w:type="gramEnd"/>
      <w:r w:rsidR="00015BC4" w:rsidRPr="00A3518B">
        <w:rPr>
          <w:rFonts w:asciiTheme="majorHAnsi" w:hAnsiTheme="majorHAnsi"/>
          <w:bCs/>
        </w:rPr>
        <w:t xml:space="preserve"> maintain the attitude ‘it could happen here’</w:t>
      </w:r>
      <w:r w:rsidR="00033837" w:rsidRPr="00A3518B">
        <w:rPr>
          <w:rFonts w:asciiTheme="majorHAnsi" w:hAnsiTheme="majorHAnsi"/>
          <w:bCs/>
        </w:rPr>
        <w:t>.</w:t>
      </w:r>
    </w:p>
    <w:p w14:paraId="37D31336" w14:textId="77777777" w:rsidR="00F06840" w:rsidRPr="00A3518B" w:rsidRDefault="00F06840" w:rsidP="002863DA">
      <w:pPr>
        <w:pStyle w:val="ListParagraph"/>
        <w:spacing w:after="0" w:line="240" w:lineRule="auto"/>
        <w:rPr>
          <w:rFonts w:asciiTheme="majorHAnsi" w:hAnsiTheme="majorHAnsi"/>
          <w:bCs/>
        </w:rPr>
      </w:pPr>
    </w:p>
    <w:p w14:paraId="6E366524" w14:textId="297E5D94" w:rsidR="00F06840" w:rsidRPr="00A3518B" w:rsidRDefault="00F06840" w:rsidP="002863DA">
      <w:pPr>
        <w:pStyle w:val="ListParagraph"/>
        <w:numPr>
          <w:ilvl w:val="0"/>
          <w:numId w:val="11"/>
        </w:numPr>
        <w:spacing w:after="0" w:line="240" w:lineRule="auto"/>
        <w:rPr>
          <w:rFonts w:asciiTheme="majorHAnsi" w:hAnsiTheme="majorHAnsi"/>
          <w:bCs/>
        </w:rPr>
      </w:pPr>
      <w:r w:rsidRPr="00A3518B">
        <w:rPr>
          <w:rFonts w:asciiTheme="majorHAnsi" w:hAnsiTheme="majorHAnsi"/>
          <w:bCs/>
        </w:rPr>
        <w:t xml:space="preserve">Staff must regularly encourage all children to share any concerns they have with </w:t>
      </w:r>
      <w:r w:rsidR="00DA5471" w:rsidRPr="00A3518B">
        <w:rPr>
          <w:rFonts w:asciiTheme="majorHAnsi" w:hAnsiTheme="majorHAnsi"/>
          <w:bCs/>
        </w:rPr>
        <w:t xml:space="preserve">an </w:t>
      </w:r>
      <w:proofErr w:type="gramStart"/>
      <w:r w:rsidR="00DA5471" w:rsidRPr="00A3518B">
        <w:rPr>
          <w:rFonts w:asciiTheme="majorHAnsi" w:hAnsiTheme="majorHAnsi"/>
          <w:bCs/>
        </w:rPr>
        <w:t>adult</w:t>
      </w:r>
      <w:proofErr w:type="gramEnd"/>
      <w:r w:rsidR="00DA5471" w:rsidRPr="00A3518B">
        <w:rPr>
          <w:rFonts w:asciiTheme="majorHAnsi" w:hAnsiTheme="majorHAnsi"/>
          <w:bCs/>
        </w:rPr>
        <w:t xml:space="preserve"> and they must listen sympathetically, taking any allegations seriously.</w:t>
      </w:r>
    </w:p>
    <w:p w14:paraId="42D361A6" w14:textId="77777777" w:rsidR="00FE0950" w:rsidRPr="00A3518B" w:rsidRDefault="00FE0950" w:rsidP="002863DA">
      <w:pPr>
        <w:pStyle w:val="ListParagraph"/>
        <w:spacing w:after="0" w:line="240" w:lineRule="auto"/>
        <w:rPr>
          <w:rFonts w:asciiTheme="majorHAnsi" w:hAnsiTheme="majorHAnsi"/>
          <w:bCs/>
        </w:rPr>
      </w:pPr>
    </w:p>
    <w:p w14:paraId="46CA469D" w14:textId="3179D76A" w:rsidR="00EF40CD" w:rsidRPr="00A3518B" w:rsidRDefault="00EF40CD" w:rsidP="002863DA">
      <w:pPr>
        <w:pStyle w:val="ListParagraph"/>
        <w:numPr>
          <w:ilvl w:val="0"/>
          <w:numId w:val="10"/>
        </w:numPr>
        <w:spacing w:after="0" w:line="240" w:lineRule="auto"/>
        <w:rPr>
          <w:rFonts w:asciiTheme="majorHAnsi" w:hAnsiTheme="majorHAnsi"/>
          <w:bCs/>
        </w:rPr>
      </w:pPr>
      <w:r w:rsidRPr="00A3518B">
        <w:rPr>
          <w:rFonts w:asciiTheme="majorHAnsi" w:hAnsiTheme="majorHAnsi"/>
          <w:bCs/>
        </w:rPr>
        <w:t xml:space="preserve">Staff must </w:t>
      </w:r>
      <w:r w:rsidR="00136AB5" w:rsidRPr="00A3518B">
        <w:rPr>
          <w:rFonts w:asciiTheme="majorHAnsi" w:hAnsiTheme="majorHAnsi"/>
          <w:bCs/>
        </w:rPr>
        <w:t>ensure that they</w:t>
      </w:r>
      <w:r w:rsidRPr="00A3518B">
        <w:rPr>
          <w:rFonts w:asciiTheme="majorHAnsi" w:hAnsiTheme="majorHAnsi"/>
          <w:bCs/>
        </w:rPr>
        <w:t xml:space="preserve">: </w:t>
      </w:r>
    </w:p>
    <w:p w14:paraId="5903C25C" w14:textId="77777777" w:rsidR="00EF40CD" w:rsidRPr="00A3518B" w:rsidRDefault="00EF40CD" w:rsidP="002863DA">
      <w:pPr>
        <w:pStyle w:val="ListParagraph"/>
        <w:spacing w:after="0" w:line="240" w:lineRule="auto"/>
        <w:rPr>
          <w:rFonts w:asciiTheme="majorHAnsi" w:hAnsiTheme="majorHAnsi"/>
          <w:bCs/>
        </w:rPr>
      </w:pPr>
    </w:p>
    <w:p w14:paraId="792A3766" w14:textId="61262FCC" w:rsidR="00844276" w:rsidRPr="00A3518B" w:rsidRDefault="00844276" w:rsidP="002863DA">
      <w:pPr>
        <w:pStyle w:val="ListParagraph"/>
        <w:numPr>
          <w:ilvl w:val="0"/>
          <w:numId w:val="14"/>
        </w:numPr>
        <w:spacing w:after="0" w:line="240" w:lineRule="auto"/>
        <w:rPr>
          <w:rFonts w:asciiTheme="majorHAnsi" w:hAnsiTheme="majorHAnsi"/>
          <w:bCs/>
        </w:rPr>
      </w:pPr>
      <w:r w:rsidRPr="00A3518B">
        <w:rPr>
          <w:rFonts w:asciiTheme="majorHAnsi" w:hAnsiTheme="majorHAnsi"/>
          <w:bCs/>
        </w:rPr>
        <w:t xml:space="preserve">always act in the best interests of the child </w:t>
      </w:r>
    </w:p>
    <w:p w14:paraId="1104944E" w14:textId="77777777" w:rsidR="00844276" w:rsidRPr="00A3518B" w:rsidRDefault="00844276" w:rsidP="00844276">
      <w:pPr>
        <w:pStyle w:val="ListParagraph"/>
        <w:spacing w:after="0" w:line="240" w:lineRule="auto"/>
        <w:ind w:left="1080"/>
        <w:rPr>
          <w:rFonts w:asciiTheme="majorHAnsi" w:hAnsiTheme="majorHAnsi"/>
          <w:bCs/>
        </w:rPr>
      </w:pPr>
    </w:p>
    <w:p w14:paraId="58089859" w14:textId="04785197" w:rsidR="002E1EC6" w:rsidRPr="00A3518B" w:rsidRDefault="002E1EC6" w:rsidP="002863DA">
      <w:pPr>
        <w:pStyle w:val="ListParagraph"/>
        <w:numPr>
          <w:ilvl w:val="0"/>
          <w:numId w:val="14"/>
        </w:numPr>
        <w:spacing w:after="0" w:line="240" w:lineRule="auto"/>
        <w:rPr>
          <w:rFonts w:asciiTheme="majorHAnsi" w:hAnsiTheme="majorHAnsi"/>
          <w:bCs/>
        </w:rPr>
      </w:pPr>
      <w:r w:rsidRPr="00A3518B">
        <w:rPr>
          <w:rFonts w:asciiTheme="majorHAnsi" w:hAnsiTheme="majorHAnsi"/>
          <w:bCs/>
        </w:rPr>
        <w:t>understand the systems and process</w:t>
      </w:r>
      <w:r w:rsidR="0041477F" w:rsidRPr="00A3518B">
        <w:rPr>
          <w:rFonts w:asciiTheme="majorHAnsi" w:hAnsiTheme="majorHAnsi"/>
          <w:bCs/>
        </w:rPr>
        <w:t>es</w:t>
      </w:r>
      <w:r w:rsidRPr="00A3518B">
        <w:rPr>
          <w:rFonts w:asciiTheme="majorHAnsi" w:hAnsiTheme="majorHAnsi"/>
          <w:bCs/>
        </w:rPr>
        <w:t xml:space="preserve"> which support </w:t>
      </w:r>
      <w:r w:rsidR="00136AB5" w:rsidRPr="00A3518B">
        <w:rPr>
          <w:rFonts w:asciiTheme="majorHAnsi" w:hAnsiTheme="majorHAnsi"/>
          <w:bCs/>
        </w:rPr>
        <w:t xml:space="preserve">the welfare and </w:t>
      </w:r>
      <w:r w:rsidRPr="00A3518B">
        <w:rPr>
          <w:rFonts w:asciiTheme="majorHAnsi" w:hAnsiTheme="majorHAnsi"/>
          <w:bCs/>
        </w:rPr>
        <w:t>safeguarding of children in the school/</w:t>
      </w:r>
      <w:proofErr w:type="gramStart"/>
      <w:r w:rsidRPr="00A3518B">
        <w:rPr>
          <w:rFonts w:asciiTheme="majorHAnsi" w:hAnsiTheme="majorHAnsi"/>
          <w:bCs/>
        </w:rPr>
        <w:t>college, and</w:t>
      </w:r>
      <w:proofErr w:type="gramEnd"/>
      <w:r w:rsidRPr="00A3518B">
        <w:rPr>
          <w:rFonts w:asciiTheme="majorHAnsi" w:hAnsiTheme="majorHAnsi"/>
          <w:bCs/>
        </w:rPr>
        <w:t xml:space="preserve"> seek clarification if anything is not clear to them</w:t>
      </w:r>
      <w:r w:rsidR="00B66045" w:rsidRPr="00A3518B">
        <w:rPr>
          <w:rFonts w:asciiTheme="majorHAnsi" w:hAnsiTheme="majorHAnsi"/>
          <w:bCs/>
        </w:rPr>
        <w:t>.</w:t>
      </w:r>
    </w:p>
    <w:p w14:paraId="5FD44A28" w14:textId="77777777" w:rsidR="00136AB5" w:rsidRPr="00A3518B" w:rsidRDefault="00136AB5" w:rsidP="002863DA">
      <w:pPr>
        <w:pStyle w:val="ListParagraph"/>
        <w:spacing w:after="0" w:line="240" w:lineRule="auto"/>
        <w:ind w:left="1080"/>
        <w:rPr>
          <w:rFonts w:asciiTheme="majorHAnsi" w:hAnsiTheme="majorHAnsi"/>
          <w:bCs/>
        </w:rPr>
      </w:pPr>
    </w:p>
    <w:p w14:paraId="74077BC0" w14:textId="3BF8AC74" w:rsidR="00136AB5" w:rsidRPr="00A3518B" w:rsidRDefault="00136AB5" w:rsidP="002863DA">
      <w:pPr>
        <w:pStyle w:val="ListParagraph"/>
        <w:numPr>
          <w:ilvl w:val="0"/>
          <w:numId w:val="14"/>
        </w:numPr>
        <w:spacing w:after="0" w:line="240" w:lineRule="auto"/>
        <w:rPr>
          <w:rFonts w:asciiTheme="majorHAnsi" w:hAnsiTheme="majorHAnsi"/>
          <w:bCs/>
        </w:rPr>
      </w:pPr>
      <w:r w:rsidRPr="00A3518B">
        <w:rPr>
          <w:rFonts w:asciiTheme="majorHAnsi" w:hAnsiTheme="majorHAnsi"/>
          <w:bCs/>
        </w:rPr>
        <w:t xml:space="preserve">are able to identify children who may be in need of additional </w:t>
      </w:r>
      <w:proofErr w:type="gramStart"/>
      <w:r w:rsidRPr="00A3518B">
        <w:rPr>
          <w:rFonts w:asciiTheme="majorHAnsi" w:hAnsiTheme="majorHAnsi"/>
          <w:bCs/>
        </w:rPr>
        <w:t>help, and</w:t>
      </w:r>
      <w:proofErr w:type="gramEnd"/>
      <w:r w:rsidRPr="00A3518B">
        <w:rPr>
          <w:rFonts w:asciiTheme="majorHAnsi" w:hAnsiTheme="majorHAnsi"/>
          <w:bCs/>
        </w:rPr>
        <w:t xml:space="preserve"> respond in appropriate way</w:t>
      </w:r>
      <w:r w:rsidR="0041477F" w:rsidRPr="00A3518B">
        <w:rPr>
          <w:rFonts w:asciiTheme="majorHAnsi" w:hAnsiTheme="majorHAnsi"/>
          <w:bCs/>
        </w:rPr>
        <w:t>s consistent with our SEND policy, and with the Common Assessment Framework (CAF) and Team Around the Child (TAC) approach</w:t>
      </w:r>
      <w:r w:rsidR="0041477F" w:rsidRPr="00A3518B">
        <w:rPr>
          <w:rStyle w:val="FootnoteReference"/>
          <w:rFonts w:asciiTheme="majorHAnsi" w:hAnsiTheme="majorHAnsi"/>
          <w:bCs/>
        </w:rPr>
        <w:footnoteReference w:id="3"/>
      </w:r>
      <w:r w:rsidR="0041477F" w:rsidRPr="00A3518B">
        <w:rPr>
          <w:rFonts w:asciiTheme="majorHAnsi" w:hAnsiTheme="majorHAnsi"/>
          <w:bCs/>
        </w:rPr>
        <w:t xml:space="preserve">. </w:t>
      </w:r>
    </w:p>
    <w:p w14:paraId="4ABB5D5C" w14:textId="77777777" w:rsidR="002E1EC6" w:rsidRPr="00A3518B" w:rsidRDefault="002E1EC6" w:rsidP="002863DA">
      <w:pPr>
        <w:pStyle w:val="ListParagraph"/>
        <w:spacing w:after="0" w:line="240" w:lineRule="auto"/>
        <w:ind w:left="1080"/>
        <w:rPr>
          <w:rFonts w:asciiTheme="majorHAnsi" w:hAnsiTheme="majorHAnsi"/>
          <w:bCs/>
        </w:rPr>
      </w:pPr>
    </w:p>
    <w:p w14:paraId="5D2D55FF" w14:textId="194E462C" w:rsidR="002E1EC6" w:rsidRPr="00A3518B" w:rsidRDefault="002E1EC6" w:rsidP="002863DA">
      <w:pPr>
        <w:pStyle w:val="ListParagraph"/>
        <w:numPr>
          <w:ilvl w:val="0"/>
          <w:numId w:val="14"/>
        </w:numPr>
        <w:spacing w:after="0" w:line="240" w:lineRule="auto"/>
        <w:rPr>
          <w:rFonts w:asciiTheme="majorHAnsi" w:hAnsiTheme="majorHAnsi"/>
          <w:bCs/>
        </w:rPr>
      </w:pPr>
      <w:r w:rsidRPr="00A3518B">
        <w:rPr>
          <w:rFonts w:asciiTheme="majorHAnsi" w:hAnsiTheme="majorHAnsi"/>
          <w:bCs/>
        </w:rPr>
        <w:t xml:space="preserve">are familiar with the </w:t>
      </w:r>
      <w:r w:rsidR="00EF40CD" w:rsidRPr="00A3518B">
        <w:rPr>
          <w:rFonts w:asciiTheme="majorHAnsi" w:hAnsiTheme="majorHAnsi"/>
          <w:bCs/>
        </w:rPr>
        <w:t>indicators of various types of child abuse</w:t>
      </w:r>
      <w:r w:rsidR="00B66045" w:rsidRPr="00A3518B">
        <w:rPr>
          <w:rFonts w:asciiTheme="majorHAnsi" w:hAnsiTheme="majorHAnsi"/>
          <w:bCs/>
        </w:rPr>
        <w:t>.</w:t>
      </w:r>
      <w:r w:rsidR="00EF40CD" w:rsidRPr="00A3518B">
        <w:rPr>
          <w:rFonts w:asciiTheme="majorHAnsi" w:hAnsiTheme="majorHAnsi"/>
          <w:bCs/>
        </w:rPr>
        <w:t xml:space="preserve"> (</w:t>
      </w:r>
      <w:r w:rsidR="00857B9B" w:rsidRPr="00A3518B">
        <w:rPr>
          <w:rFonts w:asciiTheme="majorHAnsi" w:hAnsiTheme="majorHAnsi"/>
          <w:bCs/>
        </w:rPr>
        <w:t xml:space="preserve">Appendix 2 provides a </w:t>
      </w:r>
      <w:r w:rsidR="00B66045" w:rsidRPr="00A3518B">
        <w:rPr>
          <w:rFonts w:asciiTheme="majorHAnsi" w:hAnsiTheme="majorHAnsi"/>
          <w:bCs/>
        </w:rPr>
        <w:t xml:space="preserve">list </w:t>
      </w:r>
      <w:r w:rsidR="00857B9B" w:rsidRPr="00A3518B">
        <w:rPr>
          <w:rFonts w:asciiTheme="majorHAnsi" w:hAnsiTheme="majorHAnsi"/>
          <w:bCs/>
        </w:rPr>
        <w:t>of</w:t>
      </w:r>
      <w:r w:rsidR="00B66045" w:rsidRPr="00A3518B">
        <w:rPr>
          <w:rFonts w:asciiTheme="majorHAnsi" w:hAnsiTheme="majorHAnsi"/>
          <w:bCs/>
        </w:rPr>
        <w:t xml:space="preserve"> risk indicators</w:t>
      </w:r>
      <w:r w:rsidRPr="00A3518B">
        <w:rPr>
          <w:rFonts w:asciiTheme="majorHAnsi" w:hAnsiTheme="majorHAnsi"/>
          <w:bCs/>
        </w:rPr>
        <w:t xml:space="preserve">) </w:t>
      </w:r>
    </w:p>
    <w:p w14:paraId="10F96542" w14:textId="77777777" w:rsidR="002E1EC6" w:rsidRPr="00A3518B" w:rsidRDefault="002E1EC6" w:rsidP="002863DA">
      <w:pPr>
        <w:spacing w:after="0" w:line="240" w:lineRule="auto"/>
        <w:rPr>
          <w:rFonts w:asciiTheme="majorHAnsi" w:hAnsiTheme="majorHAnsi"/>
          <w:bCs/>
        </w:rPr>
      </w:pPr>
    </w:p>
    <w:p w14:paraId="00442EA6" w14:textId="11762536" w:rsidR="00EF40CD" w:rsidRPr="00A3518B" w:rsidRDefault="002E1EC6" w:rsidP="002863DA">
      <w:pPr>
        <w:pStyle w:val="ListParagraph"/>
        <w:numPr>
          <w:ilvl w:val="0"/>
          <w:numId w:val="14"/>
        </w:numPr>
        <w:spacing w:after="0" w:line="240" w:lineRule="auto"/>
        <w:rPr>
          <w:rFonts w:asciiTheme="majorHAnsi" w:hAnsiTheme="majorHAnsi"/>
          <w:bCs/>
        </w:rPr>
      </w:pPr>
      <w:r w:rsidRPr="00A3518B">
        <w:rPr>
          <w:rFonts w:asciiTheme="majorHAnsi" w:hAnsiTheme="majorHAnsi"/>
          <w:bCs/>
        </w:rPr>
        <w:t>report suspicions of child-abuse immediately. Child abuse is defined below</w:t>
      </w:r>
      <w:r w:rsidR="00B66045" w:rsidRPr="00A3518B">
        <w:rPr>
          <w:rFonts w:asciiTheme="majorHAnsi" w:hAnsiTheme="majorHAnsi"/>
          <w:bCs/>
        </w:rPr>
        <w:t xml:space="preserve"> along with proce</w:t>
      </w:r>
      <w:r w:rsidR="00C17D22" w:rsidRPr="00A3518B">
        <w:rPr>
          <w:rFonts w:asciiTheme="majorHAnsi" w:hAnsiTheme="majorHAnsi"/>
          <w:bCs/>
        </w:rPr>
        <w:t>dures to be followed. Appendix 1</w:t>
      </w:r>
      <w:r w:rsidR="00B66045" w:rsidRPr="00A3518B">
        <w:rPr>
          <w:rFonts w:asciiTheme="majorHAnsi" w:hAnsiTheme="majorHAnsi"/>
          <w:bCs/>
        </w:rPr>
        <w:t xml:space="preserve"> describes the different forms of harm and abuse in more detail. </w:t>
      </w:r>
      <w:r w:rsidRPr="00A3518B">
        <w:rPr>
          <w:rFonts w:asciiTheme="majorHAnsi" w:hAnsiTheme="majorHAnsi"/>
          <w:bCs/>
        </w:rPr>
        <w:t xml:space="preserve"> </w:t>
      </w:r>
    </w:p>
    <w:p w14:paraId="2BC61C97" w14:textId="77777777" w:rsidR="002E1EC6" w:rsidRPr="00A3518B" w:rsidRDefault="002E1EC6" w:rsidP="002863DA">
      <w:pPr>
        <w:spacing w:after="0" w:line="240" w:lineRule="auto"/>
        <w:rPr>
          <w:rFonts w:asciiTheme="majorHAnsi" w:hAnsiTheme="majorHAnsi"/>
          <w:bCs/>
        </w:rPr>
      </w:pPr>
    </w:p>
    <w:p w14:paraId="3655CCEC" w14:textId="3DFED8D7" w:rsidR="002E1EC6" w:rsidRPr="00A3518B" w:rsidRDefault="002E1EC6" w:rsidP="002863DA">
      <w:pPr>
        <w:pStyle w:val="ListParagraph"/>
        <w:numPr>
          <w:ilvl w:val="0"/>
          <w:numId w:val="14"/>
        </w:numPr>
        <w:spacing w:after="0" w:line="240" w:lineRule="auto"/>
        <w:rPr>
          <w:rFonts w:asciiTheme="majorHAnsi" w:hAnsiTheme="majorHAnsi"/>
          <w:bCs/>
        </w:rPr>
      </w:pPr>
      <w:r w:rsidRPr="00A3518B">
        <w:rPr>
          <w:rFonts w:asciiTheme="majorHAnsi" w:hAnsiTheme="majorHAnsi"/>
          <w:bCs/>
        </w:rPr>
        <w:t>have received appropriate child protection training on induction, and at appropri</w:t>
      </w:r>
      <w:r w:rsidR="00B66045" w:rsidRPr="00A3518B">
        <w:rPr>
          <w:rFonts w:asciiTheme="majorHAnsi" w:hAnsiTheme="majorHAnsi"/>
          <w:bCs/>
        </w:rPr>
        <w:t>ate intervals thereafter. Whilst it is one of the DSL’s responsibilities to ensure that staff have received the appropriate level of training, staff-members have a reciprocal responsibility to check with the DSL if they are unsure ab</w:t>
      </w:r>
      <w:r w:rsidR="00AA3907" w:rsidRPr="00A3518B">
        <w:rPr>
          <w:rFonts w:asciiTheme="majorHAnsi" w:hAnsiTheme="majorHAnsi"/>
          <w:bCs/>
        </w:rPr>
        <w:t xml:space="preserve">out their training </w:t>
      </w:r>
      <w:proofErr w:type="gramStart"/>
      <w:r w:rsidR="00AA3907" w:rsidRPr="00A3518B">
        <w:rPr>
          <w:rFonts w:asciiTheme="majorHAnsi" w:hAnsiTheme="majorHAnsi"/>
          <w:bCs/>
        </w:rPr>
        <w:t>requirements, or</w:t>
      </w:r>
      <w:proofErr w:type="gramEnd"/>
      <w:r w:rsidR="00AA3907" w:rsidRPr="00A3518B">
        <w:rPr>
          <w:rFonts w:asciiTheme="majorHAnsi" w:hAnsiTheme="majorHAnsi"/>
          <w:bCs/>
        </w:rPr>
        <w:t xml:space="preserve"> feel that they need further training.</w:t>
      </w:r>
    </w:p>
    <w:p w14:paraId="74D17F01" w14:textId="77777777" w:rsidR="00AA3907" w:rsidRPr="00A3518B" w:rsidRDefault="00AA3907" w:rsidP="00AA3907">
      <w:pPr>
        <w:pStyle w:val="ListParagraph"/>
        <w:rPr>
          <w:rFonts w:asciiTheme="majorHAnsi" w:hAnsiTheme="majorHAnsi"/>
          <w:bCs/>
        </w:rPr>
      </w:pPr>
    </w:p>
    <w:p w14:paraId="64AC3875" w14:textId="07C5AAF8" w:rsidR="00AA3907" w:rsidRPr="00A3518B" w:rsidRDefault="00AA3907" w:rsidP="002863DA">
      <w:pPr>
        <w:pStyle w:val="ListParagraph"/>
        <w:numPr>
          <w:ilvl w:val="0"/>
          <w:numId w:val="14"/>
        </w:numPr>
        <w:spacing w:after="0" w:line="240" w:lineRule="auto"/>
        <w:rPr>
          <w:rFonts w:asciiTheme="majorHAnsi" w:hAnsiTheme="majorHAnsi"/>
          <w:bCs/>
        </w:rPr>
      </w:pPr>
      <w:r w:rsidRPr="00A3518B">
        <w:rPr>
          <w:rFonts w:asciiTheme="majorHAnsi" w:hAnsiTheme="majorHAnsi"/>
          <w:bCs/>
        </w:rPr>
        <w:t xml:space="preserve">recognise their </w:t>
      </w:r>
      <w:proofErr w:type="gramStart"/>
      <w:r w:rsidRPr="00A3518B">
        <w:rPr>
          <w:rFonts w:asciiTheme="majorHAnsi" w:hAnsiTheme="majorHAnsi"/>
          <w:bCs/>
        </w:rPr>
        <w:t>responsibility  to</w:t>
      </w:r>
      <w:proofErr w:type="gramEnd"/>
      <w:r w:rsidRPr="00A3518B">
        <w:rPr>
          <w:rFonts w:asciiTheme="majorHAnsi" w:hAnsiTheme="majorHAnsi"/>
          <w:bCs/>
        </w:rPr>
        <w:t xml:space="preserve"> raise concerns</w:t>
      </w:r>
      <w:r w:rsidR="00C7088A" w:rsidRPr="00A3518B">
        <w:rPr>
          <w:rStyle w:val="FootnoteReference"/>
          <w:rFonts w:asciiTheme="majorHAnsi" w:hAnsiTheme="majorHAnsi"/>
          <w:bCs/>
        </w:rPr>
        <w:footnoteReference w:id="4"/>
      </w:r>
      <w:r w:rsidRPr="00A3518B">
        <w:rPr>
          <w:rFonts w:asciiTheme="majorHAnsi" w:hAnsiTheme="majorHAnsi"/>
          <w:bCs/>
        </w:rPr>
        <w:t xml:space="preserve"> about poor or unsafe practice and potential failures in the school/college safeguarding regime</w:t>
      </w:r>
      <w:r w:rsidR="00C7088A" w:rsidRPr="00A3518B">
        <w:rPr>
          <w:rFonts w:asciiTheme="majorHAnsi" w:hAnsiTheme="majorHAnsi"/>
          <w:bCs/>
        </w:rPr>
        <w:t xml:space="preserve">, and to follow-up if such concerns are not taken seriously by the senior leadership team. </w:t>
      </w:r>
    </w:p>
    <w:p w14:paraId="631E44B5" w14:textId="77777777" w:rsidR="00FE0950" w:rsidRPr="00A3518B" w:rsidRDefault="00FE0950" w:rsidP="002863DA">
      <w:pPr>
        <w:pStyle w:val="ListParagraph"/>
        <w:spacing w:after="0" w:line="240" w:lineRule="auto"/>
        <w:rPr>
          <w:rFonts w:asciiTheme="majorHAnsi" w:hAnsiTheme="majorHAnsi"/>
          <w:bCs/>
        </w:rPr>
      </w:pPr>
    </w:p>
    <w:p w14:paraId="1766D6A7" w14:textId="77777777" w:rsidR="00BF1BBB" w:rsidRPr="00A3518B" w:rsidRDefault="00BF1BBB" w:rsidP="002863DA">
      <w:pPr>
        <w:spacing w:after="0" w:line="240" w:lineRule="auto"/>
        <w:rPr>
          <w:rFonts w:asciiTheme="majorHAnsi" w:hAnsiTheme="majorHAnsi"/>
          <w:b/>
          <w:bCs/>
          <w:sz w:val="24"/>
          <w:szCs w:val="24"/>
        </w:rPr>
      </w:pPr>
      <w:r w:rsidRPr="00A3518B">
        <w:rPr>
          <w:rFonts w:asciiTheme="majorHAnsi" w:hAnsiTheme="majorHAnsi"/>
          <w:b/>
          <w:bCs/>
          <w:sz w:val="24"/>
          <w:szCs w:val="24"/>
        </w:rPr>
        <w:lastRenderedPageBreak/>
        <w:t>Duty of parents</w:t>
      </w:r>
    </w:p>
    <w:p w14:paraId="7621E2CA" w14:textId="328B4FEE" w:rsidR="007B67FD" w:rsidRPr="00A3518B" w:rsidRDefault="007B67FD" w:rsidP="007B67FD">
      <w:pPr>
        <w:pStyle w:val="ListParagraph"/>
        <w:numPr>
          <w:ilvl w:val="0"/>
          <w:numId w:val="46"/>
        </w:numPr>
        <w:autoSpaceDE w:val="0"/>
        <w:autoSpaceDN w:val="0"/>
        <w:adjustRightInd w:val="0"/>
        <w:spacing w:after="0" w:line="240" w:lineRule="auto"/>
        <w:rPr>
          <w:rFonts w:asciiTheme="majorHAnsi" w:hAnsiTheme="majorHAnsi" w:cs="Arial"/>
          <w:color w:val="000000"/>
        </w:rPr>
      </w:pPr>
      <w:r w:rsidRPr="00A3518B">
        <w:rPr>
          <w:rFonts w:asciiTheme="majorHAnsi" w:hAnsiTheme="majorHAnsi" w:cs="Arial"/>
          <w:color w:val="000000"/>
        </w:rPr>
        <w:t xml:space="preserve">Parents/ carers </w:t>
      </w:r>
      <w:r w:rsidR="00BF1BBB" w:rsidRPr="00A3518B">
        <w:rPr>
          <w:rFonts w:asciiTheme="majorHAnsi" w:hAnsiTheme="majorHAnsi" w:cs="Arial"/>
          <w:color w:val="000000"/>
        </w:rPr>
        <w:t xml:space="preserve">are expected to help their children to behave in non-violent and non-abusive ways towards both staff and other pupils. </w:t>
      </w:r>
    </w:p>
    <w:p w14:paraId="46DFBB2A" w14:textId="0DF90E37" w:rsidR="007B67FD" w:rsidRPr="00A3518B" w:rsidRDefault="00BF1BBB" w:rsidP="007B67FD">
      <w:pPr>
        <w:pStyle w:val="ListParagraph"/>
        <w:numPr>
          <w:ilvl w:val="0"/>
          <w:numId w:val="46"/>
        </w:numPr>
        <w:autoSpaceDE w:val="0"/>
        <w:autoSpaceDN w:val="0"/>
        <w:adjustRightInd w:val="0"/>
        <w:spacing w:after="0" w:line="240" w:lineRule="auto"/>
        <w:rPr>
          <w:rFonts w:asciiTheme="majorHAnsi" w:hAnsiTheme="majorHAnsi" w:cs="Arial"/>
          <w:color w:val="000000"/>
        </w:rPr>
      </w:pPr>
      <w:r w:rsidRPr="00A3518B">
        <w:rPr>
          <w:rFonts w:asciiTheme="majorHAnsi" w:hAnsiTheme="majorHAnsi" w:cs="Arial"/>
          <w:color w:val="000000"/>
        </w:rPr>
        <w:t>Parents</w:t>
      </w:r>
      <w:r w:rsidR="007B67FD" w:rsidRPr="00A3518B">
        <w:rPr>
          <w:rFonts w:asciiTheme="majorHAnsi" w:hAnsiTheme="majorHAnsi" w:cs="Arial"/>
          <w:color w:val="000000"/>
        </w:rPr>
        <w:t>/carers</w:t>
      </w:r>
      <w:r w:rsidRPr="00A3518B">
        <w:rPr>
          <w:rFonts w:asciiTheme="majorHAnsi" w:hAnsiTheme="majorHAnsi" w:cs="Arial"/>
          <w:color w:val="000000"/>
        </w:rPr>
        <w:t xml:space="preserve"> will be informed if it was necessary to use minimal force to protect a pupil from injury or to prevent a pupil from harming others. </w:t>
      </w:r>
    </w:p>
    <w:p w14:paraId="2D7B9699" w14:textId="3CA51ED9" w:rsidR="007B67FD" w:rsidRPr="00A3518B" w:rsidRDefault="007B67FD" w:rsidP="007B67FD">
      <w:pPr>
        <w:pStyle w:val="ListParagraph"/>
        <w:numPr>
          <w:ilvl w:val="0"/>
          <w:numId w:val="46"/>
        </w:numPr>
        <w:autoSpaceDE w:val="0"/>
        <w:autoSpaceDN w:val="0"/>
        <w:adjustRightInd w:val="0"/>
        <w:spacing w:after="0" w:line="240" w:lineRule="auto"/>
        <w:rPr>
          <w:rFonts w:asciiTheme="majorHAnsi" w:hAnsiTheme="majorHAnsi" w:cs="Arial"/>
          <w:color w:val="000000"/>
        </w:rPr>
      </w:pPr>
      <w:r w:rsidRPr="00A3518B">
        <w:rPr>
          <w:rFonts w:asciiTheme="majorHAnsi" w:hAnsiTheme="majorHAnsi" w:cs="Arial"/>
          <w:color w:val="000000"/>
        </w:rPr>
        <w:t xml:space="preserve">Parents/carers should always inform Ad Astra of any accidental bruising or other injuries that might otherwise be misinterpreted. They should also inform the school/college of any changes in home circumstances, such as the death of a member of the family, separation or divorce that might lead to otherwise unexplained changes in behaviour or characteristics. </w:t>
      </w:r>
    </w:p>
    <w:p w14:paraId="5F4591EB" w14:textId="794D25B9" w:rsidR="00BF1BBB" w:rsidRPr="00A3518B" w:rsidRDefault="00BF1BBB" w:rsidP="002863DA">
      <w:pPr>
        <w:autoSpaceDE w:val="0"/>
        <w:autoSpaceDN w:val="0"/>
        <w:adjustRightInd w:val="0"/>
        <w:spacing w:after="0" w:line="240" w:lineRule="auto"/>
        <w:rPr>
          <w:rFonts w:asciiTheme="majorHAnsi" w:hAnsiTheme="majorHAnsi" w:cs="Arial"/>
          <w:color w:val="000000"/>
        </w:rPr>
      </w:pPr>
    </w:p>
    <w:p w14:paraId="53EA3D86" w14:textId="23611006" w:rsidR="00BF1BBB" w:rsidRPr="00A3518B" w:rsidRDefault="00BF1BBB" w:rsidP="002863DA">
      <w:pPr>
        <w:autoSpaceDE w:val="0"/>
        <w:autoSpaceDN w:val="0"/>
        <w:adjustRightInd w:val="0"/>
        <w:spacing w:after="0" w:line="240" w:lineRule="auto"/>
        <w:rPr>
          <w:rFonts w:asciiTheme="majorHAnsi" w:hAnsiTheme="majorHAnsi" w:cs="Arial"/>
          <w:color w:val="000000"/>
        </w:rPr>
      </w:pPr>
    </w:p>
    <w:p w14:paraId="19CFE2E9" w14:textId="5740B1E6" w:rsidR="00391DB9" w:rsidRPr="00A3518B" w:rsidRDefault="00391DB9" w:rsidP="002863DA">
      <w:pPr>
        <w:autoSpaceDE w:val="0"/>
        <w:autoSpaceDN w:val="0"/>
        <w:adjustRightInd w:val="0"/>
        <w:spacing w:after="0" w:line="240" w:lineRule="auto"/>
        <w:rPr>
          <w:rFonts w:asciiTheme="majorHAnsi" w:hAnsiTheme="majorHAnsi" w:cs="Arial"/>
          <w:b/>
          <w:bCs/>
          <w:color w:val="000000"/>
          <w:sz w:val="24"/>
          <w:szCs w:val="24"/>
        </w:rPr>
      </w:pPr>
      <w:r w:rsidRPr="00A3518B">
        <w:rPr>
          <w:rFonts w:asciiTheme="majorHAnsi" w:hAnsiTheme="majorHAnsi" w:cs="Arial"/>
          <w:b/>
          <w:bCs/>
          <w:color w:val="000000"/>
          <w:sz w:val="24"/>
          <w:szCs w:val="24"/>
        </w:rPr>
        <w:t>Transport of our students</w:t>
      </w:r>
    </w:p>
    <w:p w14:paraId="47337F6C" w14:textId="3F8E89E0" w:rsidR="00391DB9" w:rsidRPr="00A3518B" w:rsidRDefault="00391DB9" w:rsidP="002863DA">
      <w:pPr>
        <w:autoSpaceDE w:val="0"/>
        <w:autoSpaceDN w:val="0"/>
        <w:adjustRightInd w:val="0"/>
        <w:spacing w:after="0" w:line="240" w:lineRule="auto"/>
        <w:rPr>
          <w:rFonts w:asciiTheme="majorHAnsi" w:hAnsiTheme="majorHAnsi" w:cs="Arial"/>
          <w:color w:val="000000"/>
        </w:rPr>
      </w:pPr>
      <w:r w:rsidRPr="00A3518B">
        <w:rPr>
          <w:rFonts w:asciiTheme="majorHAnsi" w:hAnsiTheme="majorHAnsi" w:cs="Arial"/>
          <w:color w:val="000000"/>
        </w:rPr>
        <w:t>Most of our mentors collect students (within a ten mile radius in York, 6 mile radius in Doncaster</w:t>
      </w:r>
      <w:proofErr w:type="gramStart"/>
      <w:r w:rsidRPr="00A3518B">
        <w:rPr>
          <w:rFonts w:asciiTheme="majorHAnsi" w:hAnsiTheme="majorHAnsi" w:cs="Arial"/>
          <w:color w:val="000000"/>
        </w:rPr>
        <w:t>),all</w:t>
      </w:r>
      <w:proofErr w:type="gramEnd"/>
      <w:r w:rsidRPr="00A3518B">
        <w:rPr>
          <w:rFonts w:asciiTheme="majorHAnsi" w:hAnsiTheme="majorHAnsi" w:cs="Arial"/>
          <w:color w:val="000000"/>
        </w:rPr>
        <w:t xml:space="preserve"> our mentors hold business insurance and carry a fully functioning car camera (rear and front) all transportations with students are recorded for safeguarding and insurance purposes. It is our obligation to keep all staff and students safe. Any allegations will be dealt with by our DSL immediately.</w:t>
      </w:r>
    </w:p>
    <w:p w14:paraId="64154A1D" w14:textId="1FC91AF8" w:rsidR="00391DB9" w:rsidRPr="00A3518B" w:rsidRDefault="00391DB9" w:rsidP="002863DA">
      <w:pPr>
        <w:autoSpaceDE w:val="0"/>
        <w:autoSpaceDN w:val="0"/>
        <w:adjustRightInd w:val="0"/>
        <w:spacing w:after="0" w:line="240" w:lineRule="auto"/>
        <w:rPr>
          <w:rFonts w:asciiTheme="majorHAnsi" w:hAnsiTheme="majorHAnsi" w:cs="Arial"/>
          <w:color w:val="000000"/>
        </w:rPr>
      </w:pPr>
    </w:p>
    <w:p w14:paraId="011C6D2C" w14:textId="3E180B60" w:rsidR="00391DB9" w:rsidRPr="00A3518B" w:rsidRDefault="00391DB9" w:rsidP="002863DA">
      <w:pPr>
        <w:autoSpaceDE w:val="0"/>
        <w:autoSpaceDN w:val="0"/>
        <w:adjustRightInd w:val="0"/>
        <w:spacing w:after="0" w:line="240" w:lineRule="auto"/>
        <w:rPr>
          <w:rFonts w:asciiTheme="majorHAnsi" w:hAnsiTheme="majorHAnsi" w:cs="Arial"/>
          <w:color w:val="000000"/>
        </w:rPr>
      </w:pPr>
      <w:r w:rsidRPr="00A3518B">
        <w:rPr>
          <w:rFonts w:asciiTheme="majorHAnsi" w:hAnsiTheme="majorHAnsi" w:cs="Arial"/>
          <w:color w:val="000000"/>
        </w:rPr>
        <w:t xml:space="preserve">Some students attend Ad Astra with transport such as taxi – this is funded and arranged through the local authority and/or the referring school. Ad Astra hold no responsibility for any losses or damages by the student and/or taxi driver. </w:t>
      </w:r>
    </w:p>
    <w:p w14:paraId="3B794561" w14:textId="36677C78" w:rsidR="00391DB9" w:rsidRPr="00A3518B" w:rsidRDefault="00391DB9" w:rsidP="002863DA">
      <w:pPr>
        <w:autoSpaceDE w:val="0"/>
        <w:autoSpaceDN w:val="0"/>
        <w:adjustRightInd w:val="0"/>
        <w:spacing w:after="0" w:line="240" w:lineRule="auto"/>
        <w:rPr>
          <w:rFonts w:asciiTheme="majorHAnsi" w:hAnsiTheme="majorHAnsi" w:cs="Arial"/>
          <w:color w:val="000000"/>
        </w:rPr>
      </w:pPr>
    </w:p>
    <w:p w14:paraId="3B1EE674" w14:textId="4993F5FB" w:rsidR="00391DB9" w:rsidRPr="00A3518B" w:rsidRDefault="00391DB9" w:rsidP="002863DA">
      <w:pPr>
        <w:autoSpaceDE w:val="0"/>
        <w:autoSpaceDN w:val="0"/>
        <w:adjustRightInd w:val="0"/>
        <w:spacing w:after="0" w:line="240" w:lineRule="auto"/>
        <w:rPr>
          <w:rFonts w:asciiTheme="majorHAnsi" w:hAnsiTheme="majorHAnsi" w:cs="Arial"/>
          <w:color w:val="000000"/>
        </w:rPr>
      </w:pPr>
      <w:r w:rsidRPr="00A3518B">
        <w:rPr>
          <w:rFonts w:asciiTheme="majorHAnsi" w:hAnsiTheme="majorHAnsi" w:cs="Arial"/>
          <w:color w:val="000000"/>
        </w:rPr>
        <w:t>If at any time, a student informs us of any allegation regarding sexual/emotional/mental/verbal abuse from the taxi driver, Ad Astra will take allegations seriously and forward on any concerns to the referring school/LA by our DSL.</w:t>
      </w:r>
    </w:p>
    <w:p w14:paraId="4C5081D6" w14:textId="4791DEE9" w:rsidR="00CC0E69" w:rsidRPr="00A3518B" w:rsidRDefault="00CC0E69" w:rsidP="002863DA">
      <w:pPr>
        <w:autoSpaceDE w:val="0"/>
        <w:autoSpaceDN w:val="0"/>
        <w:adjustRightInd w:val="0"/>
        <w:spacing w:after="0" w:line="240" w:lineRule="auto"/>
        <w:rPr>
          <w:rFonts w:asciiTheme="majorHAnsi" w:hAnsiTheme="majorHAnsi" w:cs="Arial"/>
          <w:color w:val="000000"/>
        </w:rPr>
      </w:pPr>
    </w:p>
    <w:p w14:paraId="42216743" w14:textId="1AF5F79E" w:rsidR="00CC0E69" w:rsidRPr="0017199F" w:rsidRDefault="00CC0E69" w:rsidP="002863DA">
      <w:pPr>
        <w:autoSpaceDE w:val="0"/>
        <w:autoSpaceDN w:val="0"/>
        <w:adjustRightInd w:val="0"/>
        <w:spacing w:after="0" w:line="240" w:lineRule="auto"/>
        <w:rPr>
          <w:rFonts w:asciiTheme="majorHAnsi" w:hAnsiTheme="majorHAnsi" w:cs="Arial"/>
          <w:b/>
          <w:bCs/>
          <w:color w:val="000000"/>
        </w:rPr>
      </w:pPr>
      <w:r w:rsidRPr="0017199F">
        <w:rPr>
          <w:rFonts w:asciiTheme="majorHAnsi" w:hAnsiTheme="majorHAnsi" w:cs="Arial"/>
          <w:b/>
          <w:bCs/>
          <w:color w:val="000000"/>
        </w:rPr>
        <w:t>School closures, Acts of God, Pandemics, epidemics and other situations out of control</w:t>
      </w:r>
    </w:p>
    <w:p w14:paraId="6C0BF331" w14:textId="77777777" w:rsidR="00CC0E69" w:rsidRPr="00A3518B" w:rsidRDefault="00CC0E69" w:rsidP="002863DA">
      <w:pPr>
        <w:autoSpaceDE w:val="0"/>
        <w:autoSpaceDN w:val="0"/>
        <w:adjustRightInd w:val="0"/>
        <w:spacing w:after="0" w:line="240" w:lineRule="auto"/>
        <w:rPr>
          <w:rFonts w:asciiTheme="majorHAnsi" w:hAnsiTheme="majorHAnsi" w:cs="Arial"/>
          <w:color w:val="000000"/>
        </w:rPr>
      </w:pPr>
      <w:r w:rsidRPr="00A3518B">
        <w:rPr>
          <w:rFonts w:asciiTheme="majorHAnsi" w:hAnsiTheme="majorHAnsi" w:cs="Arial"/>
          <w:color w:val="000000"/>
        </w:rPr>
        <w:t xml:space="preserve">In the case of schools as per regulated by the government body, DfE, headteachers or other are </w:t>
      </w:r>
      <w:proofErr w:type="spellStart"/>
      <w:r w:rsidRPr="00A3518B">
        <w:rPr>
          <w:rFonts w:asciiTheme="majorHAnsi" w:hAnsiTheme="majorHAnsi" w:cs="Arial"/>
          <w:color w:val="000000"/>
        </w:rPr>
        <w:t>to</w:t>
      </w:r>
      <w:proofErr w:type="spellEnd"/>
      <w:r w:rsidRPr="00A3518B">
        <w:rPr>
          <w:rFonts w:asciiTheme="majorHAnsi" w:hAnsiTheme="majorHAnsi" w:cs="Arial"/>
          <w:color w:val="000000"/>
        </w:rPr>
        <w:t xml:space="preserve"> close for the reasons of,</w:t>
      </w:r>
    </w:p>
    <w:p w14:paraId="1B327800" w14:textId="5A44D837" w:rsidR="00CC0E69" w:rsidRPr="00A3518B" w:rsidRDefault="00CC0E69" w:rsidP="002863DA">
      <w:pPr>
        <w:autoSpaceDE w:val="0"/>
        <w:autoSpaceDN w:val="0"/>
        <w:adjustRightInd w:val="0"/>
        <w:spacing w:after="0" w:line="240" w:lineRule="auto"/>
        <w:rPr>
          <w:rFonts w:asciiTheme="majorHAnsi" w:hAnsiTheme="majorHAnsi" w:cs="Arial"/>
          <w:color w:val="000000"/>
        </w:rPr>
      </w:pPr>
      <w:r w:rsidRPr="00A3518B">
        <w:rPr>
          <w:rFonts w:asciiTheme="majorHAnsi" w:hAnsiTheme="majorHAnsi" w:cs="Arial"/>
          <w:color w:val="000000"/>
        </w:rPr>
        <w:t xml:space="preserve">Act of God, fire, flooding, pandemics and other situations (but not limited to) Ad Astra will contact all stakeholders, parents and carers in the event of the above. </w:t>
      </w:r>
    </w:p>
    <w:p w14:paraId="37655F9E" w14:textId="43ADA94A" w:rsidR="00036294" w:rsidRDefault="00CC0E69" w:rsidP="002863DA">
      <w:pPr>
        <w:autoSpaceDE w:val="0"/>
        <w:autoSpaceDN w:val="0"/>
        <w:adjustRightInd w:val="0"/>
        <w:spacing w:after="0" w:line="240" w:lineRule="auto"/>
        <w:rPr>
          <w:rFonts w:asciiTheme="majorHAnsi" w:hAnsiTheme="majorHAnsi" w:cs="Arial"/>
          <w:color w:val="000000"/>
        </w:rPr>
      </w:pPr>
      <w:r w:rsidRPr="00A3518B">
        <w:rPr>
          <w:rFonts w:asciiTheme="majorHAnsi" w:hAnsiTheme="majorHAnsi" w:cs="Arial"/>
          <w:color w:val="000000"/>
        </w:rPr>
        <w:t>If our students are to self-isolate for any reason, we will assure to keep in contact with all parties and inform stakeholders of the information we hold. If, for any reason we feel self-isolation for a student or families is a concern, Ad Astra will contact all relevant parties and will require to be kept up to date with all information regarding the student (safeguarding overriding any GDPR regulations)</w:t>
      </w:r>
    </w:p>
    <w:p w14:paraId="784445AF" w14:textId="6E32478D" w:rsidR="0017199F" w:rsidRDefault="0017199F" w:rsidP="002863DA">
      <w:pPr>
        <w:autoSpaceDE w:val="0"/>
        <w:autoSpaceDN w:val="0"/>
        <w:adjustRightInd w:val="0"/>
        <w:spacing w:after="0" w:line="240" w:lineRule="auto"/>
        <w:rPr>
          <w:rFonts w:asciiTheme="majorHAnsi" w:hAnsiTheme="majorHAnsi" w:cs="Arial"/>
          <w:color w:val="000000"/>
        </w:rPr>
      </w:pPr>
    </w:p>
    <w:p w14:paraId="7BB6A643" w14:textId="6044754F" w:rsidR="005E4EDE" w:rsidRPr="00A3518B" w:rsidRDefault="0017199F" w:rsidP="007A3FA3">
      <w:pPr>
        <w:autoSpaceDE w:val="0"/>
        <w:autoSpaceDN w:val="0"/>
        <w:adjustRightInd w:val="0"/>
        <w:spacing w:after="0" w:line="240" w:lineRule="auto"/>
        <w:rPr>
          <w:rFonts w:asciiTheme="majorHAnsi" w:hAnsiTheme="majorHAnsi" w:cs="Arial"/>
          <w:i/>
          <w:iCs/>
          <w:color w:val="000000"/>
        </w:rPr>
      </w:pPr>
      <w:r>
        <w:rPr>
          <w:rFonts w:asciiTheme="majorHAnsi" w:hAnsiTheme="majorHAnsi" w:cs="Arial"/>
          <w:color w:val="000000"/>
        </w:rPr>
        <w:t xml:space="preserve">Ad Astra will continue to work with the government and take all necessary advice. If for any reason the company has to close, we will assure to stay in contact with parents/carers and all of our stakeholders. Our placements will remain open (pending secure payment from customers) Ad </w:t>
      </w:r>
      <w:proofErr w:type="spellStart"/>
      <w:r>
        <w:rPr>
          <w:rFonts w:asciiTheme="majorHAnsi" w:hAnsiTheme="majorHAnsi" w:cs="Arial"/>
          <w:color w:val="000000"/>
        </w:rPr>
        <w:t>Astr</w:t>
      </w:r>
      <w:proofErr w:type="spellEnd"/>
      <w:r>
        <w:rPr>
          <w:rFonts w:asciiTheme="majorHAnsi" w:hAnsiTheme="majorHAnsi" w:cs="Arial"/>
          <w:color w:val="000000"/>
        </w:rPr>
        <w:t xml:space="preserve"> will attempt to remain open if it is for the safety of our students. However, if </w:t>
      </w:r>
    </w:p>
    <w:p w14:paraId="649A0643" w14:textId="77777777" w:rsidR="00DA5471" w:rsidRPr="00A3518B" w:rsidRDefault="00DA5471" w:rsidP="002863DA">
      <w:pPr>
        <w:autoSpaceDE w:val="0"/>
        <w:autoSpaceDN w:val="0"/>
        <w:adjustRightInd w:val="0"/>
        <w:spacing w:after="0" w:line="240" w:lineRule="auto"/>
        <w:rPr>
          <w:rFonts w:asciiTheme="majorHAnsi" w:hAnsiTheme="majorHAnsi" w:cs="Arial"/>
          <w:color w:val="000000"/>
        </w:rPr>
      </w:pPr>
    </w:p>
    <w:p w14:paraId="7CA000CB" w14:textId="201AE0BB" w:rsidR="00104379" w:rsidRPr="00A3518B" w:rsidRDefault="00C37DDB" w:rsidP="002863DA">
      <w:pPr>
        <w:spacing w:after="0" w:line="240" w:lineRule="auto"/>
        <w:rPr>
          <w:rFonts w:asciiTheme="majorHAnsi" w:hAnsiTheme="majorHAnsi"/>
          <w:b/>
          <w:bCs/>
          <w:sz w:val="24"/>
          <w:szCs w:val="24"/>
        </w:rPr>
      </w:pPr>
      <w:r w:rsidRPr="00A3518B">
        <w:rPr>
          <w:rFonts w:asciiTheme="majorHAnsi" w:hAnsiTheme="majorHAnsi"/>
          <w:b/>
          <w:bCs/>
          <w:sz w:val="24"/>
          <w:szCs w:val="24"/>
        </w:rPr>
        <w:t xml:space="preserve">Harm and abuse – definitions and </w:t>
      </w:r>
      <w:proofErr w:type="gramStart"/>
      <w:r w:rsidRPr="00A3518B">
        <w:rPr>
          <w:rFonts w:asciiTheme="majorHAnsi" w:hAnsiTheme="majorHAnsi"/>
          <w:b/>
          <w:bCs/>
          <w:sz w:val="24"/>
          <w:szCs w:val="24"/>
        </w:rPr>
        <w:t>categories</w:t>
      </w:r>
      <w:proofErr w:type="gramEnd"/>
    </w:p>
    <w:p w14:paraId="4950CEE6" w14:textId="35371754" w:rsidR="000F1858" w:rsidRPr="00A3518B" w:rsidRDefault="00104379" w:rsidP="002863DA">
      <w:pPr>
        <w:spacing w:after="0" w:line="240" w:lineRule="auto"/>
        <w:rPr>
          <w:rFonts w:asciiTheme="majorHAnsi" w:hAnsiTheme="majorHAnsi"/>
          <w:bCs/>
        </w:rPr>
      </w:pPr>
      <w:r w:rsidRPr="00A3518B">
        <w:rPr>
          <w:rFonts w:asciiTheme="majorHAnsi" w:hAnsiTheme="majorHAnsi"/>
          <w:bCs/>
        </w:rPr>
        <w:t xml:space="preserve">Threats </w:t>
      </w:r>
      <w:r w:rsidR="00015BC4" w:rsidRPr="00A3518B">
        <w:rPr>
          <w:rFonts w:asciiTheme="majorHAnsi" w:hAnsiTheme="majorHAnsi"/>
          <w:bCs/>
        </w:rPr>
        <w:t xml:space="preserve">to </w:t>
      </w:r>
      <w:r w:rsidR="00F06840" w:rsidRPr="00A3518B">
        <w:rPr>
          <w:rFonts w:asciiTheme="majorHAnsi" w:hAnsiTheme="majorHAnsi"/>
          <w:bCs/>
        </w:rPr>
        <w:t xml:space="preserve">the welfare of children </w:t>
      </w:r>
      <w:r w:rsidRPr="00A3518B">
        <w:rPr>
          <w:rFonts w:asciiTheme="majorHAnsi" w:hAnsiTheme="majorHAnsi"/>
          <w:bCs/>
        </w:rPr>
        <w:t>tend to b</w:t>
      </w:r>
      <w:r w:rsidR="00375AA3" w:rsidRPr="00A3518B">
        <w:rPr>
          <w:rFonts w:asciiTheme="majorHAnsi" w:hAnsiTheme="majorHAnsi"/>
          <w:bCs/>
        </w:rPr>
        <w:t>e described using the word</w:t>
      </w:r>
      <w:r w:rsidRPr="00A3518B">
        <w:rPr>
          <w:rFonts w:asciiTheme="majorHAnsi" w:hAnsiTheme="majorHAnsi"/>
          <w:bCs/>
        </w:rPr>
        <w:t>s</w:t>
      </w:r>
      <w:r w:rsidR="00375AA3" w:rsidRPr="00A3518B">
        <w:rPr>
          <w:rFonts w:asciiTheme="majorHAnsi" w:hAnsiTheme="majorHAnsi"/>
          <w:bCs/>
        </w:rPr>
        <w:t xml:space="preserve"> </w:t>
      </w:r>
      <w:r w:rsidR="00CF0303" w:rsidRPr="00A3518B">
        <w:rPr>
          <w:rFonts w:asciiTheme="majorHAnsi" w:hAnsiTheme="majorHAnsi"/>
          <w:bCs/>
        </w:rPr>
        <w:t>‘</w:t>
      </w:r>
      <w:r w:rsidR="00375AA3" w:rsidRPr="00A3518B">
        <w:rPr>
          <w:rFonts w:asciiTheme="majorHAnsi" w:hAnsiTheme="majorHAnsi"/>
          <w:bCs/>
        </w:rPr>
        <w:t>harm</w:t>
      </w:r>
      <w:r w:rsidR="00CF0303" w:rsidRPr="00A3518B">
        <w:rPr>
          <w:rFonts w:asciiTheme="majorHAnsi" w:hAnsiTheme="majorHAnsi"/>
          <w:bCs/>
        </w:rPr>
        <w:t>’</w:t>
      </w:r>
      <w:r w:rsidR="00375AA3" w:rsidRPr="00A3518B">
        <w:rPr>
          <w:rFonts w:asciiTheme="majorHAnsi" w:hAnsiTheme="majorHAnsi"/>
          <w:bCs/>
        </w:rPr>
        <w:t xml:space="preserve"> or </w:t>
      </w:r>
      <w:r w:rsidR="00CF0303" w:rsidRPr="00A3518B">
        <w:rPr>
          <w:rFonts w:asciiTheme="majorHAnsi" w:hAnsiTheme="majorHAnsi"/>
          <w:bCs/>
        </w:rPr>
        <w:t>‘</w:t>
      </w:r>
      <w:r w:rsidR="00375AA3" w:rsidRPr="00A3518B">
        <w:rPr>
          <w:rFonts w:asciiTheme="majorHAnsi" w:hAnsiTheme="majorHAnsi"/>
          <w:bCs/>
        </w:rPr>
        <w:t>abuse</w:t>
      </w:r>
      <w:r w:rsidR="00CF0303" w:rsidRPr="00A3518B">
        <w:rPr>
          <w:rFonts w:asciiTheme="majorHAnsi" w:hAnsiTheme="majorHAnsi"/>
          <w:bCs/>
        </w:rPr>
        <w:t>’</w:t>
      </w:r>
      <w:r w:rsidR="00375AA3" w:rsidRPr="00A3518B">
        <w:rPr>
          <w:rFonts w:asciiTheme="majorHAnsi" w:hAnsiTheme="majorHAnsi"/>
          <w:bCs/>
        </w:rPr>
        <w:t xml:space="preserve">. </w:t>
      </w:r>
      <w:r w:rsidR="004B20F3" w:rsidRPr="00A3518B">
        <w:rPr>
          <w:rFonts w:asciiTheme="majorHAnsi" w:hAnsiTheme="majorHAnsi"/>
          <w:bCs/>
        </w:rPr>
        <w:t xml:space="preserve">The Children Act 1989 introduced the concept of </w:t>
      </w:r>
      <w:r w:rsidR="004B20F3" w:rsidRPr="00A3518B">
        <w:rPr>
          <w:rFonts w:asciiTheme="majorHAnsi" w:hAnsiTheme="majorHAnsi"/>
          <w:b/>
          <w:bCs/>
        </w:rPr>
        <w:t>‘significant</w:t>
      </w:r>
      <w:r w:rsidR="00F16031" w:rsidRPr="00A3518B">
        <w:rPr>
          <w:rStyle w:val="FootnoteReference"/>
          <w:rFonts w:asciiTheme="majorHAnsi" w:hAnsiTheme="majorHAnsi"/>
          <w:bCs/>
        </w:rPr>
        <w:footnoteReference w:id="5"/>
      </w:r>
      <w:r w:rsidR="00F16031" w:rsidRPr="00A3518B">
        <w:rPr>
          <w:rFonts w:asciiTheme="majorHAnsi" w:hAnsiTheme="majorHAnsi"/>
          <w:bCs/>
        </w:rPr>
        <w:t xml:space="preserve"> </w:t>
      </w:r>
      <w:r w:rsidR="004B20F3" w:rsidRPr="00A3518B">
        <w:rPr>
          <w:rFonts w:asciiTheme="majorHAnsi" w:hAnsiTheme="majorHAnsi"/>
          <w:b/>
          <w:bCs/>
        </w:rPr>
        <w:t xml:space="preserve"> harm’</w:t>
      </w:r>
      <w:r w:rsidR="004B20F3" w:rsidRPr="00A3518B">
        <w:rPr>
          <w:rFonts w:asciiTheme="majorHAnsi" w:hAnsiTheme="majorHAnsi"/>
          <w:bCs/>
        </w:rPr>
        <w:t xml:space="preserve"> </w:t>
      </w:r>
      <w:r w:rsidR="00455072" w:rsidRPr="00A3518B">
        <w:rPr>
          <w:rFonts w:asciiTheme="majorHAnsi" w:hAnsiTheme="majorHAnsi"/>
          <w:bCs/>
        </w:rPr>
        <w:t xml:space="preserve">as the threshold that justifies interventions by institutions in fulfilment of their duty of care, </w:t>
      </w:r>
      <w:r w:rsidR="00F16031" w:rsidRPr="00A3518B">
        <w:rPr>
          <w:rFonts w:asciiTheme="majorHAnsi" w:hAnsiTheme="majorHAnsi"/>
          <w:bCs/>
          <w:u w:val="single"/>
        </w:rPr>
        <w:t>if and when</w:t>
      </w:r>
      <w:r w:rsidR="00455072" w:rsidRPr="00A3518B">
        <w:rPr>
          <w:rFonts w:asciiTheme="majorHAnsi" w:hAnsiTheme="majorHAnsi"/>
          <w:bCs/>
        </w:rPr>
        <w:t xml:space="preserve"> </w:t>
      </w:r>
      <w:r w:rsidR="002314DB" w:rsidRPr="00A3518B">
        <w:rPr>
          <w:rFonts w:asciiTheme="majorHAnsi" w:hAnsiTheme="majorHAnsi"/>
          <w:bCs/>
        </w:rPr>
        <w:t xml:space="preserve">such interventions </w:t>
      </w:r>
      <w:r w:rsidR="00455072" w:rsidRPr="00A3518B">
        <w:rPr>
          <w:rFonts w:asciiTheme="majorHAnsi" w:hAnsiTheme="majorHAnsi"/>
          <w:bCs/>
        </w:rPr>
        <w:t xml:space="preserve">are in the best interest of the child. </w:t>
      </w:r>
      <w:r w:rsidR="002314DB" w:rsidRPr="00A3518B">
        <w:rPr>
          <w:rFonts w:asciiTheme="majorHAnsi" w:hAnsiTheme="majorHAnsi"/>
          <w:bCs/>
        </w:rPr>
        <w:t>In this context, harm</w:t>
      </w:r>
      <w:r w:rsidR="00F16031" w:rsidRPr="00A3518B">
        <w:rPr>
          <w:rFonts w:asciiTheme="majorHAnsi" w:hAnsiTheme="majorHAnsi"/>
          <w:bCs/>
        </w:rPr>
        <w:t xml:space="preserve"> </w:t>
      </w:r>
      <w:r w:rsidR="002314DB" w:rsidRPr="00A3518B">
        <w:rPr>
          <w:rFonts w:asciiTheme="majorHAnsi" w:hAnsiTheme="majorHAnsi"/>
          <w:bCs/>
        </w:rPr>
        <w:t xml:space="preserve">is defined </w:t>
      </w:r>
      <w:r w:rsidR="000F1858" w:rsidRPr="00A3518B">
        <w:rPr>
          <w:rFonts w:asciiTheme="majorHAnsi" w:hAnsiTheme="majorHAnsi"/>
          <w:bCs/>
        </w:rPr>
        <w:t>as ill-treatment</w:t>
      </w:r>
      <w:r w:rsidR="002B56EC" w:rsidRPr="00A3518B">
        <w:rPr>
          <w:rFonts w:asciiTheme="majorHAnsi" w:hAnsiTheme="majorHAnsi"/>
          <w:bCs/>
        </w:rPr>
        <w:t>,</w:t>
      </w:r>
      <w:r w:rsidR="000F1858" w:rsidRPr="00A3518B">
        <w:rPr>
          <w:rFonts w:asciiTheme="majorHAnsi" w:hAnsiTheme="majorHAnsi"/>
          <w:bCs/>
        </w:rPr>
        <w:t xml:space="preserve"> or the impairment of health and development, where:</w:t>
      </w:r>
    </w:p>
    <w:p w14:paraId="286566BE" w14:textId="77777777" w:rsidR="000F1858" w:rsidRPr="00A3518B" w:rsidRDefault="000F1858" w:rsidP="002863DA">
      <w:pPr>
        <w:spacing w:after="0" w:line="240" w:lineRule="auto"/>
        <w:rPr>
          <w:rFonts w:asciiTheme="majorHAnsi" w:hAnsiTheme="majorHAnsi"/>
          <w:bCs/>
        </w:rPr>
      </w:pPr>
    </w:p>
    <w:p w14:paraId="6C419AB5" w14:textId="77777777" w:rsidR="000F1858" w:rsidRPr="00A3518B" w:rsidRDefault="000F1858" w:rsidP="002863DA">
      <w:pPr>
        <w:pStyle w:val="ListParagraph"/>
        <w:numPr>
          <w:ilvl w:val="0"/>
          <w:numId w:val="8"/>
        </w:numPr>
        <w:spacing w:after="0" w:line="240" w:lineRule="auto"/>
        <w:rPr>
          <w:rFonts w:asciiTheme="majorHAnsi" w:hAnsiTheme="majorHAnsi"/>
          <w:bCs/>
        </w:rPr>
      </w:pPr>
      <w:r w:rsidRPr="00A3518B">
        <w:rPr>
          <w:rFonts w:asciiTheme="majorHAnsi" w:hAnsiTheme="majorHAnsi"/>
          <w:bCs/>
          <w:i/>
        </w:rPr>
        <w:t>Ill-treatment</w:t>
      </w:r>
      <w:r w:rsidRPr="00A3518B">
        <w:rPr>
          <w:rFonts w:asciiTheme="majorHAnsi" w:hAnsiTheme="majorHAnsi"/>
          <w:bCs/>
        </w:rPr>
        <w:t xml:space="preserve"> can be anything which impairs physical or mental </w:t>
      </w:r>
      <w:proofErr w:type="gramStart"/>
      <w:r w:rsidRPr="00A3518B">
        <w:rPr>
          <w:rFonts w:asciiTheme="majorHAnsi" w:hAnsiTheme="majorHAnsi"/>
          <w:bCs/>
        </w:rPr>
        <w:t>health, and</w:t>
      </w:r>
      <w:proofErr w:type="gramEnd"/>
      <w:r w:rsidRPr="00A3518B">
        <w:rPr>
          <w:rFonts w:asciiTheme="majorHAnsi" w:hAnsiTheme="majorHAnsi"/>
          <w:bCs/>
        </w:rPr>
        <w:t xml:space="preserve"> includes sexual abuse. </w:t>
      </w:r>
    </w:p>
    <w:p w14:paraId="631BA1A2" w14:textId="581DDDA3" w:rsidR="00A87374" w:rsidRPr="00A3518B" w:rsidRDefault="00104379" w:rsidP="002863DA">
      <w:pPr>
        <w:pStyle w:val="ListParagraph"/>
        <w:numPr>
          <w:ilvl w:val="0"/>
          <w:numId w:val="8"/>
        </w:numPr>
        <w:spacing w:after="0" w:line="240" w:lineRule="auto"/>
        <w:rPr>
          <w:rFonts w:asciiTheme="majorHAnsi" w:hAnsiTheme="majorHAnsi"/>
          <w:b/>
          <w:bCs/>
        </w:rPr>
      </w:pPr>
      <w:r w:rsidRPr="00A3518B">
        <w:rPr>
          <w:rFonts w:asciiTheme="majorHAnsi" w:hAnsiTheme="majorHAnsi"/>
          <w:bCs/>
          <w:i/>
        </w:rPr>
        <w:lastRenderedPageBreak/>
        <w:t>d</w:t>
      </w:r>
      <w:r w:rsidR="000F1858" w:rsidRPr="00A3518B">
        <w:rPr>
          <w:rFonts w:asciiTheme="majorHAnsi" w:hAnsiTheme="majorHAnsi"/>
          <w:bCs/>
          <w:i/>
        </w:rPr>
        <w:t>evelopment</w:t>
      </w:r>
      <w:r w:rsidR="000F1858" w:rsidRPr="00A3518B">
        <w:rPr>
          <w:rFonts w:asciiTheme="majorHAnsi" w:hAnsiTheme="majorHAnsi"/>
          <w:bCs/>
        </w:rPr>
        <w:t xml:space="preserve"> includes physical, intellectual, emotional, social, or behavioural development.</w:t>
      </w:r>
    </w:p>
    <w:p w14:paraId="5EDF38F7" w14:textId="6A9A1580" w:rsidR="00A87374" w:rsidRPr="00A3518B" w:rsidRDefault="00A87374" w:rsidP="002863DA">
      <w:pPr>
        <w:spacing w:after="0" w:line="240" w:lineRule="auto"/>
        <w:rPr>
          <w:rFonts w:asciiTheme="majorHAnsi" w:hAnsiTheme="majorHAnsi"/>
          <w:bCs/>
        </w:rPr>
      </w:pPr>
    </w:p>
    <w:p w14:paraId="5A49AC94" w14:textId="2974DFA8" w:rsidR="00476599" w:rsidRPr="00A3518B" w:rsidRDefault="00104379" w:rsidP="002863DA">
      <w:pPr>
        <w:spacing w:after="0" w:line="240" w:lineRule="auto"/>
        <w:rPr>
          <w:rFonts w:asciiTheme="majorHAnsi" w:hAnsiTheme="majorHAnsi"/>
          <w:bCs/>
        </w:rPr>
      </w:pPr>
      <w:r w:rsidRPr="00A3518B">
        <w:rPr>
          <w:rFonts w:asciiTheme="majorHAnsi" w:hAnsiTheme="majorHAnsi"/>
          <w:bCs/>
        </w:rPr>
        <w:t xml:space="preserve">The term </w:t>
      </w:r>
      <w:r w:rsidR="005E48ED" w:rsidRPr="00A3518B">
        <w:rPr>
          <w:rFonts w:asciiTheme="majorHAnsi" w:hAnsiTheme="majorHAnsi"/>
          <w:bCs/>
        </w:rPr>
        <w:t>‘</w:t>
      </w:r>
      <w:r w:rsidRPr="00A3518B">
        <w:rPr>
          <w:rFonts w:asciiTheme="majorHAnsi" w:hAnsiTheme="majorHAnsi"/>
          <w:bCs/>
        </w:rPr>
        <w:t>abuse</w:t>
      </w:r>
      <w:r w:rsidR="005E48ED" w:rsidRPr="00A3518B">
        <w:rPr>
          <w:rFonts w:asciiTheme="majorHAnsi" w:hAnsiTheme="majorHAnsi"/>
          <w:bCs/>
        </w:rPr>
        <w:t>’</w:t>
      </w:r>
      <w:r w:rsidRPr="00A3518B">
        <w:rPr>
          <w:rFonts w:asciiTheme="majorHAnsi" w:hAnsiTheme="majorHAnsi"/>
          <w:bCs/>
        </w:rPr>
        <w:t xml:space="preserve"> is </w:t>
      </w:r>
      <w:r w:rsidR="002B56EC" w:rsidRPr="00A3518B">
        <w:rPr>
          <w:rFonts w:asciiTheme="majorHAnsi" w:hAnsiTheme="majorHAnsi"/>
          <w:bCs/>
        </w:rPr>
        <w:t>widely</w:t>
      </w:r>
      <w:r w:rsidR="005E48ED" w:rsidRPr="00A3518B">
        <w:rPr>
          <w:rFonts w:asciiTheme="majorHAnsi" w:hAnsiTheme="majorHAnsi"/>
          <w:bCs/>
        </w:rPr>
        <w:t>,</w:t>
      </w:r>
      <w:r w:rsidR="002B56EC" w:rsidRPr="00A3518B">
        <w:rPr>
          <w:rFonts w:asciiTheme="majorHAnsi" w:hAnsiTheme="majorHAnsi"/>
          <w:bCs/>
        </w:rPr>
        <w:t xml:space="preserve"> </w:t>
      </w:r>
      <w:r w:rsidR="00E57759" w:rsidRPr="00A3518B">
        <w:rPr>
          <w:rFonts w:asciiTheme="majorHAnsi" w:hAnsiTheme="majorHAnsi"/>
          <w:bCs/>
        </w:rPr>
        <w:t>and sometimes</w:t>
      </w:r>
      <w:r w:rsidRPr="00A3518B">
        <w:rPr>
          <w:rFonts w:asciiTheme="majorHAnsi" w:hAnsiTheme="majorHAnsi"/>
          <w:bCs/>
        </w:rPr>
        <w:t xml:space="preserve"> loosely</w:t>
      </w:r>
      <w:r w:rsidR="005E48ED" w:rsidRPr="00A3518B">
        <w:rPr>
          <w:rFonts w:asciiTheme="majorHAnsi" w:hAnsiTheme="majorHAnsi"/>
          <w:bCs/>
        </w:rPr>
        <w:t>,</w:t>
      </w:r>
      <w:r w:rsidRPr="00A3518B">
        <w:rPr>
          <w:rFonts w:asciiTheme="majorHAnsi" w:hAnsiTheme="majorHAnsi"/>
          <w:bCs/>
        </w:rPr>
        <w:t xml:space="preserve"> </w:t>
      </w:r>
      <w:r w:rsidR="00F06840" w:rsidRPr="00A3518B">
        <w:rPr>
          <w:rFonts w:asciiTheme="majorHAnsi" w:hAnsiTheme="majorHAnsi"/>
          <w:bCs/>
        </w:rPr>
        <w:t>applied</w:t>
      </w:r>
      <w:r w:rsidR="00E57759" w:rsidRPr="00A3518B">
        <w:rPr>
          <w:rFonts w:asciiTheme="majorHAnsi" w:hAnsiTheme="majorHAnsi"/>
          <w:bCs/>
        </w:rPr>
        <w:t xml:space="preserve">. </w:t>
      </w:r>
      <w:r w:rsidR="00E57759" w:rsidRPr="00A3518B">
        <w:rPr>
          <w:rFonts w:asciiTheme="majorHAnsi" w:hAnsiTheme="majorHAnsi"/>
          <w:bCs/>
          <w:lang w:val="x-none"/>
        </w:rPr>
        <w:t>It takes many forms</w:t>
      </w:r>
      <w:r w:rsidR="005E0811" w:rsidRPr="00A3518B">
        <w:rPr>
          <w:rFonts w:asciiTheme="majorHAnsi" w:hAnsiTheme="majorHAnsi"/>
          <w:bCs/>
        </w:rPr>
        <w:t>, both active and passive, including inflicting harm, or failing to act to prevent harm</w:t>
      </w:r>
      <w:r w:rsidR="00570499" w:rsidRPr="00A3518B">
        <w:rPr>
          <w:rFonts w:asciiTheme="majorHAnsi" w:hAnsiTheme="majorHAnsi"/>
          <w:bCs/>
        </w:rPr>
        <w:t xml:space="preserve">. </w:t>
      </w:r>
      <w:r w:rsidR="00476599" w:rsidRPr="00A3518B">
        <w:rPr>
          <w:rFonts w:asciiTheme="majorHAnsi" w:hAnsiTheme="majorHAnsi"/>
          <w:bCs/>
        </w:rPr>
        <w:t xml:space="preserve">Abuse can be profoundly </w:t>
      </w:r>
      <w:proofErr w:type="gramStart"/>
      <w:r w:rsidR="00476599" w:rsidRPr="00A3518B">
        <w:rPr>
          <w:rFonts w:asciiTheme="majorHAnsi" w:hAnsiTheme="majorHAnsi"/>
          <w:bCs/>
        </w:rPr>
        <w:t>damaging, and</w:t>
      </w:r>
      <w:proofErr w:type="gramEnd"/>
      <w:r w:rsidR="00F06840" w:rsidRPr="00A3518B">
        <w:rPr>
          <w:rFonts w:asciiTheme="majorHAnsi" w:hAnsiTheme="majorHAnsi"/>
          <w:bCs/>
        </w:rPr>
        <w:t xml:space="preserve"> can blight the remainder of a </w:t>
      </w:r>
      <w:r w:rsidR="00476599" w:rsidRPr="00A3518B">
        <w:rPr>
          <w:rFonts w:asciiTheme="majorHAnsi" w:hAnsiTheme="majorHAnsi"/>
          <w:bCs/>
        </w:rPr>
        <w:t>child’s life. Abused children sometimes become abusing adults</w:t>
      </w:r>
      <w:r w:rsidR="00F06840" w:rsidRPr="00A3518B">
        <w:rPr>
          <w:rFonts w:asciiTheme="majorHAnsi" w:hAnsiTheme="majorHAnsi"/>
          <w:bCs/>
        </w:rPr>
        <w:t xml:space="preserve"> themselves</w:t>
      </w:r>
      <w:r w:rsidR="00476599" w:rsidRPr="00A3518B">
        <w:rPr>
          <w:rFonts w:asciiTheme="majorHAnsi" w:hAnsiTheme="majorHAnsi"/>
          <w:bCs/>
        </w:rPr>
        <w:t>. Child abuse usually exists in a world of secrecy and silence, and the cycle of abuse must be broken</w:t>
      </w:r>
      <w:r w:rsidR="00524B07" w:rsidRPr="00A3518B">
        <w:rPr>
          <w:rFonts w:asciiTheme="majorHAnsi" w:hAnsiTheme="majorHAnsi"/>
          <w:bCs/>
        </w:rPr>
        <w:t>, not only to prevent serious injury (or even death), but also so that children can grow up to be well-adjusted adults.</w:t>
      </w:r>
    </w:p>
    <w:p w14:paraId="49257BAA" w14:textId="77777777" w:rsidR="00476599" w:rsidRPr="00A3518B" w:rsidRDefault="00476599" w:rsidP="002863DA">
      <w:pPr>
        <w:spacing w:after="0" w:line="240" w:lineRule="auto"/>
        <w:rPr>
          <w:rFonts w:asciiTheme="majorHAnsi" w:hAnsiTheme="majorHAnsi"/>
          <w:bCs/>
        </w:rPr>
      </w:pPr>
    </w:p>
    <w:p w14:paraId="71732B4C" w14:textId="77777777" w:rsidR="00C37DDB" w:rsidRPr="00A3518B" w:rsidRDefault="00476599" w:rsidP="002863DA">
      <w:pPr>
        <w:spacing w:after="0" w:line="240" w:lineRule="auto"/>
        <w:rPr>
          <w:rFonts w:asciiTheme="majorHAnsi" w:hAnsiTheme="majorHAnsi"/>
          <w:bCs/>
        </w:rPr>
      </w:pPr>
      <w:proofErr w:type="gramStart"/>
      <w:r w:rsidRPr="00A3518B">
        <w:rPr>
          <w:rFonts w:asciiTheme="majorHAnsi" w:hAnsiTheme="majorHAnsi"/>
          <w:bCs/>
        </w:rPr>
        <w:t>So</w:t>
      </w:r>
      <w:proofErr w:type="gramEnd"/>
      <w:r w:rsidRPr="00A3518B">
        <w:rPr>
          <w:rFonts w:asciiTheme="majorHAnsi" w:hAnsiTheme="majorHAnsi"/>
          <w:bCs/>
        </w:rPr>
        <w:t xml:space="preserve"> what is child abuse? </w:t>
      </w:r>
      <w:r w:rsidR="00570499" w:rsidRPr="00A3518B">
        <w:rPr>
          <w:rFonts w:asciiTheme="majorHAnsi" w:hAnsiTheme="majorHAnsi"/>
          <w:bCs/>
        </w:rPr>
        <w:t xml:space="preserve">Amongst </w:t>
      </w:r>
      <w:r w:rsidR="00A24C59" w:rsidRPr="00A3518B">
        <w:rPr>
          <w:rFonts w:asciiTheme="majorHAnsi" w:hAnsiTheme="majorHAnsi"/>
          <w:bCs/>
        </w:rPr>
        <w:t>the</w:t>
      </w:r>
      <w:r w:rsidR="00570499" w:rsidRPr="00A3518B">
        <w:rPr>
          <w:rFonts w:asciiTheme="majorHAnsi" w:hAnsiTheme="majorHAnsi"/>
          <w:bCs/>
        </w:rPr>
        <w:t xml:space="preserve"> agencies who work with children, four categories of abuse are recognised under which a child may be assessed as having </w:t>
      </w:r>
      <w:proofErr w:type="gramStart"/>
      <w:r w:rsidR="00570499" w:rsidRPr="00A3518B">
        <w:rPr>
          <w:rFonts w:asciiTheme="majorHAnsi" w:hAnsiTheme="majorHAnsi"/>
          <w:bCs/>
        </w:rPr>
        <w:t>suffered, or</w:t>
      </w:r>
      <w:proofErr w:type="gramEnd"/>
      <w:r w:rsidR="00570499" w:rsidRPr="00A3518B">
        <w:rPr>
          <w:rFonts w:asciiTheme="majorHAnsi" w:hAnsiTheme="majorHAnsi"/>
          <w:bCs/>
        </w:rPr>
        <w:t xml:space="preserve"> being li</w:t>
      </w:r>
      <w:r w:rsidR="008E3B93" w:rsidRPr="00A3518B">
        <w:rPr>
          <w:rFonts w:asciiTheme="majorHAnsi" w:hAnsiTheme="majorHAnsi"/>
          <w:bCs/>
        </w:rPr>
        <w:t xml:space="preserve">kely to suffer significant harm. </w:t>
      </w:r>
      <w:r w:rsidR="00C37DDB" w:rsidRPr="00A3518B">
        <w:rPr>
          <w:rFonts w:asciiTheme="majorHAnsi" w:hAnsiTheme="majorHAnsi"/>
          <w:bCs/>
        </w:rPr>
        <w:t xml:space="preserve">These four categories are: </w:t>
      </w:r>
    </w:p>
    <w:p w14:paraId="74B8E3A8" w14:textId="4A8993F8" w:rsidR="00872546" w:rsidRPr="00A3518B" w:rsidRDefault="00872546" w:rsidP="002863DA">
      <w:pPr>
        <w:spacing w:after="0" w:line="240" w:lineRule="auto"/>
        <w:rPr>
          <w:rFonts w:asciiTheme="majorHAnsi" w:hAnsiTheme="majorHAnsi"/>
          <w:bCs/>
        </w:rPr>
      </w:pPr>
    </w:p>
    <w:p w14:paraId="23021C27" w14:textId="1EFA2F14" w:rsidR="00872546" w:rsidRPr="00A3518B" w:rsidRDefault="00872546" w:rsidP="002863DA">
      <w:pPr>
        <w:pStyle w:val="ListParagraph"/>
        <w:numPr>
          <w:ilvl w:val="0"/>
          <w:numId w:val="37"/>
        </w:numPr>
        <w:spacing w:after="0" w:line="240" w:lineRule="auto"/>
        <w:rPr>
          <w:rFonts w:asciiTheme="majorHAnsi" w:hAnsiTheme="majorHAnsi"/>
          <w:bCs/>
        </w:rPr>
      </w:pPr>
      <w:r w:rsidRPr="00A3518B">
        <w:rPr>
          <w:rFonts w:asciiTheme="majorHAnsi" w:hAnsiTheme="majorHAnsi"/>
          <w:bCs/>
        </w:rPr>
        <w:t>Physical abuse (</w:t>
      </w:r>
      <w:r w:rsidR="00CB1C8D" w:rsidRPr="00A3518B">
        <w:rPr>
          <w:rFonts w:asciiTheme="majorHAnsi" w:hAnsiTheme="majorHAnsi"/>
          <w:bCs/>
        </w:rPr>
        <w:t xml:space="preserve">which </w:t>
      </w:r>
      <w:r w:rsidRPr="00A3518B">
        <w:rPr>
          <w:rFonts w:asciiTheme="majorHAnsi" w:hAnsiTheme="majorHAnsi"/>
          <w:bCs/>
        </w:rPr>
        <w:t>includes female genital mutilation ‘FGM’</w:t>
      </w:r>
      <w:r w:rsidR="008244C7" w:rsidRPr="00A3518B">
        <w:rPr>
          <w:rStyle w:val="FootnoteReference"/>
          <w:rFonts w:asciiTheme="majorHAnsi" w:hAnsiTheme="majorHAnsi"/>
          <w:bCs/>
        </w:rPr>
        <w:footnoteReference w:id="6"/>
      </w:r>
      <w:r w:rsidR="00C118DA" w:rsidRPr="00A3518B">
        <w:rPr>
          <w:rFonts w:asciiTheme="majorHAnsi" w:hAnsiTheme="majorHAnsi"/>
          <w:bCs/>
        </w:rPr>
        <w:t xml:space="preserve"> and ‘honour-based’ violence</w:t>
      </w:r>
      <w:r w:rsidRPr="00A3518B">
        <w:rPr>
          <w:rFonts w:asciiTheme="majorHAnsi" w:hAnsiTheme="majorHAnsi"/>
          <w:bCs/>
        </w:rPr>
        <w:t>)</w:t>
      </w:r>
    </w:p>
    <w:p w14:paraId="22FEB998" w14:textId="77777777" w:rsidR="00872546" w:rsidRPr="00A3518B" w:rsidRDefault="00872546" w:rsidP="002863DA">
      <w:pPr>
        <w:pStyle w:val="ListParagraph"/>
        <w:numPr>
          <w:ilvl w:val="0"/>
          <w:numId w:val="37"/>
        </w:numPr>
        <w:spacing w:after="0" w:line="240" w:lineRule="auto"/>
        <w:rPr>
          <w:rFonts w:asciiTheme="majorHAnsi" w:hAnsiTheme="majorHAnsi"/>
          <w:bCs/>
        </w:rPr>
      </w:pPr>
      <w:r w:rsidRPr="00A3518B">
        <w:rPr>
          <w:rFonts w:asciiTheme="majorHAnsi" w:hAnsiTheme="majorHAnsi"/>
          <w:bCs/>
        </w:rPr>
        <w:t>Emotional abuse</w:t>
      </w:r>
    </w:p>
    <w:p w14:paraId="2122C341" w14:textId="1BB8AACD" w:rsidR="00872546" w:rsidRPr="00A3518B" w:rsidRDefault="00872546" w:rsidP="002863DA">
      <w:pPr>
        <w:pStyle w:val="ListParagraph"/>
        <w:numPr>
          <w:ilvl w:val="0"/>
          <w:numId w:val="37"/>
        </w:numPr>
        <w:spacing w:after="0" w:line="240" w:lineRule="auto"/>
        <w:rPr>
          <w:rFonts w:asciiTheme="majorHAnsi" w:hAnsiTheme="majorHAnsi"/>
          <w:bCs/>
        </w:rPr>
      </w:pPr>
      <w:r w:rsidRPr="00A3518B">
        <w:rPr>
          <w:rFonts w:asciiTheme="majorHAnsi" w:hAnsiTheme="majorHAnsi"/>
          <w:bCs/>
        </w:rPr>
        <w:t>Sexual abuse (</w:t>
      </w:r>
      <w:r w:rsidR="00CB1C8D" w:rsidRPr="00A3518B">
        <w:rPr>
          <w:rFonts w:asciiTheme="majorHAnsi" w:hAnsiTheme="majorHAnsi"/>
          <w:bCs/>
        </w:rPr>
        <w:t xml:space="preserve">which </w:t>
      </w:r>
      <w:r w:rsidRPr="00A3518B">
        <w:rPr>
          <w:rFonts w:asciiTheme="majorHAnsi" w:hAnsiTheme="majorHAnsi"/>
          <w:bCs/>
        </w:rPr>
        <w:t>includes child sexual exploitation ‘CSE’)</w:t>
      </w:r>
    </w:p>
    <w:p w14:paraId="5ACEE6E4" w14:textId="4C80AE1C" w:rsidR="00872546" w:rsidRDefault="00CB1C8D" w:rsidP="002863DA">
      <w:pPr>
        <w:pStyle w:val="ListParagraph"/>
        <w:numPr>
          <w:ilvl w:val="0"/>
          <w:numId w:val="37"/>
        </w:numPr>
        <w:spacing w:after="0" w:line="240" w:lineRule="auto"/>
        <w:rPr>
          <w:rFonts w:asciiTheme="majorHAnsi" w:hAnsiTheme="majorHAnsi"/>
          <w:bCs/>
        </w:rPr>
      </w:pPr>
      <w:r w:rsidRPr="00A3518B">
        <w:rPr>
          <w:rFonts w:asciiTheme="majorHAnsi" w:hAnsiTheme="majorHAnsi"/>
          <w:bCs/>
        </w:rPr>
        <w:t>Neglect</w:t>
      </w:r>
      <w:r w:rsidR="00872546" w:rsidRPr="00A3518B">
        <w:rPr>
          <w:rFonts w:asciiTheme="majorHAnsi" w:hAnsiTheme="majorHAnsi"/>
          <w:bCs/>
        </w:rPr>
        <w:t xml:space="preserve"> (</w:t>
      </w:r>
      <w:r w:rsidRPr="00A3518B">
        <w:rPr>
          <w:rFonts w:asciiTheme="majorHAnsi" w:hAnsiTheme="majorHAnsi"/>
          <w:bCs/>
        </w:rPr>
        <w:t xml:space="preserve">which </w:t>
      </w:r>
      <w:r w:rsidR="00872546" w:rsidRPr="00A3518B">
        <w:rPr>
          <w:rFonts w:asciiTheme="majorHAnsi" w:hAnsiTheme="majorHAnsi"/>
          <w:bCs/>
        </w:rPr>
        <w:t>includes ‘children missing from education’</w:t>
      </w:r>
      <w:r w:rsidR="0076530B">
        <w:rPr>
          <w:rFonts w:asciiTheme="majorHAnsi" w:hAnsiTheme="majorHAnsi"/>
          <w:bCs/>
        </w:rPr>
        <w:t>)</w:t>
      </w:r>
    </w:p>
    <w:p w14:paraId="5E00822E" w14:textId="16754C09" w:rsidR="0076530B" w:rsidRDefault="0076530B" w:rsidP="002863DA">
      <w:pPr>
        <w:pStyle w:val="ListParagraph"/>
        <w:numPr>
          <w:ilvl w:val="0"/>
          <w:numId w:val="37"/>
        </w:numPr>
        <w:spacing w:after="0" w:line="240" w:lineRule="auto"/>
        <w:rPr>
          <w:rFonts w:asciiTheme="majorHAnsi" w:hAnsiTheme="majorHAnsi"/>
          <w:bCs/>
        </w:rPr>
      </w:pPr>
      <w:r>
        <w:rPr>
          <w:rFonts w:asciiTheme="majorHAnsi" w:hAnsiTheme="majorHAnsi"/>
          <w:bCs/>
        </w:rPr>
        <w:t>Harmful sexual behaviour</w:t>
      </w:r>
    </w:p>
    <w:p w14:paraId="78008DDC" w14:textId="77777777" w:rsidR="0076530B" w:rsidRPr="0076530B" w:rsidRDefault="0076530B" w:rsidP="002863DA">
      <w:pPr>
        <w:pStyle w:val="ListParagraph"/>
        <w:numPr>
          <w:ilvl w:val="0"/>
          <w:numId w:val="37"/>
        </w:numPr>
        <w:spacing w:after="0" w:line="240" w:lineRule="auto"/>
        <w:rPr>
          <w:rFonts w:asciiTheme="majorHAnsi" w:hAnsiTheme="majorHAnsi"/>
          <w:bCs/>
        </w:rPr>
      </w:pPr>
    </w:p>
    <w:p w14:paraId="63372E00" w14:textId="45B7FD53" w:rsidR="00872546" w:rsidRPr="00A3518B" w:rsidRDefault="00CB1C8D" w:rsidP="002863DA">
      <w:pPr>
        <w:spacing w:after="0" w:line="240" w:lineRule="auto"/>
        <w:rPr>
          <w:rFonts w:asciiTheme="majorHAnsi" w:hAnsiTheme="majorHAnsi"/>
          <w:bCs/>
        </w:rPr>
      </w:pPr>
      <w:r w:rsidRPr="00A3518B">
        <w:rPr>
          <w:rFonts w:asciiTheme="majorHAnsi" w:hAnsiTheme="majorHAnsi"/>
          <w:bCs/>
        </w:rPr>
        <w:t xml:space="preserve">Descriptions </w:t>
      </w:r>
      <w:r w:rsidR="00872546" w:rsidRPr="00A3518B">
        <w:rPr>
          <w:rFonts w:asciiTheme="majorHAnsi" w:hAnsiTheme="majorHAnsi"/>
          <w:bCs/>
        </w:rPr>
        <w:t>of these four categories of a</w:t>
      </w:r>
      <w:r w:rsidRPr="00A3518B">
        <w:rPr>
          <w:rFonts w:asciiTheme="majorHAnsi" w:hAnsiTheme="majorHAnsi"/>
          <w:bCs/>
        </w:rPr>
        <w:t>buse are included in appendix 1, and risk indicators which can help staff to recognise them are included in appendix 2.</w:t>
      </w:r>
      <w:r w:rsidR="008244C7" w:rsidRPr="00A3518B">
        <w:rPr>
          <w:rFonts w:asciiTheme="majorHAnsi" w:hAnsiTheme="majorHAnsi"/>
          <w:bCs/>
        </w:rPr>
        <w:t xml:space="preserve"> </w:t>
      </w:r>
    </w:p>
    <w:p w14:paraId="6406AAAE" w14:textId="77777777" w:rsidR="00872546" w:rsidRPr="00A3518B" w:rsidRDefault="00872546" w:rsidP="002863DA">
      <w:pPr>
        <w:pStyle w:val="ListParagraph"/>
        <w:spacing w:after="0" w:line="240" w:lineRule="auto"/>
        <w:rPr>
          <w:rFonts w:asciiTheme="majorHAnsi" w:hAnsiTheme="majorHAnsi"/>
          <w:bCs/>
        </w:rPr>
      </w:pPr>
    </w:p>
    <w:p w14:paraId="735EDF18" w14:textId="17383DF6" w:rsidR="00872546" w:rsidRPr="00A3518B" w:rsidRDefault="00CB1C8D" w:rsidP="002863DA">
      <w:pPr>
        <w:spacing w:after="0" w:line="240" w:lineRule="auto"/>
        <w:rPr>
          <w:rFonts w:asciiTheme="majorHAnsi" w:hAnsiTheme="majorHAnsi"/>
          <w:bCs/>
        </w:rPr>
      </w:pPr>
      <w:r w:rsidRPr="00A3518B">
        <w:rPr>
          <w:rFonts w:asciiTheme="majorHAnsi" w:hAnsiTheme="majorHAnsi"/>
          <w:bCs/>
        </w:rPr>
        <w:t>Though not an accepted category of abuse in its own right, the vulnerability of children to being seduced by extreme ideological positions is something we take very seriously</w:t>
      </w:r>
      <w:r w:rsidR="00876EB2" w:rsidRPr="00A3518B">
        <w:rPr>
          <w:rFonts w:asciiTheme="majorHAnsi" w:hAnsiTheme="majorHAnsi"/>
          <w:bCs/>
        </w:rPr>
        <w:t>.</w:t>
      </w:r>
      <w:r w:rsidRPr="00A3518B">
        <w:rPr>
          <w:rFonts w:asciiTheme="majorHAnsi" w:hAnsiTheme="majorHAnsi"/>
          <w:bCs/>
        </w:rPr>
        <w:t xml:space="preserve"> Appendix 3 contains an explanation of the threat of young people being drawn into terrorism, including the statutory ‘Prevent Duty’ which applies to those working in schools and colleges.</w:t>
      </w:r>
    </w:p>
    <w:p w14:paraId="191DB4E6" w14:textId="77777777" w:rsidR="005449A7" w:rsidRPr="00A3518B" w:rsidRDefault="005449A7" w:rsidP="002863DA">
      <w:pPr>
        <w:spacing w:after="0" w:line="240" w:lineRule="auto"/>
        <w:rPr>
          <w:rFonts w:asciiTheme="majorHAnsi" w:hAnsiTheme="majorHAnsi"/>
          <w:bCs/>
        </w:rPr>
      </w:pPr>
    </w:p>
    <w:p w14:paraId="4505E0F6" w14:textId="77777777" w:rsidR="006601FC" w:rsidRPr="00A3518B" w:rsidRDefault="005449A7" w:rsidP="002863DA">
      <w:pPr>
        <w:spacing w:after="0" w:line="240" w:lineRule="auto"/>
        <w:rPr>
          <w:rFonts w:asciiTheme="majorHAnsi" w:hAnsiTheme="majorHAnsi"/>
          <w:bCs/>
        </w:rPr>
      </w:pPr>
      <w:r w:rsidRPr="00A3518B">
        <w:rPr>
          <w:rFonts w:asciiTheme="majorHAnsi" w:hAnsiTheme="majorHAnsi"/>
          <w:bCs/>
        </w:rPr>
        <w:t xml:space="preserve">Abuse, neglect and safeguarding issues are rarely stand-alone events that can be covered by one definition or label. In most cases multiple issues will overlap with one another. </w:t>
      </w:r>
    </w:p>
    <w:p w14:paraId="05062109" w14:textId="77777777" w:rsidR="006601FC" w:rsidRPr="00A3518B" w:rsidRDefault="006601FC" w:rsidP="002863DA">
      <w:pPr>
        <w:spacing w:after="0" w:line="240" w:lineRule="auto"/>
        <w:rPr>
          <w:rFonts w:asciiTheme="majorHAnsi" w:hAnsiTheme="majorHAnsi"/>
          <w:bCs/>
        </w:rPr>
      </w:pPr>
    </w:p>
    <w:p w14:paraId="572DF91C" w14:textId="19BA92C6" w:rsidR="006601FC" w:rsidRPr="00A3518B" w:rsidRDefault="006601FC" w:rsidP="002863DA">
      <w:pPr>
        <w:spacing w:after="0" w:line="240" w:lineRule="auto"/>
        <w:rPr>
          <w:rFonts w:asciiTheme="majorHAnsi" w:hAnsiTheme="majorHAnsi"/>
          <w:b/>
          <w:bCs/>
        </w:rPr>
      </w:pPr>
      <w:r w:rsidRPr="00A3518B">
        <w:rPr>
          <w:rFonts w:asciiTheme="majorHAnsi" w:hAnsiTheme="majorHAnsi"/>
          <w:b/>
          <w:bCs/>
        </w:rPr>
        <w:t xml:space="preserve">Allegations of abuse made against other </w:t>
      </w:r>
      <w:proofErr w:type="gramStart"/>
      <w:r w:rsidRPr="00A3518B">
        <w:rPr>
          <w:rFonts w:asciiTheme="majorHAnsi" w:hAnsiTheme="majorHAnsi"/>
          <w:b/>
          <w:bCs/>
        </w:rPr>
        <w:t>children</w:t>
      </w:r>
      <w:proofErr w:type="gramEnd"/>
    </w:p>
    <w:p w14:paraId="7E5A5B7E" w14:textId="12BB58B8" w:rsidR="006601FC" w:rsidRPr="00A3518B" w:rsidRDefault="006601FC" w:rsidP="002863DA">
      <w:pPr>
        <w:spacing w:after="0" w:line="240" w:lineRule="auto"/>
        <w:rPr>
          <w:rFonts w:asciiTheme="majorHAnsi" w:hAnsiTheme="majorHAnsi"/>
          <w:bCs/>
        </w:rPr>
      </w:pPr>
      <w:r w:rsidRPr="00A3518B">
        <w:rPr>
          <w:rFonts w:asciiTheme="majorHAnsi" w:hAnsiTheme="majorHAnsi"/>
          <w:bCs/>
        </w:rPr>
        <w:t>A</w:t>
      </w:r>
      <w:r w:rsidR="005449A7" w:rsidRPr="00A3518B">
        <w:rPr>
          <w:rFonts w:asciiTheme="majorHAnsi" w:hAnsiTheme="majorHAnsi"/>
          <w:bCs/>
        </w:rPr>
        <w:t>ll staff should be aware that safeguarding issues are not confined to instances where children are harmed by adults but can also manifest themselves via peer-on-peer abuse, such as bullying, gender-based violence, sexual assault</w:t>
      </w:r>
      <w:r w:rsidRPr="00A3518B">
        <w:rPr>
          <w:rFonts w:asciiTheme="majorHAnsi" w:hAnsiTheme="majorHAnsi"/>
          <w:bCs/>
        </w:rPr>
        <w:t xml:space="preserve">s, </w:t>
      </w:r>
      <w:r w:rsidR="005449A7" w:rsidRPr="00A3518B">
        <w:rPr>
          <w:rFonts w:asciiTheme="majorHAnsi" w:hAnsiTheme="majorHAnsi"/>
          <w:bCs/>
        </w:rPr>
        <w:t>sexting</w:t>
      </w:r>
      <w:r w:rsidRPr="00A3518B">
        <w:rPr>
          <w:rFonts w:asciiTheme="majorHAnsi" w:hAnsiTheme="majorHAnsi"/>
          <w:bCs/>
        </w:rPr>
        <w:t>, or initiation/hazing type violence</w:t>
      </w:r>
      <w:r w:rsidR="005449A7" w:rsidRPr="00A3518B">
        <w:rPr>
          <w:rFonts w:asciiTheme="majorHAnsi" w:hAnsiTheme="majorHAnsi"/>
          <w:bCs/>
        </w:rPr>
        <w:t xml:space="preserve">. </w:t>
      </w:r>
    </w:p>
    <w:p w14:paraId="7F7BA214" w14:textId="77777777" w:rsidR="006601FC" w:rsidRPr="00A3518B" w:rsidRDefault="006601FC" w:rsidP="002863DA">
      <w:pPr>
        <w:spacing w:after="0" w:line="240" w:lineRule="auto"/>
        <w:rPr>
          <w:rFonts w:asciiTheme="majorHAnsi" w:hAnsiTheme="majorHAnsi"/>
          <w:bCs/>
        </w:rPr>
      </w:pPr>
    </w:p>
    <w:p w14:paraId="3407FE17" w14:textId="6B74EB81" w:rsidR="00C37DDB" w:rsidRPr="00A3518B" w:rsidRDefault="006601FC" w:rsidP="00536F1C">
      <w:pPr>
        <w:spacing w:after="0" w:line="240" w:lineRule="auto"/>
        <w:jc w:val="left"/>
        <w:rPr>
          <w:rFonts w:asciiTheme="majorHAnsi" w:hAnsiTheme="majorHAnsi"/>
          <w:bCs/>
        </w:rPr>
      </w:pPr>
      <w:r w:rsidRPr="00A3518B">
        <w:rPr>
          <w:rFonts w:asciiTheme="majorHAnsi" w:hAnsiTheme="majorHAnsi"/>
          <w:bCs/>
        </w:rPr>
        <w:t xml:space="preserve">Staff must be clear that abuse is abuse and should never be tolerated or dismissed as ‘banter’ or ‘part of growing up’. </w:t>
      </w:r>
      <w:r w:rsidR="005449A7" w:rsidRPr="00A3518B">
        <w:rPr>
          <w:rFonts w:asciiTheme="majorHAnsi" w:hAnsiTheme="majorHAnsi"/>
          <w:bCs/>
        </w:rPr>
        <w:t>In addition to this Safeguarding policy, staff should also consider the provisi</w:t>
      </w:r>
      <w:r w:rsidRPr="00A3518B">
        <w:rPr>
          <w:rFonts w:asciiTheme="majorHAnsi" w:hAnsiTheme="majorHAnsi"/>
          <w:bCs/>
        </w:rPr>
        <w:t xml:space="preserve">ons of our Anti-bullying policy. </w:t>
      </w:r>
      <w:r w:rsidR="005449A7" w:rsidRPr="00A3518B">
        <w:rPr>
          <w:rFonts w:asciiTheme="majorHAnsi" w:hAnsiTheme="majorHAnsi"/>
          <w:bCs/>
        </w:rPr>
        <w:t xml:space="preserve">If staff are unsure as to how these policies work </w:t>
      </w:r>
      <w:proofErr w:type="gramStart"/>
      <w:r w:rsidR="005449A7" w:rsidRPr="00A3518B">
        <w:rPr>
          <w:rFonts w:asciiTheme="majorHAnsi" w:hAnsiTheme="majorHAnsi"/>
          <w:bCs/>
        </w:rPr>
        <w:t>together</w:t>
      </w:r>
      <w:proofErr w:type="gramEnd"/>
      <w:r w:rsidR="005449A7" w:rsidRPr="00A3518B">
        <w:rPr>
          <w:rFonts w:asciiTheme="majorHAnsi" w:hAnsiTheme="majorHAnsi"/>
          <w:bCs/>
        </w:rPr>
        <w:t xml:space="preserve"> they should seek guidance from the DSL. </w:t>
      </w:r>
      <w:r w:rsidR="00C37DDB" w:rsidRPr="00A3518B">
        <w:rPr>
          <w:rFonts w:asciiTheme="majorHAnsi" w:hAnsiTheme="majorHAnsi"/>
          <w:b/>
          <w:bCs/>
        </w:rPr>
        <w:br w:type="page"/>
      </w:r>
    </w:p>
    <w:p w14:paraId="6DA8281B" w14:textId="77777777" w:rsidR="00536F1C" w:rsidRPr="00013B94" w:rsidRDefault="009C1256" w:rsidP="00536F1C">
      <w:pPr>
        <w:spacing w:after="0" w:line="240" w:lineRule="auto"/>
        <w:jc w:val="left"/>
        <w:rPr>
          <w:rFonts w:asciiTheme="majorHAnsi" w:hAnsiTheme="majorHAnsi"/>
          <w:b/>
          <w:bCs/>
        </w:rPr>
      </w:pPr>
      <w:r w:rsidRPr="00013B94">
        <w:rPr>
          <w:rFonts w:asciiTheme="majorHAnsi" w:hAnsiTheme="majorHAnsi"/>
          <w:b/>
          <w:bCs/>
        </w:rPr>
        <w:lastRenderedPageBreak/>
        <w:t>What is consent?</w:t>
      </w:r>
    </w:p>
    <w:p w14:paraId="5B1E3FC6" w14:textId="73DFC2E8" w:rsidR="009C1256" w:rsidRPr="009C1256" w:rsidRDefault="00536F1C" w:rsidP="00536F1C">
      <w:pPr>
        <w:spacing w:after="0" w:line="240" w:lineRule="auto"/>
        <w:jc w:val="left"/>
        <w:rPr>
          <w:rFonts w:asciiTheme="majorHAnsi" w:hAnsiTheme="majorHAnsi"/>
        </w:rPr>
      </w:pPr>
      <w:r>
        <w:rPr>
          <w:rFonts w:asciiTheme="majorHAnsi" w:hAnsiTheme="majorHAnsi"/>
        </w:rPr>
        <w:t>As per KCSIE 2023 states: “</w:t>
      </w:r>
      <w:r w:rsidR="009C1256" w:rsidRPr="009C1256">
        <w:rPr>
          <w:rFonts w:asciiTheme="majorHAnsi" w:hAnsiTheme="majorHAnsi"/>
        </w:rPr>
        <w:t>Consent is about having the freedom and capacity to choose.</w:t>
      </w:r>
    </w:p>
    <w:p w14:paraId="32818072" w14:textId="77777777" w:rsidR="009C1256" w:rsidRPr="009C1256" w:rsidRDefault="009C1256" w:rsidP="00536F1C">
      <w:pPr>
        <w:spacing w:after="0" w:line="240" w:lineRule="auto"/>
        <w:jc w:val="left"/>
        <w:rPr>
          <w:rFonts w:asciiTheme="majorHAnsi" w:hAnsiTheme="majorHAnsi"/>
        </w:rPr>
      </w:pPr>
      <w:r w:rsidRPr="009C1256">
        <w:rPr>
          <w:rFonts w:asciiTheme="majorHAnsi" w:hAnsiTheme="majorHAnsi"/>
        </w:rPr>
        <w:t>Consent to sexual activity may be given to one sort of sexual activity but not another, e.g.</w:t>
      </w:r>
    </w:p>
    <w:p w14:paraId="2D29765F" w14:textId="77777777" w:rsidR="009C1256" w:rsidRPr="009C1256" w:rsidRDefault="009C1256" w:rsidP="00536F1C">
      <w:pPr>
        <w:spacing w:after="0" w:line="240" w:lineRule="auto"/>
        <w:jc w:val="left"/>
        <w:rPr>
          <w:rFonts w:asciiTheme="majorHAnsi" w:hAnsiTheme="majorHAnsi"/>
        </w:rPr>
      </w:pPr>
      <w:r w:rsidRPr="009C1256">
        <w:rPr>
          <w:rFonts w:asciiTheme="majorHAnsi" w:hAnsiTheme="majorHAnsi"/>
        </w:rPr>
        <w:t>to vaginal but not anal sex or penetration with conditions, such as wearing a condom.</w:t>
      </w:r>
    </w:p>
    <w:p w14:paraId="2AAEF600" w14:textId="77777777" w:rsidR="009C1256" w:rsidRPr="009C1256" w:rsidRDefault="009C1256" w:rsidP="00536F1C">
      <w:pPr>
        <w:spacing w:after="0" w:line="240" w:lineRule="auto"/>
        <w:jc w:val="left"/>
        <w:rPr>
          <w:rFonts w:asciiTheme="majorHAnsi" w:hAnsiTheme="majorHAnsi"/>
        </w:rPr>
      </w:pPr>
      <w:r w:rsidRPr="009C1256">
        <w:rPr>
          <w:rFonts w:asciiTheme="majorHAnsi" w:hAnsiTheme="majorHAnsi"/>
        </w:rPr>
        <w:t xml:space="preserve">Consent can be withdrawn at any time during sexual activity and each time </w:t>
      </w:r>
      <w:proofErr w:type="gramStart"/>
      <w:r w:rsidRPr="009C1256">
        <w:rPr>
          <w:rFonts w:asciiTheme="majorHAnsi" w:hAnsiTheme="majorHAnsi"/>
        </w:rPr>
        <w:t>activity</w:t>
      </w:r>
      <w:proofErr w:type="gramEnd"/>
    </w:p>
    <w:p w14:paraId="15202F86" w14:textId="77777777" w:rsidR="009C1256" w:rsidRPr="009C1256" w:rsidRDefault="009C1256" w:rsidP="00536F1C">
      <w:pPr>
        <w:spacing w:after="0" w:line="240" w:lineRule="auto"/>
        <w:jc w:val="left"/>
        <w:rPr>
          <w:rFonts w:asciiTheme="majorHAnsi" w:hAnsiTheme="majorHAnsi"/>
        </w:rPr>
      </w:pPr>
      <w:r w:rsidRPr="009C1256">
        <w:rPr>
          <w:rFonts w:asciiTheme="majorHAnsi" w:hAnsiTheme="majorHAnsi"/>
        </w:rPr>
        <w:t>occurs. Someone consents to vaginal, anal or oral penetration only if s/he agrees by</w:t>
      </w:r>
    </w:p>
    <w:p w14:paraId="0ECBF323" w14:textId="7BB0A455" w:rsidR="009C1256" w:rsidRDefault="009C1256" w:rsidP="00536F1C">
      <w:pPr>
        <w:spacing w:after="0" w:line="240" w:lineRule="auto"/>
        <w:jc w:val="left"/>
        <w:rPr>
          <w:rFonts w:asciiTheme="majorHAnsi" w:hAnsiTheme="majorHAnsi"/>
        </w:rPr>
      </w:pPr>
      <w:r w:rsidRPr="009C1256">
        <w:rPr>
          <w:rFonts w:asciiTheme="majorHAnsi" w:hAnsiTheme="majorHAnsi"/>
        </w:rPr>
        <w:t xml:space="preserve">choice to that penetration and has the freedom and capacity to make that </w:t>
      </w:r>
      <w:proofErr w:type="gramStart"/>
      <w:r w:rsidRPr="009C1256">
        <w:rPr>
          <w:rFonts w:asciiTheme="majorHAnsi" w:hAnsiTheme="majorHAnsi"/>
        </w:rPr>
        <w:t>choice</w:t>
      </w:r>
      <w:r w:rsidR="00536F1C">
        <w:rPr>
          <w:rFonts w:asciiTheme="majorHAnsi" w:hAnsiTheme="majorHAnsi"/>
        </w:rPr>
        <w:t>”</w:t>
      </w:r>
      <w:proofErr w:type="gramEnd"/>
    </w:p>
    <w:p w14:paraId="264DFA9F" w14:textId="77777777" w:rsidR="00536F1C" w:rsidRPr="009C1256" w:rsidRDefault="00536F1C" w:rsidP="00536F1C">
      <w:pPr>
        <w:spacing w:after="0" w:line="240" w:lineRule="auto"/>
        <w:jc w:val="left"/>
        <w:rPr>
          <w:rFonts w:asciiTheme="majorHAnsi" w:hAnsiTheme="majorHAnsi"/>
        </w:rPr>
      </w:pPr>
    </w:p>
    <w:p w14:paraId="413B35D2" w14:textId="77777777" w:rsidR="009C1256" w:rsidRPr="009C1256" w:rsidRDefault="009C1256" w:rsidP="00536F1C">
      <w:pPr>
        <w:spacing w:after="0" w:line="240" w:lineRule="auto"/>
        <w:jc w:val="left"/>
        <w:rPr>
          <w:rFonts w:asciiTheme="majorHAnsi" w:hAnsiTheme="majorHAnsi"/>
        </w:rPr>
      </w:pPr>
      <w:r w:rsidRPr="009C1256">
        <w:rPr>
          <w:rFonts w:asciiTheme="majorHAnsi" w:hAnsiTheme="majorHAnsi"/>
        </w:rPr>
        <w:t>• a child under the age of 13 can never consent to any sexual activity</w:t>
      </w:r>
    </w:p>
    <w:p w14:paraId="178C844C" w14:textId="631881CF" w:rsidR="009C1256" w:rsidRPr="009C1256" w:rsidRDefault="009C1256" w:rsidP="00536F1C">
      <w:pPr>
        <w:spacing w:after="0" w:line="240" w:lineRule="auto"/>
        <w:jc w:val="left"/>
        <w:rPr>
          <w:rFonts w:asciiTheme="majorHAnsi" w:hAnsiTheme="majorHAnsi"/>
        </w:rPr>
      </w:pPr>
      <w:r w:rsidRPr="009C1256">
        <w:rPr>
          <w:rFonts w:asciiTheme="majorHAnsi" w:hAnsiTheme="majorHAnsi"/>
        </w:rPr>
        <w:t>• the age of consent is 1</w:t>
      </w:r>
      <w:r w:rsidR="00013B94">
        <w:rPr>
          <w:rFonts w:asciiTheme="majorHAnsi" w:hAnsiTheme="majorHAnsi"/>
        </w:rPr>
        <w:t>6</w:t>
      </w:r>
    </w:p>
    <w:p w14:paraId="04BC0445" w14:textId="77777777" w:rsidR="009C1256" w:rsidRPr="009C1256" w:rsidRDefault="009C1256" w:rsidP="00536F1C">
      <w:pPr>
        <w:spacing w:after="0" w:line="240" w:lineRule="auto"/>
        <w:jc w:val="left"/>
        <w:rPr>
          <w:rFonts w:asciiTheme="majorHAnsi" w:hAnsiTheme="majorHAnsi"/>
        </w:rPr>
      </w:pPr>
      <w:r w:rsidRPr="009C1256">
        <w:rPr>
          <w:rFonts w:asciiTheme="majorHAnsi" w:hAnsiTheme="majorHAnsi"/>
        </w:rPr>
        <w:t>• sexual intercourse without consent is rape.</w:t>
      </w:r>
    </w:p>
    <w:p w14:paraId="3BFC886F" w14:textId="0C958CFD" w:rsidR="009C1256" w:rsidRPr="00013B94" w:rsidRDefault="009C1256" w:rsidP="00536F1C">
      <w:pPr>
        <w:spacing w:after="0" w:line="240" w:lineRule="auto"/>
        <w:jc w:val="left"/>
        <w:rPr>
          <w:rStyle w:val="Hyperlink"/>
          <w:rFonts w:asciiTheme="majorHAnsi" w:hAnsiTheme="majorHAnsi"/>
        </w:rPr>
      </w:pPr>
      <w:r w:rsidRPr="009C1256">
        <w:rPr>
          <w:rFonts w:asciiTheme="majorHAnsi" w:hAnsiTheme="majorHAnsi"/>
        </w:rPr>
        <w:t xml:space="preserve">Further information about consent can be found here: </w:t>
      </w:r>
      <w:r w:rsidR="00013B94">
        <w:rPr>
          <w:rFonts w:asciiTheme="majorHAnsi" w:hAnsiTheme="majorHAnsi"/>
        </w:rPr>
        <w:fldChar w:fldCharType="begin"/>
      </w:r>
      <w:r w:rsidR="00013B94">
        <w:rPr>
          <w:rFonts w:asciiTheme="majorHAnsi" w:hAnsiTheme="majorHAnsi"/>
        </w:rPr>
        <w:instrText>HYPERLINK "https://rapecrisis.org.uk/get-informed/about-sexual-violence/sexual-consent/"</w:instrText>
      </w:r>
      <w:r w:rsidR="00013B94">
        <w:rPr>
          <w:rFonts w:asciiTheme="majorHAnsi" w:hAnsiTheme="majorHAnsi"/>
        </w:rPr>
      </w:r>
      <w:r w:rsidR="00013B94">
        <w:rPr>
          <w:rFonts w:asciiTheme="majorHAnsi" w:hAnsiTheme="majorHAnsi"/>
        </w:rPr>
        <w:fldChar w:fldCharType="separate"/>
      </w:r>
      <w:r w:rsidRPr="00013B94">
        <w:rPr>
          <w:rStyle w:val="Hyperlink"/>
          <w:rFonts w:asciiTheme="majorHAnsi" w:hAnsiTheme="majorHAnsi"/>
        </w:rPr>
        <w:t>Rape Crisis England &amp; Wales -</w:t>
      </w:r>
    </w:p>
    <w:p w14:paraId="620ADB18" w14:textId="2D8E4701" w:rsidR="009C1256" w:rsidRDefault="009C1256" w:rsidP="00536F1C">
      <w:pPr>
        <w:spacing w:after="0" w:line="240" w:lineRule="auto"/>
        <w:jc w:val="left"/>
        <w:rPr>
          <w:rFonts w:asciiTheme="majorHAnsi" w:hAnsiTheme="majorHAnsi"/>
        </w:rPr>
      </w:pPr>
      <w:r w:rsidRPr="00013B94">
        <w:rPr>
          <w:rStyle w:val="Hyperlink"/>
          <w:rFonts w:asciiTheme="majorHAnsi" w:hAnsiTheme="majorHAnsi"/>
        </w:rPr>
        <w:t>Sexual consent</w:t>
      </w:r>
      <w:r w:rsidR="00013B94">
        <w:rPr>
          <w:rFonts w:asciiTheme="majorHAnsi" w:hAnsiTheme="majorHAnsi"/>
        </w:rPr>
        <w:fldChar w:fldCharType="end"/>
      </w:r>
    </w:p>
    <w:p w14:paraId="3DBEBAB2" w14:textId="77777777" w:rsidR="00013B94" w:rsidRPr="009C1256" w:rsidRDefault="00013B94" w:rsidP="00536F1C">
      <w:pPr>
        <w:spacing w:after="0" w:line="240" w:lineRule="auto"/>
        <w:jc w:val="left"/>
        <w:rPr>
          <w:rFonts w:asciiTheme="majorHAnsi" w:hAnsiTheme="majorHAnsi"/>
        </w:rPr>
      </w:pPr>
    </w:p>
    <w:p w14:paraId="55842094" w14:textId="77777777" w:rsidR="009C1256" w:rsidRPr="00013B94" w:rsidRDefault="009C1256" w:rsidP="00536F1C">
      <w:pPr>
        <w:spacing w:after="0" w:line="240" w:lineRule="auto"/>
        <w:jc w:val="left"/>
        <w:rPr>
          <w:rFonts w:asciiTheme="majorHAnsi" w:hAnsiTheme="majorHAnsi"/>
          <w:b/>
          <w:bCs/>
        </w:rPr>
      </w:pPr>
      <w:r w:rsidRPr="00013B94">
        <w:rPr>
          <w:rFonts w:asciiTheme="majorHAnsi" w:hAnsiTheme="majorHAnsi"/>
          <w:b/>
          <w:bCs/>
        </w:rPr>
        <w:t>Sexual harassment</w:t>
      </w:r>
    </w:p>
    <w:p w14:paraId="48E2A714" w14:textId="096EF542" w:rsidR="009C1256" w:rsidRPr="009C1256" w:rsidRDefault="009C1256" w:rsidP="00536F1C">
      <w:pPr>
        <w:spacing w:after="0" w:line="240" w:lineRule="auto"/>
        <w:jc w:val="left"/>
        <w:rPr>
          <w:rFonts w:asciiTheme="majorHAnsi" w:hAnsiTheme="majorHAnsi"/>
        </w:rPr>
      </w:pPr>
      <w:r w:rsidRPr="009C1256">
        <w:rPr>
          <w:rFonts w:asciiTheme="majorHAnsi" w:hAnsiTheme="majorHAnsi"/>
        </w:rPr>
        <w:t xml:space="preserve"> When referring to sexual harassment we mean ‘unwanted conduct of a sexual</w:t>
      </w:r>
    </w:p>
    <w:p w14:paraId="3A3097E3" w14:textId="77777777" w:rsidR="009C1256" w:rsidRPr="009C1256" w:rsidRDefault="009C1256" w:rsidP="00536F1C">
      <w:pPr>
        <w:spacing w:after="0" w:line="240" w:lineRule="auto"/>
        <w:jc w:val="left"/>
        <w:rPr>
          <w:rFonts w:asciiTheme="majorHAnsi" w:hAnsiTheme="majorHAnsi"/>
        </w:rPr>
      </w:pPr>
      <w:r w:rsidRPr="009C1256">
        <w:rPr>
          <w:rFonts w:asciiTheme="majorHAnsi" w:hAnsiTheme="majorHAnsi"/>
        </w:rPr>
        <w:t>nature’ that can occur online and offline and both inside and outside of school or college.</w:t>
      </w:r>
    </w:p>
    <w:p w14:paraId="753FAF56" w14:textId="77777777" w:rsidR="009C1256" w:rsidRPr="009C1256" w:rsidRDefault="009C1256" w:rsidP="00536F1C">
      <w:pPr>
        <w:spacing w:after="0" w:line="240" w:lineRule="auto"/>
        <w:jc w:val="left"/>
        <w:rPr>
          <w:rFonts w:asciiTheme="majorHAnsi" w:hAnsiTheme="majorHAnsi"/>
        </w:rPr>
      </w:pPr>
      <w:r w:rsidRPr="009C1256">
        <w:rPr>
          <w:rFonts w:asciiTheme="majorHAnsi" w:hAnsiTheme="majorHAnsi"/>
        </w:rPr>
        <w:t xml:space="preserve">When we reference sexual harassment, we do so in the context of child-on-child </w:t>
      </w:r>
      <w:proofErr w:type="gramStart"/>
      <w:r w:rsidRPr="009C1256">
        <w:rPr>
          <w:rFonts w:asciiTheme="majorHAnsi" w:hAnsiTheme="majorHAnsi"/>
        </w:rPr>
        <w:t>sexual</w:t>
      </w:r>
      <w:proofErr w:type="gramEnd"/>
    </w:p>
    <w:p w14:paraId="27366836" w14:textId="77777777" w:rsidR="009C1256" w:rsidRPr="009C1256" w:rsidRDefault="009C1256" w:rsidP="00536F1C">
      <w:pPr>
        <w:spacing w:after="0" w:line="240" w:lineRule="auto"/>
        <w:jc w:val="left"/>
        <w:rPr>
          <w:rFonts w:asciiTheme="majorHAnsi" w:hAnsiTheme="majorHAnsi"/>
        </w:rPr>
      </w:pPr>
      <w:r w:rsidRPr="009C1256">
        <w:rPr>
          <w:rFonts w:asciiTheme="majorHAnsi" w:hAnsiTheme="majorHAnsi"/>
        </w:rPr>
        <w:t xml:space="preserve">harassment. Sexual harassment is likely to: violate a child’s dignity, and/or make </w:t>
      </w:r>
      <w:proofErr w:type="gramStart"/>
      <w:r w:rsidRPr="009C1256">
        <w:rPr>
          <w:rFonts w:asciiTheme="majorHAnsi" w:hAnsiTheme="majorHAnsi"/>
        </w:rPr>
        <w:t>them</w:t>
      </w:r>
      <w:proofErr w:type="gramEnd"/>
    </w:p>
    <w:p w14:paraId="6D489DBB" w14:textId="77777777" w:rsidR="009C1256" w:rsidRPr="009C1256" w:rsidRDefault="009C1256" w:rsidP="00536F1C">
      <w:pPr>
        <w:spacing w:after="0" w:line="240" w:lineRule="auto"/>
        <w:jc w:val="left"/>
        <w:rPr>
          <w:rFonts w:asciiTheme="majorHAnsi" w:hAnsiTheme="majorHAnsi"/>
        </w:rPr>
      </w:pPr>
      <w:r w:rsidRPr="009C1256">
        <w:rPr>
          <w:rFonts w:asciiTheme="majorHAnsi" w:hAnsiTheme="majorHAnsi"/>
        </w:rPr>
        <w:t xml:space="preserve">feel intimidated, degraded or humiliated and/or create a hostile, offensive or </w:t>
      </w:r>
      <w:proofErr w:type="gramStart"/>
      <w:r w:rsidRPr="009C1256">
        <w:rPr>
          <w:rFonts w:asciiTheme="majorHAnsi" w:hAnsiTheme="majorHAnsi"/>
        </w:rPr>
        <w:t>sexualised</w:t>
      </w:r>
      <w:proofErr w:type="gramEnd"/>
    </w:p>
    <w:p w14:paraId="15D7FF07" w14:textId="77777777" w:rsidR="009C1256" w:rsidRPr="009C1256" w:rsidRDefault="009C1256" w:rsidP="00536F1C">
      <w:pPr>
        <w:spacing w:after="0" w:line="240" w:lineRule="auto"/>
        <w:jc w:val="left"/>
        <w:rPr>
          <w:rFonts w:asciiTheme="majorHAnsi" w:hAnsiTheme="majorHAnsi"/>
        </w:rPr>
      </w:pPr>
      <w:r w:rsidRPr="009C1256">
        <w:rPr>
          <w:rFonts w:asciiTheme="majorHAnsi" w:hAnsiTheme="majorHAnsi"/>
        </w:rPr>
        <w:t>environment.</w:t>
      </w:r>
    </w:p>
    <w:p w14:paraId="1B2ED3F5" w14:textId="77777777" w:rsidR="00013B94" w:rsidRDefault="00013B94" w:rsidP="00536F1C">
      <w:pPr>
        <w:spacing w:after="0" w:line="240" w:lineRule="auto"/>
        <w:jc w:val="left"/>
        <w:rPr>
          <w:rFonts w:asciiTheme="majorHAnsi" w:hAnsiTheme="majorHAnsi"/>
        </w:rPr>
      </w:pPr>
    </w:p>
    <w:p w14:paraId="1A5F7F32" w14:textId="082554B2" w:rsidR="009C1256" w:rsidRPr="009C1256" w:rsidRDefault="009C1256" w:rsidP="00536F1C">
      <w:pPr>
        <w:spacing w:after="0" w:line="240" w:lineRule="auto"/>
        <w:jc w:val="left"/>
        <w:rPr>
          <w:rFonts w:asciiTheme="majorHAnsi" w:hAnsiTheme="majorHAnsi"/>
        </w:rPr>
      </w:pPr>
      <w:r w:rsidRPr="009C1256">
        <w:rPr>
          <w:rFonts w:asciiTheme="majorHAnsi" w:hAnsiTheme="majorHAnsi"/>
        </w:rPr>
        <w:t>Whilst not intended to be an exhaustive list, sexual harassment can include:</w:t>
      </w:r>
    </w:p>
    <w:p w14:paraId="5C9F57DC" w14:textId="77777777" w:rsidR="009C1256" w:rsidRPr="009C1256" w:rsidRDefault="009C1256" w:rsidP="00536F1C">
      <w:pPr>
        <w:spacing w:after="0" w:line="240" w:lineRule="auto"/>
        <w:jc w:val="left"/>
        <w:rPr>
          <w:rFonts w:asciiTheme="majorHAnsi" w:hAnsiTheme="majorHAnsi"/>
        </w:rPr>
      </w:pPr>
      <w:r w:rsidRPr="009C1256">
        <w:rPr>
          <w:rFonts w:asciiTheme="majorHAnsi" w:hAnsiTheme="majorHAnsi"/>
        </w:rPr>
        <w:t>• sexual comments, such as: telling sexual stories, making lewd comments, making</w:t>
      </w:r>
    </w:p>
    <w:p w14:paraId="67FA83B0" w14:textId="77777777" w:rsidR="009C1256" w:rsidRPr="009C1256" w:rsidRDefault="009C1256" w:rsidP="00536F1C">
      <w:pPr>
        <w:spacing w:after="0" w:line="240" w:lineRule="auto"/>
        <w:jc w:val="left"/>
        <w:rPr>
          <w:rFonts w:asciiTheme="majorHAnsi" w:hAnsiTheme="majorHAnsi"/>
        </w:rPr>
      </w:pPr>
      <w:r w:rsidRPr="009C1256">
        <w:rPr>
          <w:rFonts w:asciiTheme="majorHAnsi" w:hAnsiTheme="majorHAnsi"/>
        </w:rPr>
        <w:t xml:space="preserve">sexual remarks about clothes and appearance and calling someone </w:t>
      </w:r>
      <w:proofErr w:type="gramStart"/>
      <w:r w:rsidRPr="009C1256">
        <w:rPr>
          <w:rFonts w:asciiTheme="majorHAnsi" w:hAnsiTheme="majorHAnsi"/>
        </w:rPr>
        <w:t>sexualised</w:t>
      </w:r>
      <w:proofErr w:type="gramEnd"/>
    </w:p>
    <w:p w14:paraId="109ADEF1" w14:textId="77777777" w:rsidR="009C1256" w:rsidRPr="009C1256" w:rsidRDefault="009C1256" w:rsidP="00536F1C">
      <w:pPr>
        <w:spacing w:after="0" w:line="240" w:lineRule="auto"/>
        <w:jc w:val="left"/>
        <w:rPr>
          <w:rFonts w:asciiTheme="majorHAnsi" w:hAnsiTheme="majorHAnsi"/>
        </w:rPr>
      </w:pPr>
      <w:r w:rsidRPr="009C1256">
        <w:rPr>
          <w:rFonts w:asciiTheme="majorHAnsi" w:hAnsiTheme="majorHAnsi"/>
        </w:rPr>
        <w:t>names</w:t>
      </w:r>
    </w:p>
    <w:p w14:paraId="20677B86" w14:textId="77777777" w:rsidR="009C1256" w:rsidRPr="009C1256" w:rsidRDefault="009C1256" w:rsidP="00536F1C">
      <w:pPr>
        <w:spacing w:after="0" w:line="240" w:lineRule="auto"/>
        <w:jc w:val="left"/>
        <w:rPr>
          <w:rFonts w:asciiTheme="majorHAnsi" w:hAnsiTheme="majorHAnsi"/>
        </w:rPr>
      </w:pPr>
      <w:r w:rsidRPr="009C1256">
        <w:rPr>
          <w:rFonts w:asciiTheme="majorHAnsi" w:hAnsiTheme="majorHAnsi"/>
        </w:rPr>
        <w:t>• sexual “jokes” or taunting</w:t>
      </w:r>
    </w:p>
    <w:p w14:paraId="3CFA9175" w14:textId="77777777" w:rsidR="009C1256" w:rsidRPr="009C1256" w:rsidRDefault="009C1256" w:rsidP="00536F1C">
      <w:pPr>
        <w:spacing w:after="0" w:line="240" w:lineRule="auto"/>
        <w:jc w:val="left"/>
        <w:rPr>
          <w:rFonts w:asciiTheme="majorHAnsi" w:hAnsiTheme="majorHAnsi"/>
        </w:rPr>
      </w:pPr>
      <w:r w:rsidRPr="009C1256">
        <w:rPr>
          <w:rFonts w:asciiTheme="majorHAnsi" w:hAnsiTheme="majorHAnsi"/>
        </w:rPr>
        <w:t>• physical behaviour, such as: deliberately brushing against someone, interfering</w:t>
      </w:r>
    </w:p>
    <w:p w14:paraId="71A553B8" w14:textId="77777777" w:rsidR="00013B94" w:rsidRDefault="009C1256" w:rsidP="00536F1C">
      <w:pPr>
        <w:spacing w:after="0" w:line="240" w:lineRule="auto"/>
        <w:jc w:val="left"/>
        <w:rPr>
          <w:rFonts w:asciiTheme="majorHAnsi" w:hAnsiTheme="majorHAnsi"/>
        </w:rPr>
      </w:pPr>
      <w:r w:rsidRPr="009C1256">
        <w:rPr>
          <w:rFonts w:asciiTheme="majorHAnsi" w:hAnsiTheme="majorHAnsi"/>
        </w:rPr>
        <w:t>with someone’s clothes. Schools and colleges should be considering when any of</w:t>
      </w:r>
    </w:p>
    <w:p w14:paraId="306361C5" w14:textId="77777777" w:rsidR="00013B94" w:rsidRDefault="00013B94" w:rsidP="00536F1C">
      <w:pPr>
        <w:spacing w:after="0" w:line="240" w:lineRule="auto"/>
        <w:jc w:val="left"/>
        <w:rPr>
          <w:rFonts w:asciiTheme="majorHAnsi" w:hAnsiTheme="majorHAnsi"/>
        </w:rPr>
      </w:pPr>
    </w:p>
    <w:p w14:paraId="4FC2C68D" w14:textId="48348D6E" w:rsidR="009C1256" w:rsidRPr="009C1256" w:rsidRDefault="009C1256" w:rsidP="00536F1C">
      <w:pPr>
        <w:spacing w:after="0" w:line="240" w:lineRule="auto"/>
        <w:jc w:val="left"/>
        <w:rPr>
          <w:rFonts w:asciiTheme="majorHAnsi" w:hAnsiTheme="majorHAnsi"/>
        </w:rPr>
      </w:pPr>
      <w:r w:rsidRPr="009C1256">
        <w:rPr>
          <w:rFonts w:asciiTheme="majorHAnsi" w:hAnsiTheme="majorHAnsi"/>
        </w:rPr>
        <w:t>It is important school and college staff (and especially designated safeguarding leads and their</w:t>
      </w:r>
      <w:r w:rsidR="00013B94">
        <w:rPr>
          <w:rFonts w:asciiTheme="majorHAnsi" w:hAnsiTheme="majorHAnsi"/>
        </w:rPr>
        <w:t xml:space="preserve"> </w:t>
      </w:r>
      <w:r w:rsidRPr="009C1256">
        <w:rPr>
          <w:rFonts w:asciiTheme="majorHAnsi" w:hAnsiTheme="majorHAnsi"/>
        </w:rPr>
        <w:t xml:space="preserve">deputies) understand consent. This will be especially important if a child is reporting they have been </w:t>
      </w:r>
      <w:proofErr w:type="gramStart"/>
      <w:r w:rsidRPr="009C1256">
        <w:rPr>
          <w:rFonts w:asciiTheme="majorHAnsi" w:hAnsiTheme="majorHAnsi"/>
        </w:rPr>
        <w:t>raped</w:t>
      </w:r>
      <w:proofErr w:type="gramEnd"/>
    </w:p>
    <w:p w14:paraId="7A3EB831" w14:textId="77777777" w:rsidR="00013B94" w:rsidRDefault="009C1256" w:rsidP="00536F1C">
      <w:pPr>
        <w:spacing w:after="0" w:line="240" w:lineRule="auto"/>
        <w:jc w:val="left"/>
        <w:rPr>
          <w:rFonts w:asciiTheme="majorHAnsi" w:hAnsiTheme="majorHAnsi"/>
        </w:rPr>
      </w:pPr>
      <w:r w:rsidRPr="009C1256">
        <w:rPr>
          <w:rFonts w:asciiTheme="majorHAnsi" w:hAnsiTheme="majorHAnsi"/>
        </w:rPr>
        <w:t xml:space="preserve">or sexually assaulted in any way. </w:t>
      </w:r>
    </w:p>
    <w:p w14:paraId="05138515" w14:textId="77777777" w:rsidR="00013B94" w:rsidRDefault="00013B94" w:rsidP="00536F1C">
      <w:pPr>
        <w:spacing w:after="0" w:line="240" w:lineRule="auto"/>
        <w:jc w:val="left"/>
        <w:rPr>
          <w:rFonts w:asciiTheme="majorHAnsi" w:hAnsiTheme="majorHAnsi"/>
        </w:rPr>
      </w:pPr>
    </w:p>
    <w:p w14:paraId="21845879" w14:textId="77777777" w:rsidR="00013B94" w:rsidRDefault="009C1256" w:rsidP="00536F1C">
      <w:pPr>
        <w:spacing w:after="0" w:line="240" w:lineRule="auto"/>
        <w:jc w:val="left"/>
        <w:rPr>
          <w:rFonts w:asciiTheme="majorHAnsi" w:hAnsiTheme="majorHAnsi"/>
        </w:rPr>
      </w:pPr>
      <w:r w:rsidRPr="009C1256">
        <w:rPr>
          <w:rFonts w:asciiTheme="majorHAnsi" w:hAnsiTheme="majorHAnsi"/>
        </w:rPr>
        <w:t>Further information can be found at Rape Crisis</w:t>
      </w:r>
    </w:p>
    <w:p w14:paraId="3898F86F" w14:textId="77777777" w:rsidR="00013B94" w:rsidRDefault="00013B94" w:rsidP="00536F1C">
      <w:pPr>
        <w:spacing w:after="0" w:line="240" w:lineRule="auto"/>
        <w:jc w:val="left"/>
        <w:rPr>
          <w:rFonts w:asciiTheme="majorHAnsi" w:hAnsiTheme="majorHAnsi"/>
        </w:rPr>
      </w:pPr>
    </w:p>
    <w:p w14:paraId="2DC719AA" w14:textId="5E538717" w:rsidR="009C1256" w:rsidRPr="009C1256" w:rsidRDefault="009C1256" w:rsidP="00536F1C">
      <w:pPr>
        <w:spacing w:after="0" w:line="240" w:lineRule="auto"/>
        <w:jc w:val="left"/>
        <w:rPr>
          <w:rFonts w:asciiTheme="majorHAnsi" w:hAnsiTheme="majorHAnsi"/>
        </w:rPr>
      </w:pPr>
      <w:r w:rsidRPr="009C1256">
        <w:rPr>
          <w:rFonts w:asciiTheme="majorHAnsi" w:hAnsiTheme="majorHAnsi"/>
        </w:rPr>
        <w:t xml:space="preserve"> PSHE Teaching about consent from the PSHE association provides advice and lesson plans to teach</w:t>
      </w:r>
      <w:r w:rsidR="00013B94">
        <w:rPr>
          <w:rFonts w:asciiTheme="majorHAnsi" w:hAnsiTheme="majorHAnsi"/>
        </w:rPr>
        <w:t xml:space="preserve"> </w:t>
      </w:r>
      <w:r w:rsidRPr="009C1256">
        <w:rPr>
          <w:rFonts w:asciiTheme="majorHAnsi" w:hAnsiTheme="majorHAnsi"/>
        </w:rPr>
        <w:t>consent at Key stage 3 and 4.</w:t>
      </w:r>
    </w:p>
    <w:p w14:paraId="5A331849" w14:textId="77777777" w:rsidR="00013B94" w:rsidRDefault="00013B94" w:rsidP="00536F1C">
      <w:pPr>
        <w:spacing w:after="0" w:line="240" w:lineRule="auto"/>
        <w:jc w:val="left"/>
        <w:rPr>
          <w:rFonts w:asciiTheme="majorHAnsi" w:hAnsiTheme="majorHAnsi"/>
        </w:rPr>
      </w:pPr>
    </w:p>
    <w:p w14:paraId="084267AE" w14:textId="120129A4" w:rsidR="009C1256" w:rsidRPr="009C1256" w:rsidRDefault="009C1256" w:rsidP="00536F1C">
      <w:pPr>
        <w:spacing w:after="0" w:line="240" w:lineRule="auto"/>
        <w:jc w:val="left"/>
        <w:rPr>
          <w:rFonts w:asciiTheme="majorHAnsi" w:hAnsiTheme="majorHAnsi"/>
        </w:rPr>
      </w:pPr>
      <w:r w:rsidRPr="009C1256">
        <w:rPr>
          <w:rFonts w:asciiTheme="majorHAnsi" w:hAnsiTheme="majorHAnsi"/>
        </w:rPr>
        <w:t xml:space="preserve"> It is important to differentiate between consensual sexual activity between children of a similar age and</w:t>
      </w:r>
      <w:r w:rsidR="00013B94">
        <w:rPr>
          <w:rFonts w:asciiTheme="majorHAnsi" w:hAnsiTheme="majorHAnsi"/>
        </w:rPr>
        <w:t xml:space="preserve"> </w:t>
      </w:r>
      <w:r w:rsidRPr="009C1256">
        <w:rPr>
          <w:rFonts w:asciiTheme="majorHAnsi" w:hAnsiTheme="majorHAnsi"/>
        </w:rPr>
        <w:t>that which involves any power imbalance, coercion or exploitation. Due to their additional training, the</w:t>
      </w:r>
      <w:r w:rsidR="00013B94">
        <w:rPr>
          <w:rFonts w:asciiTheme="majorHAnsi" w:hAnsiTheme="majorHAnsi"/>
        </w:rPr>
        <w:t xml:space="preserve"> </w:t>
      </w:r>
      <w:r w:rsidRPr="009C1256">
        <w:rPr>
          <w:rFonts w:asciiTheme="majorHAnsi" w:hAnsiTheme="majorHAnsi"/>
        </w:rPr>
        <w:t>designated safeguarding lead (or deputy) should be involved and generally speaking leading the school or</w:t>
      </w:r>
      <w:r w:rsidR="00013B94">
        <w:rPr>
          <w:rFonts w:asciiTheme="majorHAnsi" w:hAnsiTheme="majorHAnsi"/>
        </w:rPr>
        <w:t xml:space="preserve"> </w:t>
      </w:r>
      <w:r w:rsidRPr="009C1256">
        <w:rPr>
          <w:rFonts w:asciiTheme="majorHAnsi" w:hAnsiTheme="majorHAnsi"/>
        </w:rPr>
        <w:t>college response. If in any doubt, they should seek expert advice.</w:t>
      </w:r>
    </w:p>
    <w:p w14:paraId="769031E9" w14:textId="549C64E6" w:rsidR="009C1256" w:rsidRPr="009C1256" w:rsidRDefault="009C1256" w:rsidP="00536F1C">
      <w:pPr>
        <w:spacing w:after="0" w:line="240" w:lineRule="auto"/>
        <w:jc w:val="left"/>
        <w:rPr>
          <w:rFonts w:asciiTheme="majorHAnsi" w:hAnsiTheme="majorHAnsi"/>
        </w:rPr>
      </w:pPr>
    </w:p>
    <w:p w14:paraId="14D79E39" w14:textId="77777777" w:rsidR="009C1256" w:rsidRPr="009C1256" w:rsidRDefault="009C1256" w:rsidP="00536F1C">
      <w:pPr>
        <w:spacing w:after="0" w:line="240" w:lineRule="auto"/>
        <w:jc w:val="left"/>
        <w:rPr>
          <w:rFonts w:asciiTheme="majorHAnsi" w:hAnsiTheme="majorHAnsi"/>
        </w:rPr>
      </w:pPr>
      <w:r w:rsidRPr="009C1256">
        <w:rPr>
          <w:rFonts w:asciiTheme="majorHAnsi" w:hAnsiTheme="majorHAnsi"/>
        </w:rPr>
        <w:t>this crosses a line into sexual violence – it is important to talk to and consider the</w:t>
      </w:r>
    </w:p>
    <w:p w14:paraId="2EDDBDCF" w14:textId="77777777" w:rsidR="009C1256" w:rsidRPr="009C1256" w:rsidRDefault="009C1256" w:rsidP="00536F1C">
      <w:pPr>
        <w:spacing w:after="0" w:line="240" w:lineRule="auto"/>
        <w:jc w:val="left"/>
        <w:rPr>
          <w:rFonts w:asciiTheme="majorHAnsi" w:hAnsiTheme="majorHAnsi"/>
        </w:rPr>
      </w:pPr>
      <w:r w:rsidRPr="009C1256">
        <w:rPr>
          <w:rFonts w:asciiTheme="majorHAnsi" w:hAnsiTheme="majorHAnsi"/>
        </w:rPr>
        <w:t>experience of the victim.</w:t>
      </w:r>
    </w:p>
    <w:p w14:paraId="0BC78485" w14:textId="77777777" w:rsidR="009C1256" w:rsidRPr="009C1256" w:rsidRDefault="009C1256" w:rsidP="00536F1C">
      <w:pPr>
        <w:spacing w:after="0" w:line="240" w:lineRule="auto"/>
        <w:jc w:val="left"/>
        <w:rPr>
          <w:rFonts w:asciiTheme="majorHAnsi" w:hAnsiTheme="majorHAnsi"/>
        </w:rPr>
      </w:pPr>
      <w:r w:rsidRPr="009C1256">
        <w:rPr>
          <w:rFonts w:asciiTheme="majorHAnsi" w:hAnsiTheme="majorHAnsi"/>
        </w:rPr>
        <w:t>• displaying pictures, photos or drawings of a sexual nature</w:t>
      </w:r>
    </w:p>
    <w:p w14:paraId="00339F63" w14:textId="77777777" w:rsidR="009C1256" w:rsidRPr="009C1256" w:rsidRDefault="009C1256" w:rsidP="00536F1C">
      <w:pPr>
        <w:spacing w:after="0" w:line="240" w:lineRule="auto"/>
        <w:jc w:val="left"/>
        <w:rPr>
          <w:rFonts w:asciiTheme="majorHAnsi" w:hAnsiTheme="majorHAnsi"/>
        </w:rPr>
      </w:pPr>
      <w:r w:rsidRPr="009C1256">
        <w:rPr>
          <w:rFonts w:asciiTheme="majorHAnsi" w:hAnsiTheme="majorHAnsi"/>
        </w:rPr>
        <w:t>• upskirting (this is a criminal offence138), and</w:t>
      </w:r>
    </w:p>
    <w:p w14:paraId="57764DDD" w14:textId="77777777" w:rsidR="009C1256" w:rsidRPr="009C1256" w:rsidRDefault="009C1256" w:rsidP="00536F1C">
      <w:pPr>
        <w:spacing w:after="0" w:line="240" w:lineRule="auto"/>
        <w:jc w:val="left"/>
        <w:rPr>
          <w:rFonts w:asciiTheme="majorHAnsi" w:hAnsiTheme="majorHAnsi"/>
        </w:rPr>
      </w:pPr>
      <w:r w:rsidRPr="009C1256">
        <w:rPr>
          <w:rFonts w:asciiTheme="majorHAnsi" w:hAnsiTheme="majorHAnsi"/>
        </w:rPr>
        <w:t>• online sexual harassment. This may be standalone, or part of a wider pattern of</w:t>
      </w:r>
    </w:p>
    <w:p w14:paraId="10E50A7C" w14:textId="77777777" w:rsidR="003E2E89" w:rsidRDefault="009C1256" w:rsidP="00536F1C">
      <w:pPr>
        <w:spacing w:after="0" w:line="240" w:lineRule="auto"/>
        <w:jc w:val="left"/>
        <w:rPr>
          <w:rFonts w:asciiTheme="majorHAnsi" w:hAnsiTheme="majorHAnsi"/>
        </w:rPr>
      </w:pPr>
      <w:r w:rsidRPr="009C1256">
        <w:rPr>
          <w:rFonts w:asciiTheme="majorHAnsi" w:hAnsiTheme="majorHAnsi"/>
        </w:rPr>
        <w:t>sexual harassment and/or sexual violence</w:t>
      </w:r>
      <w:r w:rsidR="003E2E89">
        <w:rPr>
          <w:rFonts w:asciiTheme="majorHAnsi" w:hAnsiTheme="majorHAnsi"/>
        </w:rPr>
        <w:t>.</w:t>
      </w:r>
    </w:p>
    <w:p w14:paraId="7095FA44" w14:textId="0F9CE40A" w:rsidR="009C1256" w:rsidRPr="009C1256" w:rsidRDefault="009C1256" w:rsidP="00536F1C">
      <w:pPr>
        <w:spacing w:after="0" w:line="240" w:lineRule="auto"/>
        <w:jc w:val="left"/>
        <w:rPr>
          <w:rFonts w:asciiTheme="majorHAnsi" w:hAnsiTheme="majorHAnsi"/>
        </w:rPr>
      </w:pPr>
      <w:r w:rsidRPr="009C1256">
        <w:rPr>
          <w:rFonts w:asciiTheme="majorHAnsi" w:hAnsiTheme="majorHAnsi"/>
        </w:rPr>
        <w:t xml:space="preserve"> It may include:</w:t>
      </w:r>
    </w:p>
    <w:p w14:paraId="44AEE8E8" w14:textId="1872D23B" w:rsidR="009C1256" w:rsidRPr="003E2E89" w:rsidRDefault="009C1256" w:rsidP="003E2E89">
      <w:pPr>
        <w:pStyle w:val="ListParagraph"/>
        <w:numPr>
          <w:ilvl w:val="0"/>
          <w:numId w:val="47"/>
        </w:numPr>
        <w:spacing w:after="0" w:line="240" w:lineRule="auto"/>
        <w:jc w:val="left"/>
        <w:rPr>
          <w:rFonts w:asciiTheme="majorHAnsi" w:hAnsiTheme="majorHAnsi"/>
        </w:rPr>
      </w:pPr>
      <w:r w:rsidRPr="003E2E89">
        <w:rPr>
          <w:rFonts w:asciiTheme="majorHAnsi" w:hAnsiTheme="majorHAnsi"/>
        </w:rPr>
        <w:t>consensual and non-consensual sharing of nude and semi-nude images</w:t>
      </w:r>
    </w:p>
    <w:p w14:paraId="5DA0BC96" w14:textId="77777777" w:rsidR="003E2E89" w:rsidRDefault="009C1256" w:rsidP="00536F1C">
      <w:pPr>
        <w:spacing w:after="0" w:line="240" w:lineRule="auto"/>
        <w:jc w:val="left"/>
        <w:rPr>
          <w:rFonts w:asciiTheme="majorHAnsi" w:hAnsiTheme="majorHAnsi"/>
        </w:rPr>
      </w:pPr>
      <w:r w:rsidRPr="009C1256">
        <w:rPr>
          <w:rFonts w:asciiTheme="majorHAnsi" w:hAnsiTheme="majorHAnsi"/>
        </w:rPr>
        <w:t>and/or videos</w:t>
      </w:r>
    </w:p>
    <w:p w14:paraId="320994F9" w14:textId="144F58B1" w:rsidR="009C1256" w:rsidRPr="009C1256" w:rsidRDefault="003E2E89" w:rsidP="00536F1C">
      <w:pPr>
        <w:spacing w:after="0" w:line="240" w:lineRule="auto"/>
        <w:jc w:val="left"/>
        <w:rPr>
          <w:rFonts w:asciiTheme="majorHAnsi" w:hAnsiTheme="majorHAnsi"/>
        </w:rPr>
      </w:pPr>
      <w:r>
        <w:rPr>
          <w:rFonts w:asciiTheme="majorHAnsi" w:hAnsiTheme="majorHAnsi"/>
        </w:rPr>
        <w:t>-</w:t>
      </w:r>
      <w:r w:rsidR="009C1256" w:rsidRPr="009C1256">
        <w:rPr>
          <w:rFonts w:asciiTheme="majorHAnsi" w:hAnsiTheme="majorHAnsi"/>
        </w:rPr>
        <w:t>Taking and sharing nude photographs of those aged</w:t>
      </w:r>
      <w:r>
        <w:rPr>
          <w:rFonts w:asciiTheme="majorHAnsi" w:hAnsiTheme="majorHAnsi"/>
        </w:rPr>
        <w:t xml:space="preserve"> </w:t>
      </w:r>
      <w:r w:rsidR="009C1256" w:rsidRPr="009C1256">
        <w:rPr>
          <w:rFonts w:asciiTheme="majorHAnsi" w:hAnsiTheme="majorHAnsi"/>
        </w:rPr>
        <w:t xml:space="preserve">under 18 is a criminal offence. UKCIS </w:t>
      </w:r>
      <w:r>
        <w:rPr>
          <w:rFonts w:asciiTheme="majorHAnsi" w:hAnsiTheme="majorHAnsi"/>
        </w:rPr>
        <w:t xml:space="preserve">- </w:t>
      </w:r>
      <w:r w:rsidR="009C1256" w:rsidRPr="009C1256">
        <w:rPr>
          <w:rFonts w:asciiTheme="majorHAnsi" w:hAnsiTheme="majorHAnsi"/>
        </w:rPr>
        <w:t>Sharing nudes and semi-nudes:</w:t>
      </w:r>
    </w:p>
    <w:p w14:paraId="34A4D3C6" w14:textId="77777777" w:rsidR="009C1256" w:rsidRPr="009C1256" w:rsidRDefault="009C1256" w:rsidP="00536F1C">
      <w:pPr>
        <w:spacing w:after="0" w:line="240" w:lineRule="auto"/>
        <w:jc w:val="left"/>
        <w:rPr>
          <w:rFonts w:asciiTheme="majorHAnsi" w:hAnsiTheme="majorHAnsi"/>
        </w:rPr>
      </w:pPr>
      <w:r w:rsidRPr="009C1256">
        <w:rPr>
          <w:rFonts w:asciiTheme="majorHAnsi" w:hAnsiTheme="majorHAnsi"/>
        </w:rPr>
        <w:t xml:space="preserve">advice for education settings working with children and young </w:t>
      </w:r>
      <w:proofErr w:type="gramStart"/>
      <w:r w:rsidRPr="009C1256">
        <w:rPr>
          <w:rFonts w:asciiTheme="majorHAnsi" w:hAnsiTheme="majorHAnsi"/>
        </w:rPr>
        <w:t>people</w:t>
      </w:r>
      <w:proofErr w:type="gramEnd"/>
    </w:p>
    <w:p w14:paraId="325D1910" w14:textId="77777777" w:rsidR="009C1256" w:rsidRPr="009C1256" w:rsidRDefault="009C1256" w:rsidP="00536F1C">
      <w:pPr>
        <w:spacing w:after="0" w:line="240" w:lineRule="auto"/>
        <w:jc w:val="left"/>
        <w:rPr>
          <w:rFonts w:asciiTheme="majorHAnsi" w:hAnsiTheme="majorHAnsi"/>
        </w:rPr>
      </w:pPr>
      <w:r w:rsidRPr="009C1256">
        <w:rPr>
          <w:rFonts w:asciiTheme="majorHAnsi" w:hAnsiTheme="majorHAnsi"/>
        </w:rPr>
        <w:lastRenderedPageBreak/>
        <w:t xml:space="preserve">provides detailed advice for schools and </w:t>
      </w:r>
      <w:proofErr w:type="gramStart"/>
      <w:r w:rsidRPr="009C1256">
        <w:rPr>
          <w:rFonts w:asciiTheme="majorHAnsi" w:hAnsiTheme="majorHAnsi"/>
        </w:rPr>
        <w:t>colleges</w:t>
      </w:r>
      <w:proofErr w:type="gramEnd"/>
    </w:p>
    <w:p w14:paraId="38975540" w14:textId="77777777" w:rsidR="009C1256" w:rsidRPr="009C1256" w:rsidRDefault="009C1256" w:rsidP="00536F1C">
      <w:pPr>
        <w:spacing w:after="0" w:line="240" w:lineRule="auto"/>
        <w:jc w:val="left"/>
        <w:rPr>
          <w:rFonts w:asciiTheme="majorHAnsi" w:hAnsiTheme="majorHAnsi"/>
        </w:rPr>
      </w:pPr>
      <w:r w:rsidRPr="009C1256">
        <w:rPr>
          <w:rFonts w:asciiTheme="majorHAnsi" w:hAnsiTheme="majorHAnsi"/>
        </w:rPr>
        <w:t>o sharing of unwanted explicit content</w:t>
      </w:r>
    </w:p>
    <w:p w14:paraId="20AE5B4F" w14:textId="77777777" w:rsidR="009C1256" w:rsidRPr="009C1256" w:rsidRDefault="009C1256" w:rsidP="00536F1C">
      <w:pPr>
        <w:spacing w:after="0" w:line="240" w:lineRule="auto"/>
        <w:jc w:val="left"/>
        <w:rPr>
          <w:rFonts w:asciiTheme="majorHAnsi" w:hAnsiTheme="majorHAnsi"/>
        </w:rPr>
      </w:pPr>
      <w:r w:rsidRPr="009C1256">
        <w:rPr>
          <w:rFonts w:asciiTheme="majorHAnsi" w:hAnsiTheme="majorHAnsi"/>
        </w:rPr>
        <w:t>o sexualised online bullying</w:t>
      </w:r>
    </w:p>
    <w:p w14:paraId="5BF19E1E" w14:textId="77777777" w:rsidR="009C1256" w:rsidRPr="009C1256" w:rsidRDefault="009C1256" w:rsidP="00536F1C">
      <w:pPr>
        <w:spacing w:after="0" w:line="240" w:lineRule="auto"/>
        <w:jc w:val="left"/>
        <w:rPr>
          <w:rFonts w:asciiTheme="majorHAnsi" w:hAnsiTheme="majorHAnsi"/>
        </w:rPr>
      </w:pPr>
      <w:r w:rsidRPr="009C1256">
        <w:rPr>
          <w:rFonts w:asciiTheme="majorHAnsi" w:hAnsiTheme="majorHAnsi"/>
        </w:rPr>
        <w:t>o unwanted sexual comments and messages, including, on social media</w:t>
      </w:r>
    </w:p>
    <w:p w14:paraId="5F4BDC7B" w14:textId="77777777" w:rsidR="009C1256" w:rsidRPr="009C1256" w:rsidRDefault="009C1256" w:rsidP="00536F1C">
      <w:pPr>
        <w:spacing w:after="0" w:line="240" w:lineRule="auto"/>
        <w:jc w:val="left"/>
        <w:rPr>
          <w:rFonts w:asciiTheme="majorHAnsi" w:hAnsiTheme="majorHAnsi"/>
        </w:rPr>
      </w:pPr>
      <w:r w:rsidRPr="009C1256">
        <w:rPr>
          <w:rFonts w:asciiTheme="majorHAnsi" w:hAnsiTheme="majorHAnsi"/>
        </w:rPr>
        <w:t>o sexual exploitation; coercion and threats, and</w:t>
      </w:r>
    </w:p>
    <w:p w14:paraId="7C5656FC" w14:textId="77777777" w:rsidR="009C1256" w:rsidRPr="009C1256" w:rsidRDefault="009C1256" w:rsidP="00536F1C">
      <w:pPr>
        <w:spacing w:after="0" w:line="240" w:lineRule="auto"/>
        <w:jc w:val="left"/>
        <w:rPr>
          <w:rFonts w:asciiTheme="majorHAnsi" w:hAnsiTheme="majorHAnsi"/>
        </w:rPr>
      </w:pPr>
      <w:r w:rsidRPr="009C1256">
        <w:rPr>
          <w:rFonts w:asciiTheme="majorHAnsi" w:hAnsiTheme="majorHAnsi"/>
        </w:rPr>
        <w:t>o coercing others into sharing images of themselves or performing acts</w:t>
      </w:r>
    </w:p>
    <w:p w14:paraId="17540EDD" w14:textId="77777777" w:rsidR="009C1256" w:rsidRDefault="009C1256" w:rsidP="00536F1C">
      <w:pPr>
        <w:spacing w:after="0" w:line="240" w:lineRule="auto"/>
        <w:jc w:val="left"/>
        <w:rPr>
          <w:rFonts w:asciiTheme="majorHAnsi" w:hAnsiTheme="majorHAnsi"/>
        </w:rPr>
      </w:pPr>
      <w:r w:rsidRPr="009C1256">
        <w:rPr>
          <w:rFonts w:asciiTheme="majorHAnsi" w:hAnsiTheme="majorHAnsi"/>
        </w:rPr>
        <w:t>they’re not comfortable with online.</w:t>
      </w:r>
    </w:p>
    <w:p w14:paraId="2FF7BE31" w14:textId="77777777" w:rsidR="003E2E89" w:rsidRPr="009C1256" w:rsidRDefault="003E2E89" w:rsidP="00536F1C">
      <w:pPr>
        <w:spacing w:after="0" w:line="240" w:lineRule="auto"/>
        <w:jc w:val="left"/>
        <w:rPr>
          <w:rFonts w:asciiTheme="majorHAnsi" w:hAnsiTheme="majorHAnsi"/>
        </w:rPr>
      </w:pPr>
    </w:p>
    <w:p w14:paraId="0ECAFDF1" w14:textId="6920F9BA" w:rsidR="009C1256" w:rsidRPr="009C1256" w:rsidRDefault="009C1256" w:rsidP="00536F1C">
      <w:pPr>
        <w:spacing w:after="0" w:line="240" w:lineRule="auto"/>
        <w:jc w:val="left"/>
        <w:rPr>
          <w:rFonts w:asciiTheme="majorHAnsi" w:hAnsiTheme="majorHAnsi"/>
        </w:rPr>
      </w:pPr>
      <w:r w:rsidRPr="009C1256">
        <w:rPr>
          <w:rFonts w:asciiTheme="majorHAnsi" w:hAnsiTheme="majorHAnsi"/>
        </w:rPr>
        <w:t xml:space="preserve">It is important that schools and colleges consider sexual harassment in </w:t>
      </w:r>
      <w:proofErr w:type="gramStart"/>
      <w:r w:rsidRPr="009C1256">
        <w:rPr>
          <w:rFonts w:asciiTheme="majorHAnsi" w:hAnsiTheme="majorHAnsi"/>
        </w:rPr>
        <w:t>broad</w:t>
      </w:r>
      <w:proofErr w:type="gramEnd"/>
    </w:p>
    <w:p w14:paraId="1C7CCF3C" w14:textId="77777777" w:rsidR="009C1256" w:rsidRPr="009C1256" w:rsidRDefault="009C1256" w:rsidP="00536F1C">
      <w:pPr>
        <w:spacing w:after="0" w:line="240" w:lineRule="auto"/>
        <w:jc w:val="left"/>
        <w:rPr>
          <w:rFonts w:asciiTheme="majorHAnsi" w:hAnsiTheme="majorHAnsi"/>
        </w:rPr>
      </w:pPr>
      <w:r w:rsidRPr="009C1256">
        <w:rPr>
          <w:rFonts w:asciiTheme="majorHAnsi" w:hAnsiTheme="majorHAnsi"/>
        </w:rPr>
        <w:t>terms. Sexual harassment (as set out above) creates a culture that, if not challenged, can</w:t>
      </w:r>
    </w:p>
    <w:p w14:paraId="7B26EB9D" w14:textId="77777777" w:rsidR="009C1256" w:rsidRPr="009C1256" w:rsidRDefault="009C1256" w:rsidP="00536F1C">
      <w:pPr>
        <w:spacing w:after="0" w:line="240" w:lineRule="auto"/>
        <w:jc w:val="left"/>
        <w:rPr>
          <w:rFonts w:asciiTheme="majorHAnsi" w:hAnsiTheme="majorHAnsi"/>
        </w:rPr>
      </w:pPr>
      <w:r w:rsidRPr="009C1256">
        <w:rPr>
          <w:rFonts w:asciiTheme="majorHAnsi" w:hAnsiTheme="majorHAnsi"/>
        </w:rPr>
        <w:t xml:space="preserve">normalise inappropriate behaviours and provide an environment that may lead to </w:t>
      </w:r>
      <w:proofErr w:type="gramStart"/>
      <w:r w:rsidRPr="009C1256">
        <w:rPr>
          <w:rFonts w:asciiTheme="majorHAnsi" w:hAnsiTheme="majorHAnsi"/>
        </w:rPr>
        <w:t>sexual</w:t>
      </w:r>
      <w:proofErr w:type="gramEnd"/>
    </w:p>
    <w:p w14:paraId="1F29D66E" w14:textId="77777777" w:rsidR="009C1256" w:rsidRPr="009C1256" w:rsidRDefault="009C1256" w:rsidP="00536F1C">
      <w:pPr>
        <w:spacing w:after="0" w:line="240" w:lineRule="auto"/>
        <w:jc w:val="left"/>
        <w:rPr>
          <w:rFonts w:asciiTheme="majorHAnsi" w:hAnsiTheme="majorHAnsi"/>
        </w:rPr>
      </w:pPr>
      <w:r w:rsidRPr="009C1256">
        <w:rPr>
          <w:rFonts w:asciiTheme="majorHAnsi" w:hAnsiTheme="majorHAnsi"/>
        </w:rPr>
        <w:t>violence.</w:t>
      </w:r>
    </w:p>
    <w:p w14:paraId="2313FF1F" w14:textId="77777777" w:rsidR="009C1256" w:rsidRPr="009C1256" w:rsidRDefault="009C1256" w:rsidP="00536F1C">
      <w:pPr>
        <w:spacing w:after="0" w:line="240" w:lineRule="auto"/>
        <w:jc w:val="left"/>
        <w:rPr>
          <w:rFonts w:asciiTheme="majorHAnsi" w:hAnsiTheme="majorHAnsi"/>
        </w:rPr>
      </w:pPr>
      <w:r w:rsidRPr="009C1256">
        <w:rPr>
          <w:rFonts w:asciiTheme="majorHAnsi" w:hAnsiTheme="majorHAnsi"/>
        </w:rPr>
        <w:t>Harmful sexual behaviour</w:t>
      </w:r>
    </w:p>
    <w:p w14:paraId="512F14D6" w14:textId="160CB59E" w:rsidR="009C1256" w:rsidRPr="009C1256" w:rsidRDefault="009C1256" w:rsidP="00536F1C">
      <w:pPr>
        <w:spacing w:after="0" w:line="240" w:lineRule="auto"/>
        <w:jc w:val="left"/>
        <w:rPr>
          <w:rFonts w:asciiTheme="majorHAnsi" w:hAnsiTheme="majorHAnsi"/>
        </w:rPr>
      </w:pPr>
      <w:r w:rsidRPr="009C1256">
        <w:rPr>
          <w:rFonts w:asciiTheme="majorHAnsi" w:hAnsiTheme="majorHAnsi"/>
        </w:rPr>
        <w:t xml:space="preserve"> Children’s sexual behaviour exists on a wide continuum, ranging from normal and</w:t>
      </w:r>
    </w:p>
    <w:p w14:paraId="163F4803" w14:textId="77777777" w:rsidR="009C1256" w:rsidRPr="009C1256" w:rsidRDefault="009C1256" w:rsidP="00536F1C">
      <w:pPr>
        <w:spacing w:after="0" w:line="240" w:lineRule="auto"/>
        <w:jc w:val="left"/>
        <w:rPr>
          <w:rFonts w:asciiTheme="majorHAnsi" w:hAnsiTheme="majorHAnsi"/>
        </w:rPr>
      </w:pPr>
      <w:r w:rsidRPr="009C1256">
        <w:rPr>
          <w:rFonts w:asciiTheme="majorHAnsi" w:hAnsiTheme="majorHAnsi"/>
        </w:rPr>
        <w:t>developmentally expected, to inappropriate, problematic, abusive and violent.</w:t>
      </w:r>
    </w:p>
    <w:p w14:paraId="14BA4EA5" w14:textId="77777777" w:rsidR="009C1256" w:rsidRPr="009C1256" w:rsidRDefault="009C1256" w:rsidP="00536F1C">
      <w:pPr>
        <w:spacing w:after="0" w:line="240" w:lineRule="auto"/>
        <w:jc w:val="left"/>
        <w:rPr>
          <w:rFonts w:asciiTheme="majorHAnsi" w:hAnsiTheme="majorHAnsi"/>
        </w:rPr>
      </w:pPr>
      <w:r w:rsidRPr="009C1256">
        <w:rPr>
          <w:rFonts w:asciiTheme="majorHAnsi" w:hAnsiTheme="majorHAnsi"/>
        </w:rPr>
        <w:t>Problematic, abusive and violent sexual behaviour is developmentally inappropriate and</w:t>
      </w:r>
    </w:p>
    <w:p w14:paraId="4A67C238" w14:textId="77777777" w:rsidR="009C1256" w:rsidRPr="009C1256" w:rsidRDefault="009C1256" w:rsidP="00536F1C">
      <w:pPr>
        <w:spacing w:after="0" w:line="240" w:lineRule="auto"/>
        <w:jc w:val="left"/>
        <w:rPr>
          <w:rFonts w:asciiTheme="majorHAnsi" w:hAnsiTheme="majorHAnsi"/>
        </w:rPr>
      </w:pPr>
      <w:r w:rsidRPr="009C1256">
        <w:rPr>
          <w:rFonts w:asciiTheme="majorHAnsi" w:hAnsiTheme="majorHAnsi"/>
        </w:rPr>
        <w:t xml:space="preserve">may cause developmental damage. A useful umbrella term is “harmful sexual </w:t>
      </w:r>
      <w:proofErr w:type="gramStart"/>
      <w:r w:rsidRPr="009C1256">
        <w:rPr>
          <w:rFonts w:asciiTheme="majorHAnsi" w:hAnsiTheme="majorHAnsi"/>
        </w:rPr>
        <w:t>behaviour”</w:t>
      </w:r>
      <w:proofErr w:type="gramEnd"/>
    </w:p>
    <w:p w14:paraId="0992B39E" w14:textId="77777777" w:rsidR="009C1256" w:rsidRPr="009C1256" w:rsidRDefault="009C1256" w:rsidP="00536F1C">
      <w:pPr>
        <w:spacing w:after="0" w:line="240" w:lineRule="auto"/>
        <w:jc w:val="left"/>
        <w:rPr>
          <w:rFonts w:asciiTheme="majorHAnsi" w:hAnsiTheme="majorHAnsi"/>
        </w:rPr>
      </w:pPr>
      <w:r w:rsidRPr="009C1256">
        <w:rPr>
          <w:rFonts w:asciiTheme="majorHAnsi" w:hAnsiTheme="majorHAnsi"/>
        </w:rPr>
        <w:t>(HSB). The term has been widely adopted in child protection and is used in this advice.</w:t>
      </w:r>
    </w:p>
    <w:p w14:paraId="0C68CE63" w14:textId="5C015CA2" w:rsidR="00C37DDB" w:rsidRDefault="009C1256" w:rsidP="00536F1C">
      <w:pPr>
        <w:spacing w:after="0" w:line="240" w:lineRule="auto"/>
        <w:jc w:val="left"/>
        <w:rPr>
          <w:rFonts w:asciiTheme="majorHAnsi" w:hAnsiTheme="majorHAnsi"/>
        </w:rPr>
      </w:pPr>
      <w:r w:rsidRPr="009C1256">
        <w:rPr>
          <w:rFonts w:asciiTheme="majorHAnsi" w:hAnsiTheme="majorHAnsi"/>
        </w:rPr>
        <w:t xml:space="preserve">HSB can occur online and/or face-to-face and can also occur </w:t>
      </w:r>
      <w:proofErr w:type="gramStart"/>
      <w:r w:rsidRPr="009C1256">
        <w:rPr>
          <w:rFonts w:asciiTheme="majorHAnsi" w:hAnsiTheme="majorHAnsi"/>
        </w:rPr>
        <w:t>simultaneously</w:t>
      </w:r>
      <w:proofErr w:type="gramEnd"/>
    </w:p>
    <w:p w14:paraId="6AFF250A" w14:textId="77777777" w:rsidR="00536F1C" w:rsidRPr="009C1256" w:rsidRDefault="00536F1C" w:rsidP="009C1256">
      <w:pPr>
        <w:spacing w:after="0" w:line="240" w:lineRule="auto"/>
        <w:jc w:val="left"/>
        <w:rPr>
          <w:rFonts w:asciiTheme="majorHAnsi" w:hAnsiTheme="majorHAnsi"/>
        </w:rPr>
      </w:pPr>
    </w:p>
    <w:p w14:paraId="789D3936" w14:textId="00DF3EFD" w:rsidR="00C37DDB" w:rsidRPr="00A3518B" w:rsidRDefault="00C37DDB" w:rsidP="002863DA">
      <w:pPr>
        <w:spacing w:after="0" w:line="240" w:lineRule="auto"/>
        <w:jc w:val="center"/>
        <w:rPr>
          <w:rFonts w:asciiTheme="majorHAnsi" w:hAnsiTheme="majorHAnsi"/>
          <w:b/>
          <w:bCs/>
          <w:sz w:val="28"/>
          <w:szCs w:val="28"/>
        </w:rPr>
      </w:pPr>
      <w:r w:rsidRPr="00A3518B">
        <w:rPr>
          <w:rFonts w:asciiTheme="majorHAnsi" w:hAnsiTheme="majorHAnsi"/>
          <w:b/>
          <w:bCs/>
          <w:sz w:val="28"/>
          <w:szCs w:val="28"/>
        </w:rPr>
        <w:t>PART B –</w:t>
      </w:r>
      <w:r w:rsidR="00027A90" w:rsidRPr="00A3518B">
        <w:rPr>
          <w:rFonts w:asciiTheme="majorHAnsi" w:hAnsiTheme="majorHAnsi"/>
          <w:b/>
          <w:bCs/>
          <w:sz w:val="28"/>
          <w:szCs w:val="28"/>
        </w:rPr>
        <w:t xml:space="preserve"> RESPONDING TO THE DISCOVERY OR DISCLOSURE OF A SAFEGUARDING CONCERN</w:t>
      </w:r>
      <w:r w:rsidRPr="00A3518B">
        <w:rPr>
          <w:rStyle w:val="FootnoteReference"/>
          <w:rFonts w:asciiTheme="majorHAnsi" w:hAnsiTheme="majorHAnsi"/>
          <w:b/>
          <w:bCs/>
          <w:sz w:val="28"/>
          <w:szCs w:val="28"/>
        </w:rPr>
        <w:footnoteReference w:id="7"/>
      </w:r>
    </w:p>
    <w:p w14:paraId="42A8D0A4" w14:textId="77777777" w:rsidR="00C37DDB" w:rsidRPr="00A3518B" w:rsidRDefault="00C37DDB" w:rsidP="002863DA">
      <w:pPr>
        <w:spacing w:after="0" w:line="240" w:lineRule="auto"/>
        <w:rPr>
          <w:rFonts w:asciiTheme="majorHAnsi" w:hAnsiTheme="majorHAnsi"/>
          <w:b/>
          <w:bCs/>
        </w:rPr>
      </w:pPr>
    </w:p>
    <w:p w14:paraId="51C04BC4" w14:textId="3E91EB28" w:rsidR="00BB58FF" w:rsidRPr="00A3518B" w:rsidRDefault="0027066F" w:rsidP="002863DA">
      <w:pPr>
        <w:spacing w:after="0" w:line="240" w:lineRule="auto"/>
        <w:rPr>
          <w:rFonts w:asciiTheme="majorHAnsi" w:hAnsiTheme="majorHAnsi"/>
          <w:bCs/>
        </w:rPr>
      </w:pPr>
      <w:r w:rsidRPr="00A3518B">
        <w:rPr>
          <w:rFonts w:asciiTheme="majorHAnsi" w:hAnsiTheme="majorHAnsi"/>
          <w:bCs/>
        </w:rPr>
        <w:t>Safeguarding concerns</w:t>
      </w:r>
      <w:r w:rsidR="00437100" w:rsidRPr="00A3518B">
        <w:rPr>
          <w:rFonts w:asciiTheme="majorHAnsi" w:hAnsiTheme="majorHAnsi"/>
          <w:bCs/>
        </w:rPr>
        <w:t xml:space="preserve"> might arise</w:t>
      </w:r>
      <w:r w:rsidR="005931A6" w:rsidRPr="00A3518B">
        <w:rPr>
          <w:rFonts w:asciiTheme="majorHAnsi" w:hAnsiTheme="majorHAnsi"/>
          <w:bCs/>
        </w:rPr>
        <w:t xml:space="preserve"> in a</w:t>
      </w:r>
      <w:r w:rsidRPr="00A3518B">
        <w:rPr>
          <w:rFonts w:asciiTheme="majorHAnsi" w:hAnsiTheme="majorHAnsi"/>
          <w:bCs/>
        </w:rPr>
        <w:t xml:space="preserve"> variety of ways. I</w:t>
      </w:r>
      <w:r w:rsidR="005931A6" w:rsidRPr="00A3518B">
        <w:rPr>
          <w:rFonts w:asciiTheme="majorHAnsi" w:hAnsiTheme="majorHAnsi"/>
          <w:bCs/>
        </w:rPr>
        <w:t xml:space="preserve">nformation might be received from a concerned friend, or another child. Staff may become concerned by </w:t>
      </w:r>
      <w:r w:rsidR="006601FC" w:rsidRPr="00A3518B">
        <w:rPr>
          <w:rFonts w:asciiTheme="majorHAnsi" w:hAnsiTheme="majorHAnsi"/>
          <w:bCs/>
        </w:rPr>
        <w:t xml:space="preserve">direct observation, </w:t>
      </w:r>
      <w:r w:rsidR="00BB58FF" w:rsidRPr="00A3518B">
        <w:rPr>
          <w:rFonts w:asciiTheme="majorHAnsi" w:hAnsiTheme="majorHAnsi"/>
          <w:bCs/>
        </w:rPr>
        <w:t xml:space="preserve">general chatter, or </w:t>
      </w:r>
      <w:r w:rsidR="005931A6" w:rsidRPr="00A3518B">
        <w:rPr>
          <w:rFonts w:asciiTheme="majorHAnsi" w:hAnsiTheme="majorHAnsi"/>
          <w:bCs/>
        </w:rPr>
        <w:t>the behaviour of a colleague</w:t>
      </w:r>
      <w:r w:rsidR="00BB58FF" w:rsidRPr="00A3518B">
        <w:rPr>
          <w:rFonts w:asciiTheme="majorHAnsi" w:hAnsiTheme="majorHAnsi"/>
          <w:bCs/>
        </w:rPr>
        <w:t>,</w:t>
      </w:r>
      <w:r w:rsidR="005931A6" w:rsidRPr="00A3518B">
        <w:rPr>
          <w:rFonts w:asciiTheme="majorHAnsi" w:hAnsiTheme="majorHAnsi"/>
          <w:bCs/>
        </w:rPr>
        <w:t xml:space="preserve"> or a child's parent. Information might be received from an internet user, or via a support service su</w:t>
      </w:r>
      <w:r w:rsidR="00D707DB" w:rsidRPr="00A3518B">
        <w:rPr>
          <w:rFonts w:asciiTheme="majorHAnsi" w:hAnsiTheme="majorHAnsi"/>
          <w:bCs/>
        </w:rPr>
        <w:t xml:space="preserve">ch as </w:t>
      </w:r>
      <w:r w:rsidR="00D707DB" w:rsidRPr="00A3518B">
        <w:rPr>
          <w:rFonts w:asciiTheme="majorHAnsi" w:hAnsiTheme="majorHAnsi"/>
          <w:bCs/>
          <w:i/>
        </w:rPr>
        <w:t>ChildL</w:t>
      </w:r>
      <w:r w:rsidR="00BB58FF" w:rsidRPr="00A3518B">
        <w:rPr>
          <w:rFonts w:asciiTheme="majorHAnsi" w:hAnsiTheme="majorHAnsi"/>
          <w:bCs/>
          <w:i/>
        </w:rPr>
        <w:t>ine</w:t>
      </w:r>
      <w:r w:rsidR="00BB58FF" w:rsidRPr="00A3518B">
        <w:rPr>
          <w:rFonts w:asciiTheme="majorHAnsi" w:hAnsiTheme="majorHAnsi"/>
          <w:bCs/>
        </w:rPr>
        <w:t>. Changes in a child’s</w:t>
      </w:r>
      <w:r w:rsidR="005931A6" w:rsidRPr="00A3518B">
        <w:rPr>
          <w:rFonts w:asciiTheme="majorHAnsi" w:hAnsiTheme="majorHAnsi"/>
          <w:bCs/>
        </w:rPr>
        <w:t xml:space="preserve"> appear</w:t>
      </w:r>
      <w:r w:rsidR="00BB58FF" w:rsidRPr="00A3518B">
        <w:rPr>
          <w:rFonts w:asciiTheme="majorHAnsi" w:hAnsiTheme="majorHAnsi"/>
          <w:bCs/>
        </w:rPr>
        <w:t xml:space="preserve">ance or behaviour might trigger concerns or </w:t>
      </w:r>
      <w:r w:rsidR="005931A6" w:rsidRPr="00A3518B">
        <w:rPr>
          <w:rFonts w:asciiTheme="majorHAnsi" w:hAnsiTheme="majorHAnsi"/>
          <w:bCs/>
        </w:rPr>
        <w:t xml:space="preserve">unusual physical injuries to a child </w:t>
      </w:r>
      <w:r w:rsidR="00BB58FF" w:rsidRPr="00A3518B">
        <w:rPr>
          <w:rFonts w:asciiTheme="majorHAnsi" w:hAnsiTheme="majorHAnsi"/>
          <w:bCs/>
        </w:rPr>
        <w:t xml:space="preserve">may </w:t>
      </w:r>
      <w:r w:rsidR="005931A6" w:rsidRPr="00A3518B">
        <w:rPr>
          <w:rFonts w:asciiTheme="majorHAnsi" w:hAnsiTheme="majorHAnsi"/>
          <w:bCs/>
        </w:rPr>
        <w:t>become noticeable.</w:t>
      </w:r>
      <w:r w:rsidR="00D32766" w:rsidRPr="00A3518B">
        <w:rPr>
          <w:rFonts w:asciiTheme="majorHAnsi" w:hAnsiTheme="majorHAnsi"/>
          <w:bCs/>
        </w:rPr>
        <w:t xml:space="preserve"> It is important to note any patterns of indicators, which on a one-off basis may not be felt to be serious, but which in aggregate could be indicative of an underlying concern.</w:t>
      </w:r>
    </w:p>
    <w:p w14:paraId="52DC6BAC" w14:textId="77777777" w:rsidR="00B1009E" w:rsidRPr="00A3518B" w:rsidRDefault="00B1009E" w:rsidP="002863DA">
      <w:pPr>
        <w:spacing w:after="0" w:line="240" w:lineRule="auto"/>
        <w:rPr>
          <w:rFonts w:asciiTheme="majorHAnsi" w:hAnsiTheme="majorHAnsi"/>
          <w:bCs/>
        </w:rPr>
      </w:pPr>
    </w:p>
    <w:p w14:paraId="7B9BFD78" w14:textId="77777777" w:rsidR="00366B41" w:rsidRPr="00A3518B" w:rsidRDefault="00366B41" w:rsidP="002863DA">
      <w:pPr>
        <w:spacing w:after="0" w:line="240" w:lineRule="auto"/>
        <w:rPr>
          <w:rFonts w:asciiTheme="majorHAnsi" w:hAnsiTheme="majorHAnsi"/>
          <w:bCs/>
        </w:rPr>
      </w:pPr>
    </w:p>
    <w:p w14:paraId="6D1B7FC5" w14:textId="5301A40C" w:rsidR="00B1009E" w:rsidRPr="00A3518B" w:rsidRDefault="00B1009E" w:rsidP="002863DA">
      <w:pPr>
        <w:spacing w:after="0" w:line="240" w:lineRule="auto"/>
        <w:rPr>
          <w:rFonts w:asciiTheme="majorHAnsi" w:hAnsiTheme="majorHAnsi"/>
          <w:b/>
          <w:bCs/>
          <w:sz w:val="24"/>
          <w:szCs w:val="24"/>
        </w:rPr>
      </w:pPr>
      <w:r w:rsidRPr="00A3518B">
        <w:rPr>
          <w:rFonts w:asciiTheme="majorHAnsi" w:hAnsiTheme="majorHAnsi"/>
          <w:b/>
          <w:bCs/>
          <w:sz w:val="24"/>
          <w:szCs w:val="24"/>
        </w:rPr>
        <w:t>Early help</w:t>
      </w:r>
    </w:p>
    <w:p w14:paraId="53186767" w14:textId="01319987" w:rsidR="00D32766" w:rsidRPr="00A3518B" w:rsidRDefault="0067073D" w:rsidP="002863DA">
      <w:pPr>
        <w:spacing w:after="0" w:line="240" w:lineRule="auto"/>
        <w:rPr>
          <w:rFonts w:asciiTheme="majorHAnsi" w:hAnsiTheme="majorHAnsi"/>
          <w:bCs/>
        </w:rPr>
      </w:pPr>
      <w:r w:rsidRPr="00A3518B">
        <w:rPr>
          <w:rFonts w:asciiTheme="majorHAnsi" w:hAnsiTheme="majorHAnsi"/>
          <w:bCs/>
        </w:rPr>
        <w:t>Early help means providing support as soon as a problem emerges at any point in a child’s life. In the first instance staff should discuss early</w:t>
      </w:r>
      <w:r w:rsidR="00366B41" w:rsidRPr="00A3518B">
        <w:rPr>
          <w:rFonts w:asciiTheme="majorHAnsi" w:hAnsiTheme="majorHAnsi"/>
          <w:bCs/>
        </w:rPr>
        <w:t xml:space="preserve"> help requirements with the DSL who will determine a course of action in accordance with the threshold criteria of the Local Safeguarding Children Board (LSCB).</w:t>
      </w:r>
    </w:p>
    <w:p w14:paraId="66DB8803" w14:textId="77777777" w:rsidR="00962A4E" w:rsidRPr="00A3518B" w:rsidRDefault="00962A4E" w:rsidP="002863DA">
      <w:pPr>
        <w:spacing w:after="0" w:line="240" w:lineRule="auto"/>
        <w:rPr>
          <w:rFonts w:asciiTheme="majorHAnsi" w:hAnsiTheme="majorHAnsi"/>
          <w:bCs/>
        </w:rPr>
      </w:pPr>
    </w:p>
    <w:p w14:paraId="34B0C7CE" w14:textId="41704D94" w:rsidR="00962A4E" w:rsidRPr="00A3518B" w:rsidRDefault="00962A4E" w:rsidP="002863DA">
      <w:pPr>
        <w:spacing w:after="0" w:line="240" w:lineRule="auto"/>
        <w:rPr>
          <w:rFonts w:asciiTheme="majorHAnsi" w:hAnsiTheme="majorHAnsi"/>
          <w:bCs/>
        </w:rPr>
      </w:pPr>
      <w:r w:rsidRPr="00A3518B">
        <w:rPr>
          <w:rFonts w:asciiTheme="majorHAnsi" w:hAnsiTheme="majorHAnsi"/>
          <w:bCs/>
        </w:rPr>
        <w:t xml:space="preserve">Where a child would benefit from co-ordinated early help, an early help inter-agency assessment should be arranged, and staff may be required to support other agencies and professionals in such early help assessment. Chapter one of </w:t>
      </w:r>
      <w:hyperlink r:id="rId22" w:history="1">
        <w:r w:rsidRPr="00A3518B">
          <w:rPr>
            <w:rStyle w:val="Hyperlink"/>
            <w:rFonts w:asciiTheme="majorHAnsi" w:hAnsiTheme="majorHAnsi"/>
            <w:bCs/>
          </w:rPr>
          <w:t>Working together to safeguard children</w:t>
        </w:r>
      </w:hyperlink>
      <w:r w:rsidRPr="00A3518B">
        <w:rPr>
          <w:rFonts w:asciiTheme="majorHAnsi" w:hAnsiTheme="majorHAnsi"/>
          <w:bCs/>
        </w:rPr>
        <w:t xml:space="preserve"> provides further guidance on the early help process.</w:t>
      </w:r>
    </w:p>
    <w:p w14:paraId="55605F9A" w14:textId="77777777" w:rsidR="0067073D" w:rsidRPr="00A3518B" w:rsidRDefault="0067073D" w:rsidP="002863DA">
      <w:pPr>
        <w:spacing w:after="0" w:line="240" w:lineRule="auto"/>
        <w:rPr>
          <w:rFonts w:asciiTheme="majorHAnsi" w:hAnsiTheme="majorHAnsi"/>
          <w:bCs/>
        </w:rPr>
      </w:pPr>
    </w:p>
    <w:p w14:paraId="5C841D12" w14:textId="77777777" w:rsidR="0067073D" w:rsidRPr="00A3518B" w:rsidRDefault="0067073D" w:rsidP="002863DA">
      <w:pPr>
        <w:spacing w:after="0" w:line="240" w:lineRule="auto"/>
        <w:rPr>
          <w:rFonts w:asciiTheme="majorHAnsi" w:hAnsiTheme="majorHAnsi"/>
          <w:bCs/>
        </w:rPr>
      </w:pPr>
    </w:p>
    <w:p w14:paraId="7CC50F11" w14:textId="2EDFF856" w:rsidR="00437100" w:rsidRPr="00A3518B" w:rsidRDefault="00437100" w:rsidP="002863DA">
      <w:pPr>
        <w:spacing w:after="0" w:line="240" w:lineRule="auto"/>
        <w:rPr>
          <w:rFonts w:asciiTheme="majorHAnsi" w:hAnsiTheme="majorHAnsi"/>
          <w:b/>
          <w:bCs/>
          <w:sz w:val="24"/>
          <w:szCs w:val="24"/>
        </w:rPr>
      </w:pPr>
      <w:r w:rsidRPr="00A3518B">
        <w:rPr>
          <w:rFonts w:asciiTheme="majorHAnsi" w:hAnsiTheme="majorHAnsi"/>
          <w:b/>
          <w:bCs/>
          <w:sz w:val="24"/>
          <w:szCs w:val="24"/>
        </w:rPr>
        <w:t>Response to the child and information-gathering</w:t>
      </w:r>
    </w:p>
    <w:p w14:paraId="606D8B3F" w14:textId="2AEDCD1B" w:rsidR="005931A6" w:rsidRPr="00A3518B" w:rsidRDefault="00BB58FF" w:rsidP="002863DA">
      <w:pPr>
        <w:spacing w:after="0" w:line="240" w:lineRule="auto"/>
        <w:rPr>
          <w:rFonts w:asciiTheme="majorHAnsi" w:hAnsiTheme="majorHAnsi"/>
          <w:bCs/>
        </w:rPr>
      </w:pPr>
      <w:r w:rsidRPr="00A3518B">
        <w:rPr>
          <w:rFonts w:asciiTheme="majorHAnsi" w:hAnsiTheme="majorHAnsi"/>
          <w:bCs/>
        </w:rPr>
        <w:t>Abuse is rarely disclosed explicitly by children</w:t>
      </w:r>
      <w:r w:rsidR="005931A6" w:rsidRPr="00A3518B">
        <w:rPr>
          <w:rFonts w:asciiTheme="majorHAnsi" w:hAnsiTheme="majorHAnsi"/>
          <w:bCs/>
        </w:rPr>
        <w:t xml:space="preserve"> themselves. When they do, it is essential that they are listened to and taken seriou</w:t>
      </w:r>
      <w:r w:rsidR="007111DB" w:rsidRPr="00A3518B">
        <w:rPr>
          <w:rFonts w:asciiTheme="majorHAnsi" w:hAnsiTheme="majorHAnsi"/>
          <w:bCs/>
        </w:rPr>
        <w:t xml:space="preserve">sly and that their disclosure is treated discretely and sensitively. </w:t>
      </w:r>
      <w:r w:rsidR="005931A6" w:rsidRPr="00A3518B">
        <w:rPr>
          <w:rFonts w:asciiTheme="majorHAnsi" w:hAnsiTheme="majorHAnsi"/>
          <w:bCs/>
        </w:rPr>
        <w:t>If a child (either as a victim or as a th</w:t>
      </w:r>
      <w:r w:rsidRPr="00A3518B">
        <w:rPr>
          <w:rFonts w:asciiTheme="majorHAnsi" w:hAnsiTheme="majorHAnsi"/>
          <w:bCs/>
        </w:rPr>
        <w:t xml:space="preserve">ird party) asks to speak with a staff-member </w:t>
      </w:r>
      <w:r w:rsidR="0027066F" w:rsidRPr="00A3518B">
        <w:rPr>
          <w:rFonts w:asciiTheme="majorHAnsi" w:hAnsiTheme="majorHAnsi"/>
          <w:bCs/>
        </w:rPr>
        <w:t>about anything relevant to safeguarding concerns</w:t>
      </w:r>
      <w:r w:rsidRPr="00A3518B">
        <w:rPr>
          <w:rFonts w:asciiTheme="majorHAnsi" w:hAnsiTheme="majorHAnsi"/>
          <w:bCs/>
        </w:rPr>
        <w:t>, they</w:t>
      </w:r>
      <w:r w:rsidR="007111DB" w:rsidRPr="00A3518B">
        <w:rPr>
          <w:rFonts w:asciiTheme="majorHAnsi" w:hAnsiTheme="majorHAnsi"/>
          <w:bCs/>
        </w:rPr>
        <w:t xml:space="preserve"> should never</w:t>
      </w:r>
      <w:r w:rsidR="005931A6" w:rsidRPr="00A3518B">
        <w:rPr>
          <w:rFonts w:asciiTheme="majorHAnsi" w:hAnsiTheme="majorHAnsi"/>
          <w:bCs/>
        </w:rPr>
        <w:t xml:space="preserve"> be promised confidentiality</w:t>
      </w:r>
      <w:r w:rsidRPr="00A3518B">
        <w:rPr>
          <w:rFonts w:asciiTheme="majorHAnsi" w:hAnsiTheme="majorHAnsi"/>
          <w:bCs/>
        </w:rPr>
        <w:t>,</w:t>
      </w:r>
      <w:r w:rsidR="005931A6" w:rsidRPr="00A3518B">
        <w:rPr>
          <w:rFonts w:asciiTheme="majorHAnsi" w:hAnsiTheme="majorHAnsi"/>
          <w:bCs/>
        </w:rPr>
        <w:t xml:space="preserve"> </w:t>
      </w:r>
      <w:r w:rsidRPr="00A3518B">
        <w:rPr>
          <w:rFonts w:asciiTheme="majorHAnsi" w:hAnsiTheme="majorHAnsi"/>
          <w:bCs/>
        </w:rPr>
        <w:t>n</w:t>
      </w:r>
      <w:r w:rsidR="005931A6" w:rsidRPr="00A3518B">
        <w:rPr>
          <w:rFonts w:asciiTheme="majorHAnsi" w:hAnsiTheme="majorHAnsi"/>
          <w:bCs/>
        </w:rPr>
        <w:t xml:space="preserve">or told that the secret will be kept. The </w:t>
      </w:r>
      <w:r w:rsidRPr="00A3518B">
        <w:rPr>
          <w:rFonts w:asciiTheme="majorHAnsi" w:hAnsiTheme="majorHAnsi"/>
          <w:bCs/>
        </w:rPr>
        <w:t>staff-member</w:t>
      </w:r>
      <w:r w:rsidR="005931A6" w:rsidRPr="00A3518B">
        <w:rPr>
          <w:rFonts w:asciiTheme="majorHAnsi" w:hAnsiTheme="majorHAnsi"/>
          <w:bCs/>
        </w:rPr>
        <w:t xml:space="preserve"> should listen sympathetically and carefully right to the end of what the child has to say. Even if it</w:t>
      </w:r>
      <w:r w:rsidR="0027066F" w:rsidRPr="00A3518B">
        <w:rPr>
          <w:rFonts w:asciiTheme="majorHAnsi" w:hAnsiTheme="majorHAnsi"/>
          <w:bCs/>
        </w:rPr>
        <w:t xml:space="preserve"> is not immediately</w:t>
      </w:r>
      <w:r w:rsidR="005931A6" w:rsidRPr="00A3518B">
        <w:rPr>
          <w:rFonts w:asciiTheme="majorHAnsi" w:hAnsiTheme="majorHAnsi"/>
          <w:bCs/>
        </w:rPr>
        <w:t xml:space="preserve">, the child may have been struggling with this decision for days or </w:t>
      </w:r>
      <w:proofErr w:type="gramStart"/>
      <w:r w:rsidR="005931A6" w:rsidRPr="00A3518B">
        <w:rPr>
          <w:rFonts w:asciiTheme="majorHAnsi" w:hAnsiTheme="majorHAnsi"/>
          <w:bCs/>
        </w:rPr>
        <w:t>weeks, and</w:t>
      </w:r>
      <w:proofErr w:type="gramEnd"/>
      <w:r w:rsidR="005931A6" w:rsidRPr="00A3518B">
        <w:rPr>
          <w:rFonts w:asciiTheme="majorHAnsi" w:hAnsiTheme="majorHAnsi"/>
          <w:bCs/>
        </w:rPr>
        <w:t xml:space="preserve"> may have had to summon </w:t>
      </w:r>
      <w:r w:rsidR="005931A6" w:rsidRPr="00A3518B">
        <w:rPr>
          <w:rFonts w:asciiTheme="majorHAnsi" w:hAnsiTheme="majorHAnsi"/>
          <w:bCs/>
        </w:rPr>
        <w:lastRenderedPageBreak/>
        <w:t xml:space="preserve">up tremendous courage to come forward. Therefore, however uncomfortable the details, the </w:t>
      </w:r>
      <w:r w:rsidR="00B27975" w:rsidRPr="00A3518B">
        <w:rPr>
          <w:rFonts w:asciiTheme="majorHAnsi" w:hAnsiTheme="majorHAnsi"/>
          <w:bCs/>
        </w:rPr>
        <w:t>child s</w:t>
      </w:r>
      <w:r w:rsidR="005931A6" w:rsidRPr="00A3518B">
        <w:rPr>
          <w:rFonts w:asciiTheme="majorHAnsi" w:hAnsiTheme="majorHAnsi"/>
          <w:bCs/>
        </w:rPr>
        <w:t xml:space="preserve">hould not </w:t>
      </w:r>
      <w:r w:rsidR="00B27975" w:rsidRPr="00A3518B">
        <w:rPr>
          <w:rFonts w:asciiTheme="majorHAnsi" w:hAnsiTheme="majorHAnsi"/>
          <w:bCs/>
        </w:rPr>
        <w:t xml:space="preserve">be stopped </w:t>
      </w:r>
      <w:r w:rsidR="005931A6" w:rsidRPr="00A3518B">
        <w:rPr>
          <w:rFonts w:asciiTheme="majorHAnsi" w:hAnsiTheme="majorHAnsi"/>
          <w:bCs/>
        </w:rPr>
        <w:t xml:space="preserve">mid-account </w:t>
      </w:r>
      <w:r w:rsidR="00B27975" w:rsidRPr="00A3518B">
        <w:rPr>
          <w:rFonts w:asciiTheme="majorHAnsi" w:hAnsiTheme="majorHAnsi"/>
          <w:bCs/>
        </w:rPr>
        <w:t>nor be told that</w:t>
      </w:r>
      <w:r w:rsidR="005931A6" w:rsidRPr="00A3518B">
        <w:rPr>
          <w:rFonts w:asciiTheme="majorHAnsi" w:hAnsiTheme="majorHAnsi"/>
          <w:bCs/>
        </w:rPr>
        <w:t xml:space="preserve"> </w:t>
      </w:r>
      <w:r w:rsidR="00B27975" w:rsidRPr="00A3518B">
        <w:rPr>
          <w:rFonts w:asciiTheme="majorHAnsi" w:hAnsiTheme="majorHAnsi"/>
          <w:bCs/>
        </w:rPr>
        <w:t>they</w:t>
      </w:r>
      <w:r w:rsidR="005931A6" w:rsidRPr="00A3518B">
        <w:rPr>
          <w:rFonts w:asciiTheme="majorHAnsi" w:hAnsiTheme="majorHAnsi"/>
          <w:bCs/>
        </w:rPr>
        <w:t xml:space="preserve"> need to speak to someone else</w:t>
      </w:r>
      <w:r w:rsidR="00B27975" w:rsidRPr="00A3518B">
        <w:rPr>
          <w:rFonts w:asciiTheme="majorHAnsi" w:hAnsiTheme="majorHAnsi"/>
          <w:bCs/>
        </w:rPr>
        <w:t>. N</w:t>
      </w:r>
      <w:r w:rsidR="005931A6" w:rsidRPr="00A3518B">
        <w:rPr>
          <w:rFonts w:asciiTheme="majorHAnsi" w:hAnsiTheme="majorHAnsi"/>
          <w:bCs/>
        </w:rPr>
        <w:t>otes</w:t>
      </w:r>
      <w:r w:rsidR="00B27975" w:rsidRPr="00A3518B">
        <w:rPr>
          <w:rFonts w:asciiTheme="majorHAnsi" w:hAnsiTheme="majorHAnsi"/>
          <w:bCs/>
        </w:rPr>
        <w:t xml:space="preserve"> should not be taken</w:t>
      </w:r>
      <w:r w:rsidR="005931A6" w:rsidRPr="00A3518B">
        <w:rPr>
          <w:rFonts w:asciiTheme="majorHAnsi" w:hAnsiTheme="majorHAnsi"/>
          <w:bCs/>
        </w:rPr>
        <w:t xml:space="preserve"> while the child is speaking, as this can put unhelpful pressure on the child by formalising the situation.</w:t>
      </w:r>
    </w:p>
    <w:p w14:paraId="109ACF98" w14:textId="77777777" w:rsidR="00BB58FF" w:rsidRPr="00A3518B" w:rsidRDefault="00BB58FF" w:rsidP="002863DA">
      <w:pPr>
        <w:spacing w:after="0" w:line="240" w:lineRule="auto"/>
        <w:rPr>
          <w:rFonts w:asciiTheme="majorHAnsi" w:hAnsiTheme="majorHAnsi"/>
          <w:bCs/>
        </w:rPr>
      </w:pPr>
    </w:p>
    <w:p w14:paraId="5009B566" w14:textId="795302E3" w:rsidR="005931A6" w:rsidRPr="00A3518B" w:rsidRDefault="005931A6" w:rsidP="002863DA">
      <w:pPr>
        <w:spacing w:after="0" w:line="240" w:lineRule="auto"/>
        <w:rPr>
          <w:rFonts w:asciiTheme="majorHAnsi" w:hAnsiTheme="majorHAnsi"/>
          <w:bCs/>
        </w:rPr>
      </w:pPr>
      <w:r w:rsidRPr="00A3518B">
        <w:rPr>
          <w:rFonts w:asciiTheme="majorHAnsi" w:hAnsiTheme="majorHAnsi"/>
          <w:bCs/>
        </w:rPr>
        <w:t xml:space="preserve">As a fundamental </w:t>
      </w:r>
      <w:proofErr w:type="gramStart"/>
      <w:r w:rsidRPr="00A3518B">
        <w:rPr>
          <w:rFonts w:asciiTheme="majorHAnsi" w:hAnsiTheme="majorHAnsi"/>
          <w:bCs/>
        </w:rPr>
        <w:t>principle</w:t>
      </w:r>
      <w:proofErr w:type="gramEnd"/>
      <w:r w:rsidRPr="00A3518B">
        <w:rPr>
          <w:rFonts w:asciiTheme="majorHAnsi" w:hAnsiTheme="majorHAnsi"/>
          <w:bCs/>
        </w:rPr>
        <w:t xml:space="preserve"> children should be given a fair hearing and take</w:t>
      </w:r>
      <w:r w:rsidR="007652E0" w:rsidRPr="00A3518B">
        <w:rPr>
          <w:rFonts w:asciiTheme="majorHAnsi" w:hAnsiTheme="majorHAnsi"/>
          <w:bCs/>
        </w:rPr>
        <w:t>n seriously. Even if the staff-member</w:t>
      </w:r>
      <w:r w:rsidRPr="00A3518B">
        <w:rPr>
          <w:rFonts w:asciiTheme="majorHAnsi" w:hAnsiTheme="majorHAnsi"/>
          <w:bCs/>
        </w:rPr>
        <w:t xml:space="preserve"> suspects the child's disclosure is implausible, </w:t>
      </w:r>
      <w:r w:rsidR="007652E0" w:rsidRPr="00A3518B">
        <w:rPr>
          <w:rFonts w:asciiTheme="majorHAnsi" w:hAnsiTheme="majorHAnsi"/>
          <w:bCs/>
        </w:rPr>
        <w:t>fanciful or malicious, they</w:t>
      </w:r>
      <w:r w:rsidRPr="00A3518B">
        <w:rPr>
          <w:rFonts w:asciiTheme="majorHAnsi" w:hAnsiTheme="majorHAnsi"/>
          <w:bCs/>
        </w:rPr>
        <w:t xml:space="preserve"> should continue to listen carefully, without betraying any hint of scepticism </w:t>
      </w:r>
      <w:r w:rsidR="005338C5" w:rsidRPr="00A3518B">
        <w:rPr>
          <w:rFonts w:asciiTheme="majorHAnsi" w:hAnsiTheme="majorHAnsi"/>
          <w:bCs/>
        </w:rPr>
        <w:t>or asking any leading question</w:t>
      </w:r>
      <w:r w:rsidR="00B27975" w:rsidRPr="00A3518B">
        <w:rPr>
          <w:rFonts w:asciiTheme="majorHAnsi" w:hAnsiTheme="majorHAnsi"/>
          <w:bCs/>
        </w:rPr>
        <w:t>s</w:t>
      </w:r>
      <w:r w:rsidR="005338C5" w:rsidRPr="00A3518B">
        <w:rPr>
          <w:rFonts w:asciiTheme="majorHAnsi" w:hAnsiTheme="majorHAnsi"/>
          <w:bCs/>
        </w:rPr>
        <w:t xml:space="preserve">. </w:t>
      </w:r>
      <w:r w:rsidRPr="00A3518B">
        <w:rPr>
          <w:rFonts w:asciiTheme="majorHAnsi" w:hAnsiTheme="majorHAnsi"/>
          <w:bCs/>
        </w:rPr>
        <w:t>I</w:t>
      </w:r>
      <w:r w:rsidR="005338C5" w:rsidRPr="00A3518B">
        <w:rPr>
          <w:rFonts w:asciiTheme="majorHAnsi" w:hAnsiTheme="majorHAnsi"/>
          <w:bCs/>
        </w:rPr>
        <w:t>t is not the role of the school</w:t>
      </w:r>
      <w:r w:rsidR="009234F8" w:rsidRPr="00A3518B">
        <w:rPr>
          <w:rFonts w:asciiTheme="majorHAnsi" w:hAnsiTheme="majorHAnsi"/>
          <w:bCs/>
        </w:rPr>
        <w:t>/college</w:t>
      </w:r>
      <w:r w:rsidR="005338C5" w:rsidRPr="00A3518B">
        <w:rPr>
          <w:rFonts w:asciiTheme="majorHAnsi" w:hAnsiTheme="majorHAnsi"/>
          <w:bCs/>
        </w:rPr>
        <w:t xml:space="preserve"> or its DSL</w:t>
      </w:r>
      <w:r w:rsidRPr="00A3518B">
        <w:rPr>
          <w:rFonts w:asciiTheme="majorHAnsi" w:hAnsiTheme="majorHAnsi"/>
          <w:bCs/>
        </w:rPr>
        <w:t xml:space="preserve"> to investigate allegations of abuse. It is their role simply to gather sufficient information to be able to make a preliminary decision about how to procee</w:t>
      </w:r>
      <w:r w:rsidR="005338C5" w:rsidRPr="00A3518B">
        <w:rPr>
          <w:rFonts w:asciiTheme="majorHAnsi" w:hAnsiTheme="majorHAnsi"/>
          <w:bCs/>
        </w:rPr>
        <w:t>d. For this reason alone, staff-members</w:t>
      </w:r>
      <w:r w:rsidRPr="00A3518B">
        <w:rPr>
          <w:rFonts w:asciiTheme="majorHAnsi" w:hAnsiTheme="majorHAnsi"/>
          <w:bCs/>
        </w:rPr>
        <w:t xml:space="preserve"> listening to disclosures from children can, when necessary, gently ask questions for basic clarification of the facts such as "what?", "when?" and </w:t>
      </w:r>
      <w:r w:rsidR="00B27975" w:rsidRPr="00A3518B">
        <w:rPr>
          <w:rFonts w:asciiTheme="majorHAnsi" w:hAnsiTheme="majorHAnsi"/>
          <w:bCs/>
        </w:rPr>
        <w:t xml:space="preserve">"where?". However, they </w:t>
      </w:r>
      <w:r w:rsidR="005338C5" w:rsidRPr="00A3518B">
        <w:rPr>
          <w:rFonts w:asciiTheme="majorHAnsi" w:hAnsiTheme="majorHAnsi"/>
          <w:bCs/>
        </w:rPr>
        <w:t>should</w:t>
      </w:r>
      <w:r w:rsidRPr="00A3518B">
        <w:rPr>
          <w:rFonts w:asciiTheme="majorHAnsi" w:hAnsiTheme="majorHAnsi"/>
          <w:bCs/>
        </w:rPr>
        <w:t xml:space="preserve"> </w:t>
      </w:r>
      <w:r w:rsidR="002B7354" w:rsidRPr="00A3518B">
        <w:rPr>
          <w:rFonts w:asciiTheme="majorHAnsi" w:hAnsiTheme="majorHAnsi"/>
          <w:bCs/>
        </w:rPr>
        <w:t>be careful not to</w:t>
      </w:r>
      <w:r w:rsidRPr="00A3518B">
        <w:rPr>
          <w:rFonts w:asciiTheme="majorHAnsi" w:hAnsiTheme="majorHAnsi"/>
          <w:bCs/>
        </w:rPr>
        <w:t xml:space="preserve"> invite the chil</w:t>
      </w:r>
      <w:r w:rsidR="005338C5" w:rsidRPr="00A3518B">
        <w:rPr>
          <w:rFonts w:asciiTheme="majorHAnsi" w:hAnsiTheme="majorHAnsi"/>
          <w:bCs/>
        </w:rPr>
        <w:t xml:space="preserve">d to speculate about motive </w:t>
      </w:r>
      <w:r w:rsidRPr="00A3518B">
        <w:rPr>
          <w:rFonts w:asciiTheme="majorHAnsi" w:hAnsiTheme="majorHAnsi"/>
          <w:bCs/>
        </w:rPr>
        <w:t xml:space="preserve">as this might undermine any criminal </w:t>
      </w:r>
      <w:proofErr w:type="gramStart"/>
      <w:r w:rsidRPr="00A3518B">
        <w:rPr>
          <w:rFonts w:asciiTheme="majorHAnsi" w:hAnsiTheme="majorHAnsi"/>
          <w:bCs/>
        </w:rPr>
        <w:t>inve</w:t>
      </w:r>
      <w:r w:rsidR="005338C5" w:rsidRPr="00A3518B">
        <w:rPr>
          <w:rFonts w:asciiTheme="majorHAnsi" w:hAnsiTheme="majorHAnsi"/>
          <w:bCs/>
        </w:rPr>
        <w:t>stigation, and</w:t>
      </w:r>
      <w:proofErr w:type="gramEnd"/>
      <w:r w:rsidR="005338C5" w:rsidRPr="00A3518B">
        <w:rPr>
          <w:rFonts w:asciiTheme="majorHAnsi" w:hAnsiTheme="majorHAnsi"/>
          <w:bCs/>
        </w:rPr>
        <w:t xml:space="preserve"> can</w:t>
      </w:r>
      <w:r w:rsidRPr="00A3518B">
        <w:rPr>
          <w:rFonts w:asciiTheme="majorHAnsi" w:hAnsiTheme="majorHAnsi"/>
          <w:bCs/>
        </w:rPr>
        <w:t xml:space="preserve"> prejudice outcomes.</w:t>
      </w:r>
    </w:p>
    <w:p w14:paraId="04E68C3D" w14:textId="77777777" w:rsidR="005338C5" w:rsidRPr="00A3518B" w:rsidRDefault="005338C5" w:rsidP="002863DA">
      <w:pPr>
        <w:spacing w:after="0" w:line="240" w:lineRule="auto"/>
        <w:rPr>
          <w:rFonts w:asciiTheme="majorHAnsi" w:hAnsiTheme="majorHAnsi"/>
          <w:bCs/>
        </w:rPr>
      </w:pPr>
    </w:p>
    <w:p w14:paraId="29154C8E" w14:textId="77777777" w:rsidR="005E4EDE" w:rsidRPr="00A3518B" w:rsidRDefault="005E4EDE" w:rsidP="002863DA">
      <w:pPr>
        <w:spacing w:after="0" w:line="240" w:lineRule="auto"/>
        <w:rPr>
          <w:rFonts w:asciiTheme="majorHAnsi" w:hAnsiTheme="majorHAnsi"/>
          <w:bCs/>
        </w:rPr>
      </w:pPr>
    </w:p>
    <w:p w14:paraId="030EDC88" w14:textId="3E3C2D66" w:rsidR="005338C5" w:rsidRPr="00A3518B" w:rsidRDefault="005338C5" w:rsidP="002863DA">
      <w:pPr>
        <w:spacing w:after="0" w:line="240" w:lineRule="auto"/>
        <w:rPr>
          <w:rFonts w:asciiTheme="majorHAnsi" w:hAnsiTheme="majorHAnsi"/>
          <w:bCs/>
        </w:rPr>
      </w:pPr>
      <w:r w:rsidRPr="00A3518B">
        <w:rPr>
          <w:rFonts w:asciiTheme="majorHAnsi" w:hAnsiTheme="majorHAnsi"/>
          <w:bCs/>
        </w:rPr>
        <w:t xml:space="preserve">At the end of the disclosure, the staff-member should reassure the child that they have done the right </w:t>
      </w:r>
      <w:proofErr w:type="gramStart"/>
      <w:r w:rsidRPr="00A3518B">
        <w:rPr>
          <w:rFonts w:asciiTheme="majorHAnsi" w:hAnsiTheme="majorHAnsi"/>
          <w:bCs/>
        </w:rPr>
        <w:t>thing, and</w:t>
      </w:r>
      <w:proofErr w:type="gramEnd"/>
      <w:r w:rsidRPr="00A3518B">
        <w:rPr>
          <w:rFonts w:asciiTheme="majorHAnsi" w:hAnsiTheme="majorHAnsi"/>
          <w:bCs/>
        </w:rPr>
        <w:t xml:space="preserve"> offer a guarantee that the information will be taken seriously. The child should be advised not to discuss the matter with anyone else</w:t>
      </w:r>
      <w:r w:rsidRPr="00A3518B">
        <w:rPr>
          <w:rStyle w:val="FootnoteReference"/>
          <w:rFonts w:asciiTheme="majorHAnsi" w:hAnsiTheme="majorHAnsi"/>
          <w:bCs/>
        </w:rPr>
        <w:footnoteReference w:id="8"/>
      </w:r>
      <w:r w:rsidRPr="00A3518B">
        <w:rPr>
          <w:rFonts w:asciiTheme="majorHAnsi" w:hAnsiTheme="majorHAnsi"/>
          <w:bCs/>
        </w:rPr>
        <w:t xml:space="preserve"> for the time </w:t>
      </w:r>
      <w:proofErr w:type="gramStart"/>
      <w:r w:rsidRPr="00A3518B">
        <w:rPr>
          <w:rFonts w:asciiTheme="majorHAnsi" w:hAnsiTheme="majorHAnsi"/>
          <w:bCs/>
        </w:rPr>
        <w:t>being, and</w:t>
      </w:r>
      <w:proofErr w:type="gramEnd"/>
      <w:r w:rsidRPr="00A3518B">
        <w:rPr>
          <w:rFonts w:asciiTheme="majorHAnsi" w:hAnsiTheme="majorHAnsi"/>
          <w:bCs/>
        </w:rPr>
        <w:t xml:space="preserve"> be reassured that the matter will be dealt with by experienced, caring people who operate with the greatest discretion. The child shoul</w:t>
      </w:r>
      <w:r w:rsidR="00B27975" w:rsidRPr="00A3518B">
        <w:rPr>
          <w:rFonts w:asciiTheme="majorHAnsi" w:hAnsiTheme="majorHAnsi"/>
          <w:bCs/>
        </w:rPr>
        <w:t>d also be advised that they</w:t>
      </w:r>
      <w:r w:rsidRPr="00A3518B">
        <w:rPr>
          <w:rFonts w:asciiTheme="majorHAnsi" w:hAnsiTheme="majorHAnsi"/>
          <w:bCs/>
        </w:rPr>
        <w:t xml:space="preserve"> will be kept informed of the progress of the disclosure, and their wishes and feelings </w:t>
      </w:r>
      <w:proofErr w:type="gramStart"/>
      <w:r w:rsidRPr="00A3518B">
        <w:rPr>
          <w:rFonts w:asciiTheme="majorHAnsi" w:hAnsiTheme="majorHAnsi"/>
          <w:bCs/>
        </w:rPr>
        <w:t>taken into account</w:t>
      </w:r>
      <w:proofErr w:type="gramEnd"/>
      <w:r w:rsidRPr="00A3518B">
        <w:rPr>
          <w:rFonts w:asciiTheme="majorHAnsi" w:hAnsiTheme="majorHAnsi"/>
          <w:bCs/>
        </w:rPr>
        <w:t xml:space="preserve"> in responding to the matter. Clearly, however, the information will need to be passed on, so staff-members should never mislead children by telling them that the secret will go no further.</w:t>
      </w:r>
      <w:r w:rsidR="00461F79" w:rsidRPr="00A3518B">
        <w:rPr>
          <w:rFonts w:asciiTheme="majorHAnsi" w:hAnsiTheme="majorHAnsi"/>
          <w:bCs/>
        </w:rPr>
        <w:t xml:space="preserve"> </w:t>
      </w:r>
    </w:p>
    <w:p w14:paraId="30E426C7" w14:textId="77777777" w:rsidR="005338C5" w:rsidRPr="00A3518B" w:rsidRDefault="005338C5" w:rsidP="002863DA">
      <w:pPr>
        <w:spacing w:after="0" w:line="240" w:lineRule="auto"/>
        <w:rPr>
          <w:rFonts w:asciiTheme="majorHAnsi" w:hAnsiTheme="majorHAnsi"/>
          <w:bCs/>
        </w:rPr>
      </w:pPr>
    </w:p>
    <w:p w14:paraId="6C2EFBB6" w14:textId="131E2C2D" w:rsidR="005338C5" w:rsidRPr="00A3518B" w:rsidRDefault="00993918" w:rsidP="002863DA">
      <w:pPr>
        <w:spacing w:after="0" w:line="240" w:lineRule="auto"/>
        <w:rPr>
          <w:rFonts w:asciiTheme="majorHAnsi" w:hAnsiTheme="majorHAnsi"/>
          <w:bCs/>
        </w:rPr>
      </w:pPr>
      <w:r w:rsidRPr="00A3518B">
        <w:rPr>
          <w:rFonts w:asciiTheme="majorHAnsi" w:hAnsiTheme="majorHAnsi"/>
          <w:bCs/>
        </w:rPr>
        <w:t>A</w:t>
      </w:r>
      <w:r w:rsidR="005338C5" w:rsidRPr="00A3518B">
        <w:rPr>
          <w:rFonts w:asciiTheme="majorHAnsi" w:hAnsiTheme="majorHAnsi"/>
          <w:bCs/>
        </w:rPr>
        <w:t xml:space="preserve">s soon as </w:t>
      </w:r>
      <w:r w:rsidRPr="00A3518B">
        <w:rPr>
          <w:rFonts w:asciiTheme="majorHAnsi" w:hAnsiTheme="majorHAnsi"/>
          <w:bCs/>
        </w:rPr>
        <w:t>possible</w:t>
      </w:r>
      <w:r w:rsidR="005338C5" w:rsidRPr="00A3518B">
        <w:rPr>
          <w:rFonts w:asciiTheme="majorHAnsi" w:hAnsiTheme="majorHAnsi"/>
          <w:bCs/>
        </w:rPr>
        <w:t xml:space="preserve">, the </w:t>
      </w:r>
      <w:r w:rsidRPr="00A3518B">
        <w:rPr>
          <w:rFonts w:asciiTheme="majorHAnsi" w:hAnsiTheme="majorHAnsi"/>
          <w:bCs/>
        </w:rPr>
        <w:t xml:space="preserve">staff-member </w:t>
      </w:r>
      <w:r w:rsidR="005338C5" w:rsidRPr="00A3518B">
        <w:rPr>
          <w:rFonts w:asciiTheme="majorHAnsi" w:hAnsiTheme="majorHAnsi"/>
          <w:bCs/>
        </w:rPr>
        <w:t xml:space="preserve">should write a comprehensive note of all that has been said, using the child's words as far as possible. The note should be signed with a time and </w:t>
      </w:r>
      <w:proofErr w:type="gramStart"/>
      <w:r w:rsidR="005338C5" w:rsidRPr="00A3518B">
        <w:rPr>
          <w:rFonts w:asciiTheme="majorHAnsi" w:hAnsiTheme="majorHAnsi"/>
          <w:bCs/>
        </w:rPr>
        <w:t>date, and</w:t>
      </w:r>
      <w:proofErr w:type="gramEnd"/>
      <w:r w:rsidR="005338C5" w:rsidRPr="00A3518B">
        <w:rPr>
          <w:rFonts w:asciiTheme="majorHAnsi" w:hAnsiTheme="majorHAnsi"/>
          <w:bCs/>
        </w:rPr>
        <w:t xml:space="preserve"> passed on as detailed </w:t>
      </w:r>
      <w:r w:rsidR="00CB30A4" w:rsidRPr="00A3518B">
        <w:rPr>
          <w:rFonts w:asciiTheme="majorHAnsi" w:hAnsiTheme="majorHAnsi"/>
          <w:bCs/>
        </w:rPr>
        <w:t xml:space="preserve">in the next section </w:t>
      </w:r>
      <w:r w:rsidR="005338C5" w:rsidRPr="00A3518B">
        <w:rPr>
          <w:rFonts w:asciiTheme="majorHAnsi" w:hAnsiTheme="majorHAnsi"/>
          <w:bCs/>
        </w:rPr>
        <w:t xml:space="preserve">below. </w:t>
      </w:r>
      <w:r w:rsidRPr="00A3518B">
        <w:rPr>
          <w:rFonts w:asciiTheme="majorHAnsi" w:hAnsiTheme="majorHAnsi"/>
          <w:bCs/>
        </w:rPr>
        <w:t xml:space="preserve">Beyond this strict channel of communication, </w:t>
      </w:r>
      <w:r w:rsidR="005338C5" w:rsidRPr="00A3518B">
        <w:rPr>
          <w:rFonts w:asciiTheme="majorHAnsi" w:hAnsiTheme="majorHAnsi"/>
          <w:bCs/>
        </w:rPr>
        <w:t>confidentiality must be maintai</w:t>
      </w:r>
      <w:r w:rsidRPr="00A3518B">
        <w:rPr>
          <w:rFonts w:asciiTheme="majorHAnsi" w:hAnsiTheme="majorHAnsi"/>
          <w:bCs/>
        </w:rPr>
        <w:t>ned.</w:t>
      </w:r>
      <w:r w:rsidR="0052035E" w:rsidRPr="00A3518B">
        <w:rPr>
          <w:rFonts w:asciiTheme="majorHAnsi" w:hAnsiTheme="majorHAnsi"/>
          <w:bCs/>
        </w:rPr>
        <w:t xml:space="preserve"> </w:t>
      </w:r>
    </w:p>
    <w:p w14:paraId="5010646B" w14:textId="77777777" w:rsidR="0052035E" w:rsidRPr="00A3518B" w:rsidRDefault="0052035E" w:rsidP="002863DA">
      <w:pPr>
        <w:spacing w:after="0" w:line="240" w:lineRule="auto"/>
        <w:rPr>
          <w:rFonts w:asciiTheme="majorHAnsi" w:hAnsiTheme="majorHAnsi"/>
          <w:bCs/>
        </w:rPr>
      </w:pPr>
    </w:p>
    <w:p w14:paraId="1CB46603" w14:textId="77777777" w:rsidR="00227987" w:rsidRPr="00A3518B" w:rsidRDefault="00227987" w:rsidP="002863DA">
      <w:pPr>
        <w:pStyle w:val="Default"/>
        <w:rPr>
          <w:rFonts w:asciiTheme="majorHAnsi" w:hAnsiTheme="majorHAnsi"/>
          <w:b/>
          <w:bCs/>
          <w:sz w:val="22"/>
          <w:szCs w:val="22"/>
        </w:rPr>
      </w:pPr>
    </w:p>
    <w:p w14:paraId="4A6F958F" w14:textId="4FBA3098" w:rsidR="00D96B7E" w:rsidRPr="00A3518B" w:rsidRDefault="00027A90" w:rsidP="002863DA">
      <w:pPr>
        <w:pStyle w:val="Default"/>
        <w:rPr>
          <w:rFonts w:asciiTheme="majorHAnsi" w:hAnsiTheme="majorHAnsi"/>
          <w:b/>
          <w:bCs/>
        </w:rPr>
      </w:pPr>
      <w:r w:rsidRPr="00A3518B">
        <w:rPr>
          <w:rFonts w:asciiTheme="majorHAnsi" w:hAnsiTheme="majorHAnsi"/>
          <w:b/>
          <w:bCs/>
        </w:rPr>
        <w:t>N</w:t>
      </w:r>
      <w:r w:rsidR="00B27975" w:rsidRPr="00A3518B">
        <w:rPr>
          <w:rFonts w:asciiTheme="majorHAnsi" w:hAnsiTheme="majorHAnsi"/>
          <w:b/>
          <w:bCs/>
        </w:rPr>
        <w:t>ex</w:t>
      </w:r>
      <w:r w:rsidR="005A245F" w:rsidRPr="00A3518B">
        <w:rPr>
          <w:rFonts w:asciiTheme="majorHAnsi" w:hAnsiTheme="majorHAnsi"/>
          <w:b/>
          <w:bCs/>
        </w:rPr>
        <w:t>t steps</w:t>
      </w:r>
      <w:r w:rsidRPr="00A3518B">
        <w:rPr>
          <w:rFonts w:asciiTheme="majorHAnsi" w:hAnsiTheme="majorHAnsi"/>
          <w:b/>
          <w:bCs/>
        </w:rPr>
        <w:t xml:space="preserve"> – notification, consultation and reporting</w:t>
      </w:r>
    </w:p>
    <w:p w14:paraId="610EAD48" w14:textId="046DBC3E" w:rsidR="008244C7" w:rsidRPr="00A3518B" w:rsidRDefault="00AF5508" w:rsidP="008244C7">
      <w:pPr>
        <w:pStyle w:val="FootnoteText"/>
        <w:rPr>
          <w:rFonts w:asciiTheme="majorHAnsi" w:hAnsiTheme="majorHAnsi"/>
          <w:sz w:val="22"/>
          <w:szCs w:val="22"/>
        </w:rPr>
      </w:pPr>
      <w:r w:rsidRPr="00A3518B">
        <w:rPr>
          <w:rFonts w:asciiTheme="majorHAnsi" w:hAnsiTheme="majorHAnsi" w:cs="Calibri"/>
          <w:sz w:val="22"/>
          <w:szCs w:val="22"/>
        </w:rPr>
        <w:t xml:space="preserve">If staff members have </w:t>
      </w:r>
      <w:r w:rsidRPr="00A3518B">
        <w:rPr>
          <w:rFonts w:asciiTheme="majorHAnsi" w:hAnsiTheme="majorHAnsi" w:cs="Calibri"/>
          <w:sz w:val="22"/>
          <w:szCs w:val="22"/>
          <w:u w:val="single"/>
        </w:rPr>
        <w:t>any concerns</w:t>
      </w:r>
      <w:r w:rsidRPr="00A3518B">
        <w:rPr>
          <w:rFonts w:asciiTheme="majorHAnsi" w:hAnsiTheme="majorHAnsi" w:cs="Calibri"/>
          <w:sz w:val="22"/>
          <w:szCs w:val="22"/>
        </w:rPr>
        <w:t xml:space="preserve"> about a child (as opposed to a child being </w:t>
      </w:r>
      <w:r w:rsidRPr="00A3518B">
        <w:rPr>
          <w:rFonts w:asciiTheme="majorHAnsi" w:hAnsiTheme="majorHAnsi" w:cs="Calibri"/>
          <w:sz w:val="22"/>
          <w:szCs w:val="22"/>
          <w:u w:val="single"/>
        </w:rPr>
        <w:t>at risk of abuse</w:t>
      </w:r>
      <w:r w:rsidRPr="00A3518B">
        <w:rPr>
          <w:rFonts w:asciiTheme="majorHAnsi" w:hAnsiTheme="majorHAnsi" w:cs="Calibri"/>
          <w:sz w:val="22"/>
          <w:szCs w:val="22"/>
        </w:rPr>
        <w:t xml:space="preserve"> or </w:t>
      </w:r>
      <w:r w:rsidRPr="00A3518B">
        <w:rPr>
          <w:rFonts w:asciiTheme="majorHAnsi" w:hAnsiTheme="majorHAnsi" w:cs="Calibri"/>
          <w:sz w:val="22"/>
          <w:szCs w:val="22"/>
          <w:u w:val="single"/>
        </w:rPr>
        <w:t>in immediate danger</w:t>
      </w:r>
      <w:r w:rsidRPr="00A3518B">
        <w:rPr>
          <w:rFonts w:asciiTheme="majorHAnsi" w:hAnsiTheme="majorHAnsi" w:cs="Calibri"/>
          <w:sz w:val="22"/>
          <w:szCs w:val="22"/>
        </w:rPr>
        <w:t xml:space="preserve"> –</w:t>
      </w:r>
      <w:r w:rsidR="007054FB" w:rsidRPr="00A3518B">
        <w:rPr>
          <w:rFonts w:asciiTheme="majorHAnsi" w:hAnsiTheme="majorHAnsi" w:cs="Calibri"/>
          <w:sz w:val="22"/>
          <w:szCs w:val="22"/>
        </w:rPr>
        <w:t xml:space="preserve"> see</w:t>
      </w:r>
      <w:r w:rsidRPr="00A3518B">
        <w:rPr>
          <w:rFonts w:asciiTheme="majorHAnsi" w:hAnsiTheme="majorHAnsi" w:cs="Calibri"/>
          <w:sz w:val="22"/>
          <w:szCs w:val="22"/>
        </w:rPr>
        <w:t xml:space="preserve"> below) they will need to decide what action to take. Where possible there should be a conversation with the </w:t>
      </w:r>
      <w:r w:rsidR="007E45B6" w:rsidRPr="00A3518B">
        <w:rPr>
          <w:rFonts w:asciiTheme="majorHAnsi" w:hAnsiTheme="majorHAnsi" w:cs="Calibri"/>
          <w:sz w:val="22"/>
          <w:szCs w:val="22"/>
        </w:rPr>
        <w:t xml:space="preserve">DSL to agree a course of action, although any staff member can refer their concerns to Children’s Social Care (CSC) directly, in which case they must inform the DSL as soon as possible. </w:t>
      </w:r>
      <w:r w:rsidR="008244C7" w:rsidRPr="00A3518B">
        <w:rPr>
          <w:rFonts w:asciiTheme="majorHAnsi" w:hAnsiTheme="majorHAnsi" w:cs="Calibri"/>
          <w:sz w:val="22"/>
          <w:szCs w:val="22"/>
        </w:rPr>
        <w:t>Please note the explicit reporting</w:t>
      </w:r>
      <w:r w:rsidR="0063028E" w:rsidRPr="00A3518B">
        <w:rPr>
          <w:rFonts w:asciiTheme="majorHAnsi" w:hAnsiTheme="majorHAnsi" w:cs="Calibri"/>
          <w:sz w:val="22"/>
          <w:szCs w:val="22"/>
        </w:rPr>
        <w:t xml:space="preserve"> obligation</w:t>
      </w:r>
      <w:r w:rsidR="008244C7" w:rsidRPr="00A3518B">
        <w:rPr>
          <w:rFonts w:asciiTheme="majorHAnsi" w:hAnsiTheme="majorHAnsi" w:cs="Calibri"/>
          <w:sz w:val="22"/>
          <w:szCs w:val="22"/>
        </w:rPr>
        <w:t xml:space="preserve"> for cases of female genital mutilation (FGM). </w:t>
      </w:r>
      <w:r w:rsidR="008244C7" w:rsidRPr="00A3518B">
        <w:rPr>
          <w:rFonts w:asciiTheme="majorHAnsi" w:hAnsiTheme="majorHAnsi"/>
          <w:sz w:val="22"/>
          <w:szCs w:val="22"/>
        </w:rPr>
        <w:t>If a teacher in the course of their work in the profession discovers that an act of FGM appears to have been carried out on a girl under the age of 18, the teacher must report this to the police. For further details</w:t>
      </w:r>
      <w:r w:rsidR="0063028E" w:rsidRPr="00A3518B">
        <w:rPr>
          <w:rFonts w:asciiTheme="majorHAnsi" w:hAnsiTheme="majorHAnsi"/>
          <w:sz w:val="22"/>
          <w:szCs w:val="22"/>
        </w:rPr>
        <w:t xml:space="preserve"> on FGM</w:t>
      </w:r>
      <w:hyperlink r:id="rId23" w:history="1">
        <w:r w:rsidR="008244C7" w:rsidRPr="00A3518B">
          <w:rPr>
            <w:rStyle w:val="Hyperlink"/>
            <w:rFonts w:asciiTheme="majorHAnsi" w:hAnsiTheme="majorHAnsi"/>
            <w:sz w:val="22"/>
            <w:szCs w:val="22"/>
          </w:rPr>
          <w:t xml:space="preserve"> link here and see Annex A to KCSIE</w:t>
        </w:r>
      </w:hyperlink>
      <w:r w:rsidR="008244C7" w:rsidRPr="00A3518B">
        <w:rPr>
          <w:rFonts w:asciiTheme="majorHAnsi" w:hAnsiTheme="majorHAnsi"/>
          <w:sz w:val="22"/>
          <w:szCs w:val="22"/>
        </w:rPr>
        <w:t xml:space="preserve"> (2016)</w:t>
      </w:r>
      <w:r w:rsidR="0063028E" w:rsidRPr="00A3518B">
        <w:rPr>
          <w:rFonts w:asciiTheme="majorHAnsi" w:hAnsiTheme="majorHAnsi"/>
          <w:sz w:val="22"/>
          <w:szCs w:val="22"/>
        </w:rPr>
        <w:t>.</w:t>
      </w:r>
    </w:p>
    <w:p w14:paraId="5A51F876" w14:textId="228EF30B" w:rsidR="007054FB" w:rsidRPr="00A3518B" w:rsidRDefault="007054FB" w:rsidP="00876EB2">
      <w:pPr>
        <w:pStyle w:val="Default"/>
        <w:rPr>
          <w:rFonts w:asciiTheme="majorHAnsi" w:hAnsiTheme="majorHAnsi" w:cs="Calibri"/>
          <w:sz w:val="22"/>
          <w:szCs w:val="22"/>
        </w:rPr>
      </w:pPr>
    </w:p>
    <w:p w14:paraId="4A195C1B" w14:textId="00DB5A6A" w:rsidR="000C51EF" w:rsidRPr="00A3518B" w:rsidRDefault="007054FB" w:rsidP="00876EB2">
      <w:pPr>
        <w:pStyle w:val="Default"/>
        <w:rPr>
          <w:rFonts w:asciiTheme="majorHAnsi" w:hAnsiTheme="majorHAnsi" w:cs="Calibri"/>
          <w:sz w:val="22"/>
          <w:szCs w:val="22"/>
        </w:rPr>
      </w:pPr>
      <w:r w:rsidRPr="00A3518B">
        <w:rPr>
          <w:rFonts w:asciiTheme="majorHAnsi" w:hAnsiTheme="majorHAnsi" w:cs="Calibri"/>
          <w:sz w:val="22"/>
          <w:szCs w:val="22"/>
        </w:rPr>
        <w:t xml:space="preserve">In </w:t>
      </w:r>
      <w:r w:rsidR="0063028E" w:rsidRPr="00A3518B">
        <w:rPr>
          <w:rFonts w:asciiTheme="majorHAnsi" w:hAnsiTheme="majorHAnsi" w:cs="Calibri"/>
          <w:sz w:val="22"/>
          <w:szCs w:val="22"/>
        </w:rPr>
        <w:t xml:space="preserve">all </w:t>
      </w:r>
      <w:r w:rsidRPr="00A3518B">
        <w:rPr>
          <w:rFonts w:asciiTheme="majorHAnsi" w:hAnsiTheme="majorHAnsi" w:cs="Calibri"/>
          <w:sz w:val="22"/>
          <w:szCs w:val="22"/>
        </w:rPr>
        <w:t>cases of referrals, t</w:t>
      </w:r>
      <w:r w:rsidR="007E45B6" w:rsidRPr="00A3518B">
        <w:rPr>
          <w:rFonts w:asciiTheme="majorHAnsi" w:hAnsiTheme="majorHAnsi" w:cs="Calibri"/>
          <w:sz w:val="22"/>
          <w:szCs w:val="22"/>
        </w:rPr>
        <w:t xml:space="preserve">he local authority should make a decision within one working day of a referral being made about what course of action they are </w:t>
      </w:r>
      <w:proofErr w:type="gramStart"/>
      <w:r w:rsidR="007E45B6" w:rsidRPr="00A3518B">
        <w:rPr>
          <w:rFonts w:asciiTheme="majorHAnsi" w:hAnsiTheme="majorHAnsi" w:cs="Calibri"/>
          <w:sz w:val="22"/>
          <w:szCs w:val="22"/>
        </w:rPr>
        <w:t>taking, and</w:t>
      </w:r>
      <w:proofErr w:type="gramEnd"/>
      <w:r w:rsidR="007E45B6" w:rsidRPr="00A3518B">
        <w:rPr>
          <w:rFonts w:asciiTheme="majorHAnsi" w:hAnsiTheme="majorHAnsi" w:cs="Calibri"/>
          <w:sz w:val="22"/>
          <w:szCs w:val="22"/>
        </w:rPr>
        <w:t xml:space="preserve"> must let the referrer know the outcome. </w:t>
      </w:r>
      <w:r w:rsidR="000C51EF" w:rsidRPr="00A3518B">
        <w:rPr>
          <w:rFonts w:asciiTheme="majorHAnsi" w:hAnsiTheme="majorHAnsi" w:cs="Calibri"/>
          <w:sz w:val="22"/>
          <w:szCs w:val="22"/>
        </w:rPr>
        <w:t xml:space="preserve">If early help is appropriate, the DSL should support the staff member in liaising with other agencies and setting up an inter-agency assessment as appropriate. </w:t>
      </w:r>
    </w:p>
    <w:p w14:paraId="00609959" w14:textId="77777777" w:rsidR="000C51EF" w:rsidRPr="00A3518B" w:rsidRDefault="000C51EF" w:rsidP="00876EB2">
      <w:pPr>
        <w:pStyle w:val="Default"/>
        <w:rPr>
          <w:rFonts w:asciiTheme="majorHAnsi" w:hAnsiTheme="majorHAnsi" w:cs="Calibri"/>
          <w:sz w:val="22"/>
          <w:szCs w:val="22"/>
        </w:rPr>
      </w:pPr>
    </w:p>
    <w:p w14:paraId="11A9677B" w14:textId="67249FF7" w:rsidR="00AF5508" w:rsidRPr="00A3518B" w:rsidRDefault="007E45B6" w:rsidP="00876EB2">
      <w:pPr>
        <w:pStyle w:val="Default"/>
        <w:rPr>
          <w:rFonts w:asciiTheme="majorHAnsi" w:hAnsiTheme="majorHAnsi" w:cs="Calibri"/>
          <w:sz w:val="22"/>
          <w:szCs w:val="22"/>
        </w:rPr>
      </w:pPr>
      <w:r w:rsidRPr="00A3518B">
        <w:rPr>
          <w:rFonts w:asciiTheme="majorHAnsi" w:hAnsiTheme="majorHAnsi" w:cs="Calibri"/>
          <w:sz w:val="22"/>
          <w:szCs w:val="22"/>
        </w:rPr>
        <w:t>Staff should follow-up on a referral</w:t>
      </w:r>
      <w:r w:rsidR="000C51EF" w:rsidRPr="00A3518B">
        <w:rPr>
          <w:rFonts w:asciiTheme="majorHAnsi" w:hAnsiTheme="majorHAnsi" w:cs="Calibri"/>
          <w:sz w:val="22"/>
          <w:szCs w:val="22"/>
        </w:rPr>
        <w:t xml:space="preserve"> should appropriate </w:t>
      </w:r>
      <w:r w:rsidR="007054FB" w:rsidRPr="00A3518B">
        <w:rPr>
          <w:rFonts w:asciiTheme="majorHAnsi" w:hAnsiTheme="majorHAnsi" w:cs="Calibri"/>
          <w:sz w:val="22"/>
          <w:szCs w:val="22"/>
        </w:rPr>
        <w:t xml:space="preserve">information not be forthcoming. Thereafter they should press for re-consideration if the child’s situation </w:t>
      </w:r>
      <w:r w:rsidR="007054FB" w:rsidRPr="00A3518B">
        <w:rPr>
          <w:rFonts w:asciiTheme="majorHAnsi" w:hAnsiTheme="majorHAnsi" w:cs="Calibri"/>
          <w:sz w:val="22"/>
          <w:szCs w:val="22"/>
        </w:rPr>
        <w:lastRenderedPageBreak/>
        <w:t xml:space="preserve">does not appear to be improving. The following link </w:t>
      </w:r>
      <w:hyperlink r:id="rId24" w:history="1">
        <w:r w:rsidR="007054FB" w:rsidRPr="00A3518B">
          <w:rPr>
            <w:rStyle w:val="Hyperlink"/>
            <w:rFonts w:asciiTheme="majorHAnsi" w:hAnsiTheme="majorHAnsi" w:cs="Calibri"/>
            <w:sz w:val="22"/>
            <w:szCs w:val="22"/>
          </w:rPr>
          <w:t>Reporting child abuse to your local council</w:t>
        </w:r>
      </w:hyperlink>
      <w:r w:rsidR="007054FB" w:rsidRPr="00A3518B">
        <w:rPr>
          <w:rFonts w:asciiTheme="majorHAnsi" w:hAnsiTheme="majorHAnsi" w:cs="Calibri"/>
          <w:sz w:val="22"/>
          <w:szCs w:val="22"/>
        </w:rPr>
        <w:t xml:space="preserve"> directs staff to the appropriate contact details and process.</w:t>
      </w:r>
      <w:r w:rsidRPr="00A3518B">
        <w:rPr>
          <w:rFonts w:asciiTheme="majorHAnsi" w:hAnsiTheme="majorHAnsi" w:cs="Calibri"/>
          <w:sz w:val="22"/>
          <w:szCs w:val="22"/>
        </w:rPr>
        <w:t xml:space="preserve"> </w:t>
      </w:r>
    </w:p>
    <w:p w14:paraId="2AF39122" w14:textId="77777777" w:rsidR="00AF5508" w:rsidRPr="00A3518B" w:rsidRDefault="00AF5508" w:rsidP="00876EB2">
      <w:pPr>
        <w:pStyle w:val="Default"/>
        <w:rPr>
          <w:rFonts w:asciiTheme="majorHAnsi" w:hAnsiTheme="majorHAnsi" w:cs="Calibri"/>
          <w:sz w:val="22"/>
          <w:szCs w:val="22"/>
        </w:rPr>
      </w:pPr>
    </w:p>
    <w:p w14:paraId="485EAB86" w14:textId="56CF30AF" w:rsidR="007054FB" w:rsidRPr="00A3518B" w:rsidRDefault="000C51EF" w:rsidP="007054FB">
      <w:pPr>
        <w:pStyle w:val="Default"/>
        <w:rPr>
          <w:rFonts w:asciiTheme="majorHAnsi" w:hAnsiTheme="majorHAnsi"/>
          <w:bCs/>
          <w:sz w:val="22"/>
          <w:szCs w:val="22"/>
        </w:rPr>
      </w:pPr>
      <w:r w:rsidRPr="00A3518B">
        <w:rPr>
          <w:rFonts w:asciiTheme="majorHAnsi" w:hAnsiTheme="majorHAnsi" w:cs="Calibri"/>
          <w:sz w:val="22"/>
          <w:szCs w:val="22"/>
        </w:rPr>
        <w:t xml:space="preserve">In cases where a child is </w:t>
      </w:r>
      <w:r w:rsidRPr="00A3518B">
        <w:rPr>
          <w:rFonts w:asciiTheme="majorHAnsi" w:hAnsiTheme="majorHAnsi" w:cs="Calibri"/>
          <w:sz w:val="22"/>
          <w:szCs w:val="22"/>
          <w:u w:val="single"/>
        </w:rPr>
        <w:t>in immediate danger or at risk of harm</w:t>
      </w:r>
      <w:r w:rsidRPr="00A3518B">
        <w:rPr>
          <w:rFonts w:asciiTheme="majorHAnsi" w:hAnsiTheme="majorHAnsi" w:cs="Calibri"/>
          <w:sz w:val="22"/>
          <w:szCs w:val="22"/>
        </w:rPr>
        <w:t xml:space="preserve"> and in </w:t>
      </w:r>
      <w:r w:rsidR="00876EB2" w:rsidRPr="00A3518B">
        <w:rPr>
          <w:rFonts w:asciiTheme="majorHAnsi" w:hAnsiTheme="majorHAnsi" w:cs="Calibri"/>
          <w:sz w:val="22"/>
          <w:szCs w:val="22"/>
          <w:u w:val="single"/>
        </w:rPr>
        <w:t>all suspected cases of abuse</w:t>
      </w:r>
      <w:r w:rsidRPr="00A3518B">
        <w:rPr>
          <w:rFonts w:asciiTheme="majorHAnsi" w:hAnsiTheme="majorHAnsi" w:cs="Calibri"/>
          <w:sz w:val="22"/>
          <w:szCs w:val="22"/>
        </w:rPr>
        <w:t xml:space="preserve"> action must be taken immediately. D</w:t>
      </w:r>
      <w:r w:rsidR="00876EB2" w:rsidRPr="00A3518B">
        <w:rPr>
          <w:rFonts w:asciiTheme="majorHAnsi" w:hAnsiTheme="majorHAnsi" w:cs="Calibri"/>
          <w:sz w:val="22"/>
          <w:szCs w:val="22"/>
        </w:rPr>
        <w:t xml:space="preserve">etails must be given to the DSL without delay. The </w:t>
      </w:r>
      <w:r w:rsidR="00876EB2" w:rsidRPr="00A3518B">
        <w:rPr>
          <w:rFonts w:asciiTheme="majorHAnsi" w:hAnsiTheme="majorHAnsi" w:cs="Calibri"/>
        </w:rPr>
        <w:t>Head/</w:t>
      </w:r>
      <w:r w:rsidR="0017199F">
        <w:rPr>
          <w:rFonts w:asciiTheme="majorHAnsi" w:hAnsiTheme="majorHAnsi" w:cs="Calibri"/>
        </w:rPr>
        <w:t xml:space="preserve">DSL/ Director </w:t>
      </w:r>
      <w:r w:rsidR="00876EB2" w:rsidRPr="00A3518B">
        <w:rPr>
          <w:rFonts w:asciiTheme="majorHAnsi" w:hAnsiTheme="majorHAnsi" w:cs="Calibri"/>
        </w:rPr>
        <w:t>must also be notified immediately</w:t>
      </w:r>
      <w:r w:rsidR="00876EB2" w:rsidRPr="00A3518B">
        <w:rPr>
          <w:rStyle w:val="FootnoteReference"/>
          <w:rFonts w:asciiTheme="majorHAnsi" w:hAnsiTheme="majorHAnsi" w:cs="Calibri"/>
        </w:rPr>
        <w:footnoteReference w:id="9"/>
      </w:r>
      <w:r w:rsidR="00876EB2" w:rsidRPr="00A3518B">
        <w:rPr>
          <w:rFonts w:asciiTheme="majorHAnsi" w:hAnsiTheme="majorHAnsi" w:cs="Calibri"/>
        </w:rPr>
        <w:t xml:space="preserve">. </w:t>
      </w:r>
      <w:r w:rsidR="00876EB2" w:rsidRPr="00A3518B">
        <w:rPr>
          <w:rFonts w:asciiTheme="majorHAnsi" w:hAnsiTheme="majorHAnsi" w:cs="Calibri"/>
          <w:sz w:val="22"/>
          <w:szCs w:val="22"/>
        </w:rPr>
        <w:t xml:space="preserve">Staff should not wait for a disclosure. If they have concerns, they should discuss them with the DSL early, and not wait for </w:t>
      </w:r>
      <w:r w:rsidRPr="00A3518B">
        <w:rPr>
          <w:rFonts w:asciiTheme="majorHAnsi" w:hAnsiTheme="majorHAnsi" w:cs="Calibri"/>
          <w:sz w:val="22"/>
          <w:szCs w:val="22"/>
        </w:rPr>
        <w:t>concerns to escalate.</w:t>
      </w:r>
      <w:r w:rsidR="007054FB" w:rsidRPr="00A3518B">
        <w:rPr>
          <w:rFonts w:asciiTheme="majorHAnsi" w:hAnsiTheme="majorHAnsi" w:cs="Calibri"/>
          <w:sz w:val="22"/>
          <w:szCs w:val="22"/>
        </w:rPr>
        <w:t xml:space="preserve"> </w:t>
      </w:r>
      <w:r w:rsidR="00876EB2" w:rsidRPr="00A3518B">
        <w:rPr>
          <w:rFonts w:asciiTheme="majorHAnsi" w:hAnsiTheme="majorHAnsi"/>
          <w:bCs/>
          <w:sz w:val="22"/>
          <w:szCs w:val="22"/>
        </w:rPr>
        <w:t xml:space="preserve">Where the child requires urgent medical </w:t>
      </w:r>
      <w:proofErr w:type="gramStart"/>
      <w:r w:rsidR="00876EB2" w:rsidRPr="00A3518B">
        <w:rPr>
          <w:rFonts w:asciiTheme="majorHAnsi" w:hAnsiTheme="majorHAnsi"/>
          <w:bCs/>
          <w:sz w:val="22"/>
          <w:szCs w:val="22"/>
        </w:rPr>
        <w:t>treatment</w:t>
      </w:r>
      <w:proofErr w:type="gramEnd"/>
      <w:r w:rsidR="00876EB2" w:rsidRPr="00A3518B">
        <w:rPr>
          <w:rFonts w:asciiTheme="majorHAnsi" w:hAnsiTheme="majorHAnsi"/>
          <w:bCs/>
          <w:sz w:val="22"/>
          <w:szCs w:val="22"/>
        </w:rPr>
        <w:t xml:space="preserve"> an ambulance should be call</w:t>
      </w:r>
      <w:r w:rsidR="00AF5508" w:rsidRPr="00A3518B">
        <w:rPr>
          <w:rFonts w:asciiTheme="majorHAnsi" w:hAnsiTheme="majorHAnsi"/>
          <w:bCs/>
          <w:sz w:val="22"/>
          <w:szCs w:val="22"/>
        </w:rPr>
        <w:t xml:space="preserve">ed to take them to hospital. </w:t>
      </w:r>
    </w:p>
    <w:p w14:paraId="57396F4F" w14:textId="77777777" w:rsidR="00ED1818" w:rsidRPr="00A3518B" w:rsidRDefault="00ED1818" w:rsidP="007054FB">
      <w:pPr>
        <w:pStyle w:val="Default"/>
        <w:rPr>
          <w:rFonts w:asciiTheme="majorHAnsi" w:hAnsiTheme="majorHAnsi"/>
          <w:bCs/>
          <w:sz w:val="22"/>
          <w:szCs w:val="22"/>
        </w:rPr>
      </w:pPr>
    </w:p>
    <w:p w14:paraId="3126B2F0" w14:textId="77777777" w:rsidR="005E4EDE" w:rsidRPr="00A3518B" w:rsidRDefault="005E4EDE" w:rsidP="007054FB">
      <w:pPr>
        <w:pStyle w:val="Default"/>
        <w:rPr>
          <w:rFonts w:asciiTheme="majorHAnsi" w:hAnsiTheme="majorHAnsi"/>
          <w:bCs/>
          <w:sz w:val="22"/>
          <w:szCs w:val="22"/>
        </w:rPr>
      </w:pPr>
    </w:p>
    <w:p w14:paraId="34AB6260" w14:textId="77777777" w:rsidR="005E4EDE" w:rsidRPr="00A3518B" w:rsidRDefault="005E4EDE" w:rsidP="007054FB">
      <w:pPr>
        <w:pStyle w:val="Default"/>
        <w:rPr>
          <w:rFonts w:asciiTheme="majorHAnsi" w:hAnsiTheme="majorHAnsi"/>
          <w:bCs/>
          <w:sz w:val="22"/>
          <w:szCs w:val="22"/>
        </w:rPr>
      </w:pPr>
    </w:p>
    <w:p w14:paraId="2DE9D7C4" w14:textId="77777777" w:rsidR="005E4EDE" w:rsidRPr="00A3518B" w:rsidRDefault="005E4EDE" w:rsidP="007054FB">
      <w:pPr>
        <w:pStyle w:val="Default"/>
        <w:rPr>
          <w:rFonts w:asciiTheme="majorHAnsi" w:hAnsiTheme="majorHAnsi"/>
          <w:bCs/>
          <w:sz w:val="22"/>
          <w:szCs w:val="22"/>
        </w:rPr>
      </w:pPr>
    </w:p>
    <w:p w14:paraId="504A5188" w14:textId="72E70FD7" w:rsidR="00876EB2" w:rsidRPr="00A3518B" w:rsidRDefault="00AF5508" w:rsidP="007054FB">
      <w:pPr>
        <w:pStyle w:val="Default"/>
        <w:rPr>
          <w:rFonts w:asciiTheme="majorHAnsi" w:hAnsiTheme="majorHAnsi" w:cs="Calibri"/>
          <w:sz w:val="22"/>
          <w:szCs w:val="22"/>
        </w:rPr>
      </w:pPr>
      <w:r w:rsidRPr="00A3518B">
        <w:rPr>
          <w:rFonts w:asciiTheme="majorHAnsi" w:hAnsiTheme="majorHAnsi"/>
          <w:bCs/>
          <w:sz w:val="22"/>
          <w:szCs w:val="22"/>
        </w:rPr>
        <w:t>W</w:t>
      </w:r>
      <w:r w:rsidR="00876EB2" w:rsidRPr="00A3518B">
        <w:rPr>
          <w:rFonts w:asciiTheme="majorHAnsi" w:hAnsiTheme="majorHAnsi" w:cs="Calibri"/>
          <w:sz w:val="22"/>
          <w:szCs w:val="22"/>
        </w:rPr>
        <w:t>ithin 24 hours, the DSL will consult with:</w:t>
      </w:r>
    </w:p>
    <w:p w14:paraId="4E26BF2C" w14:textId="77777777" w:rsidR="00876EB2" w:rsidRPr="00A3518B" w:rsidRDefault="00876EB2" w:rsidP="00876EB2">
      <w:pPr>
        <w:spacing w:after="0" w:line="240" w:lineRule="auto"/>
        <w:rPr>
          <w:rFonts w:asciiTheme="majorHAnsi" w:hAnsiTheme="majorHAnsi" w:cs="Calibri"/>
          <w:color w:val="000000"/>
        </w:rPr>
      </w:pPr>
    </w:p>
    <w:p w14:paraId="3F80E2FC" w14:textId="7664BDB9" w:rsidR="00876EB2" w:rsidRPr="00A3518B" w:rsidRDefault="00876EB2" w:rsidP="00876EB2">
      <w:pPr>
        <w:pStyle w:val="ListParagraph"/>
        <w:numPr>
          <w:ilvl w:val="0"/>
          <w:numId w:val="41"/>
        </w:numPr>
        <w:spacing w:after="0" w:line="240" w:lineRule="auto"/>
        <w:rPr>
          <w:rFonts w:asciiTheme="majorHAnsi" w:hAnsiTheme="majorHAnsi" w:cs="Calibri"/>
          <w:color w:val="000000"/>
        </w:rPr>
      </w:pPr>
      <w:r w:rsidRPr="00A3518B">
        <w:rPr>
          <w:rFonts w:asciiTheme="majorHAnsi" w:hAnsiTheme="majorHAnsi" w:cs="Calibri"/>
          <w:color w:val="000000"/>
        </w:rPr>
        <w:t>children’s social care (CSC) services</w:t>
      </w:r>
      <w:r w:rsidR="000C51EF" w:rsidRPr="00A3518B">
        <w:rPr>
          <w:rStyle w:val="FootnoteReference"/>
          <w:rFonts w:asciiTheme="majorHAnsi" w:hAnsiTheme="majorHAnsi"/>
          <w:bCs/>
        </w:rPr>
        <w:footnoteReference w:id="10"/>
      </w:r>
      <w:r w:rsidR="000C51EF" w:rsidRPr="00A3518B">
        <w:rPr>
          <w:rFonts w:asciiTheme="majorHAnsi" w:hAnsiTheme="majorHAnsi" w:cs="Calibri"/>
        </w:rPr>
        <w:t xml:space="preserve"> </w:t>
      </w:r>
      <w:r w:rsidRPr="00A3518B">
        <w:rPr>
          <w:rFonts w:asciiTheme="majorHAnsi" w:hAnsiTheme="majorHAnsi" w:cs="Calibri"/>
          <w:color w:val="000000"/>
        </w:rPr>
        <w:t xml:space="preserve"> </w:t>
      </w:r>
    </w:p>
    <w:p w14:paraId="4E90BBE2" w14:textId="77777777" w:rsidR="00876EB2" w:rsidRPr="00A3518B" w:rsidRDefault="00876EB2" w:rsidP="00876EB2">
      <w:pPr>
        <w:pStyle w:val="ListParagraph"/>
        <w:numPr>
          <w:ilvl w:val="0"/>
          <w:numId w:val="41"/>
        </w:numPr>
        <w:spacing w:after="0" w:line="240" w:lineRule="auto"/>
        <w:rPr>
          <w:rFonts w:asciiTheme="majorHAnsi" w:hAnsiTheme="majorHAnsi" w:cs="Calibri"/>
          <w:color w:val="000000"/>
        </w:rPr>
      </w:pPr>
      <w:r w:rsidRPr="00A3518B">
        <w:rPr>
          <w:rFonts w:asciiTheme="majorHAnsi" w:hAnsiTheme="majorHAnsi" w:cs="Calibri"/>
          <w:color w:val="000000"/>
        </w:rPr>
        <w:t>the police</w:t>
      </w:r>
      <w:r w:rsidRPr="00A3518B">
        <w:rPr>
          <w:rStyle w:val="FootnoteReference"/>
          <w:rFonts w:asciiTheme="majorHAnsi" w:hAnsiTheme="majorHAnsi" w:cs="Calibri"/>
          <w:color w:val="000000"/>
        </w:rPr>
        <w:footnoteReference w:id="11"/>
      </w:r>
    </w:p>
    <w:p w14:paraId="21849AE1" w14:textId="02E41005" w:rsidR="00876EB2" w:rsidRPr="00A3518B" w:rsidRDefault="00876EB2" w:rsidP="005E4EDE">
      <w:pPr>
        <w:pStyle w:val="ListParagraph"/>
        <w:numPr>
          <w:ilvl w:val="0"/>
          <w:numId w:val="41"/>
        </w:numPr>
        <w:spacing w:after="0" w:line="240" w:lineRule="auto"/>
        <w:rPr>
          <w:rFonts w:asciiTheme="majorHAnsi" w:hAnsiTheme="majorHAnsi"/>
          <w:bCs/>
        </w:rPr>
      </w:pPr>
      <w:r w:rsidRPr="00A3518B">
        <w:rPr>
          <w:rFonts w:asciiTheme="majorHAnsi" w:hAnsiTheme="majorHAnsi" w:cs="Calibri"/>
          <w:color w:val="000000"/>
        </w:rPr>
        <w:t xml:space="preserve">the </w:t>
      </w:r>
      <w:r w:rsidR="005E4EDE" w:rsidRPr="00A3518B">
        <w:rPr>
          <w:rFonts w:asciiTheme="majorHAnsi" w:hAnsiTheme="majorHAnsi" w:cs="Calibri"/>
          <w:color w:val="000000"/>
        </w:rPr>
        <w:t>Local A</w:t>
      </w:r>
      <w:r w:rsidRPr="00A3518B">
        <w:rPr>
          <w:rFonts w:asciiTheme="majorHAnsi" w:hAnsiTheme="majorHAnsi" w:cs="Calibri"/>
          <w:color w:val="000000"/>
        </w:rPr>
        <w:t>uthority</w:t>
      </w:r>
      <w:r w:rsidRPr="00A3518B">
        <w:rPr>
          <w:rFonts w:asciiTheme="majorHAnsi" w:hAnsiTheme="majorHAnsi"/>
          <w:bCs/>
        </w:rPr>
        <w:t xml:space="preserve"> Designated Officer (</w:t>
      </w:r>
      <w:r w:rsidR="00CB47D0" w:rsidRPr="00A3518B">
        <w:rPr>
          <w:rFonts w:asciiTheme="majorHAnsi" w:hAnsiTheme="majorHAnsi"/>
          <w:bCs/>
        </w:rPr>
        <w:t>LA</w:t>
      </w:r>
      <w:r w:rsidRPr="00A3518B">
        <w:rPr>
          <w:rFonts w:asciiTheme="majorHAnsi" w:hAnsiTheme="majorHAnsi"/>
          <w:bCs/>
        </w:rPr>
        <w:t xml:space="preserve">DO) </w:t>
      </w:r>
      <w:r w:rsidRPr="00A3518B">
        <w:rPr>
          <w:rFonts w:asciiTheme="majorHAnsi" w:hAnsiTheme="majorHAnsi" w:cs="Calibri"/>
          <w:color w:val="000000"/>
        </w:rPr>
        <w:t xml:space="preserve">if there is any suspicion or allegation against anyone working in the school or college. The </w:t>
      </w:r>
      <w:r w:rsidR="00CB47D0" w:rsidRPr="00A3518B">
        <w:rPr>
          <w:rFonts w:asciiTheme="majorHAnsi" w:hAnsiTheme="majorHAnsi" w:cs="Calibri"/>
          <w:color w:val="000000"/>
        </w:rPr>
        <w:t>LA</w:t>
      </w:r>
      <w:r w:rsidRPr="00A3518B">
        <w:rPr>
          <w:rFonts w:asciiTheme="majorHAnsi" w:hAnsiTheme="majorHAnsi" w:cs="Calibri"/>
          <w:color w:val="000000"/>
        </w:rPr>
        <w:t>DO can</w:t>
      </w:r>
      <w:r w:rsidRPr="00A3518B">
        <w:rPr>
          <w:rFonts w:asciiTheme="majorHAnsi" w:hAnsiTheme="majorHAnsi"/>
          <w:bCs/>
        </w:rPr>
        <w:t xml:space="preserve"> provide advice and guidance in assessing the seriousness of any incident or allegation, help co-ordinate information-sharing with the right people, and monitor any investigation with the aim to resolve it as quickly as possible.</w:t>
      </w:r>
    </w:p>
    <w:p w14:paraId="7736720B" w14:textId="77777777" w:rsidR="00876EB2" w:rsidRPr="00A3518B" w:rsidRDefault="00876EB2" w:rsidP="00876EB2">
      <w:pPr>
        <w:spacing w:after="0" w:line="240" w:lineRule="auto"/>
        <w:rPr>
          <w:rFonts w:asciiTheme="majorHAnsi" w:hAnsiTheme="majorHAnsi" w:cs="Calibri"/>
          <w:color w:val="000000"/>
        </w:rPr>
      </w:pPr>
    </w:p>
    <w:p w14:paraId="7EC1F4B2" w14:textId="77777777" w:rsidR="00876EB2" w:rsidRPr="00A3518B" w:rsidRDefault="00876EB2" w:rsidP="00876EB2">
      <w:pPr>
        <w:spacing w:after="0" w:line="240" w:lineRule="auto"/>
        <w:rPr>
          <w:rFonts w:asciiTheme="majorHAnsi" w:hAnsiTheme="majorHAnsi"/>
          <w:bCs/>
        </w:rPr>
      </w:pPr>
      <w:proofErr w:type="gramStart"/>
      <w:r w:rsidRPr="00A3518B">
        <w:rPr>
          <w:rFonts w:asciiTheme="majorHAnsi" w:hAnsiTheme="majorHAnsi"/>
          <w:bCs/>
        </w:rPr>
        <w:t>Taking into account</w:t>
      </w:r>
      <w:proofErr w:type="gramEnd"/>
      <w:r w:rsidRPr="00A3518B">
        <w:rPr>
          <w:rFonts w:asciiTheme="majorHAnsi" w:hAnsiTheme="majorHAnsi"/>
          <w:bCs/>
        </w:rPr>
        <w:t xml:space="preserve"> the nature, content and context of the allegation, the DSL will agree a course of action with the relevant parties in accordance with Local Safeguarding Children Board (LSCB) policy and guidance. </w:t>
      </w:r>
    </w:p>
    <w:p w14:paraId="6A5C0249" w14:textId="77777777" w:rsidR="00A776F2" w:rsidRPr="00A3518B" w:rsidRDefault="00A776F2" w:rsidP="002863DA">
      <w:pPr>
        <w:spacing w:after="0" w:line="240" w:lineRule="auto"/>
        <w:rPr>
          <w:rFonts w:asciiTheme="majorHAnsi" w:hAnsiTheme="majorHAnsi"/>
          <w:bCs/>
        </w:rPr>
      </w:pPr>
    </w:p>
    <w:p w14:paraId="10DC617E" w14:textId="1472568E" w:rsidR="00A776F2" w:rsidRPr="00A3518B" w:rsidRDefault="009916FE" w:rsidP="002863DA">
      <w:pPr>
        <w:spacing w:after="0" w:line="240" w:lineRule="auto"/>
        <w:rPr>
          <w:rFonts w:asciiTheme="majorHAnsi" w:hAnsiTheme="majorHAnsi"/>
          <w:bCs/>
          <w:lang w:val="x-none"/>
        </w:rPr>
      </w:pPr>
      <w:proofErr w:type="spellStart"/>
      <w:r w:rsidRPr="00A3518B">
        <w:rPr>
          <w:rFonts w:asciiTheme="majorHAnsi" w:hAnsiTheme="majorHAnsi"/>
          <w:bCs/>
        </w:rPr>
        <w:t>T</w:t>
      </w:r>
      <w:r w:rsidR="005F3CD3" w:rsidRPr="00A3518B">
        <w:rPr>
          <w:rFonts w:asciiTheme="majorHAnsi" w:hAnsiTheme="majorHAnsi"/>
          <w:bCs/>
          <w:lang w:val="x-none"/>
        </w:rPr>
        <w:t>he</w:t>
      </w:r>
      <w:proofErr w:type="spellEnd"/>
      <w:r w:rsidR="005F3CD3" w:rsidRPr="00A3518B">
        <w:rPr>
          <w:rFonts w:asciiTheme="majorHAnsi" w:hAnsiTheme="majorHAnsi"/>
          <w:bCs/>
          <w:lang w:val="x-none"/>
        </w:rPr>
        <w:t xml:space="preserve"> DSL will enter into </w:t>
      </w:r>
      <w:r w:rsidRPr="00A3518B">
        <w:rPr>
          <w:rFonts w:asciiTheme="majorHAnsi" w:hAnsiTheme="majorHAnsi"/>
          <w:bCs/>
        </w:rPr>
        <w:t xml:space="preserve">a </w:t>
      </w:r>
      <w:r w:rsidR="005F3CD3" w:rsidRPr="00A3518B">
        <w:rPr>
          <w:rFonts w:asciiTheme="majorHAnsi" w:hAnsiTheme="majorHAnsi"/>
          <w:bCs/>
          <w:lang w:val="x-none"/>
        </w:rPr>
        <w:t>preliminary discussion with the parents</w:t>
      </w:r>
      <w:r w:rsidR="005F3CD3" w:rsidRPr="00A3518B">
        <w:rPr>
          <w:rFonts w:asciiTheme="majorHAnsi" w:hAnsiTheme="majorHAnsi"/>
          <w:bCs/>
        </w:rPr>
        <w:t>,</w:t>
      </w:r>
      <w:r w:rsidR="005F3CD3" w:rsidRPr="00A3518B">
        <w:rPr>
          <w:rFonts w:asciiTheme="majorHAnsi" w:hAnsiTheme="majorHAnsi"/>
          <w:bCs/>
          <w:lang w:val="x-none"/>
        </w:rPr>
        <w:t xml:space="preserve"> but only if there is no risk to the child of further ha</w:t>
      </w:r>
      <w:r w:rsidRPr="00A3518B">
        <w:rPr>
          <w:rFonts w:asciiTheme="majorHAnsi" w:hAnsiTheme="majorHAnsi"/>
          <w:bCs/>
          <w:lang w:val="x-none"/>
        </w:rPr>
        <w:t>rm resulting out of this action</w:t>
      </w:r>
      <w:r w:rsidRPr="00A3518B">
        <w:rPr>
          <w:rFonts w:asciiTheme="majorHAnsi" w:hAnsiTheme="majorHAnsi"/>
          <w:bCs/>
        </w:rPr>
        <w:t xml:space="preserve">. The DSL should </w:t>
      </w:r>
      <w:r w:rsidR="005F3CD3" w:rsidRPr="00A3518B">
        <w:rPr>
          <w:rFonts w:asciiTheme="majorHAnsi" w:hAnsiTheme="majorHAnsi"/>
          <w:bCs/>
          <w:lang w:val="x-none"/>
        </w:rPr>
        <w:t xml:space="preserve">seek to ascertain any possible </w:t>
      </w:r>
      <w:r w:rsidRPr="00A3518B">
        <w:rPr>
          <w:rFonts w:asciiTheme="majorHAnsi" w:hAnsiTheme="majorHAnsi"/>
          <w:bCs/>
        </w:rPr>
        <w:t xml:space="preserve">additional information or explanations of the indicators which have given rise to a suspicion or allegation. </w:t>
      </w:r>
      <w:r w:rsidR="005F3CD3" w:rsidRPr="00A3518B">
        <w:rPr>
          <w:rFonts w:asciiTheme="majorHAnsi" w:hAnsiTheme="majorHAnsi"/>
          <w:bCs/>
          <w:lang w:val="x-none"/>
        </w:rPr>
        <w:t>These discussions are exploratory, and the DSL should be careful not to prejudice the outcome of any potential multi-agency investigation.</w:t>
      </w:r>
    </w:p>
    <w:p w14:paraId="7A283759" w14:textId="77777777" w:rsidR="0063028E" w:rsidRPr="00A3518B" w:rsidRDefault="0063028E" w:rsidP="002863DA">
      <w:pPr>
        <w:spacing w:after="0" w:line="240" w:lineRule="auto"/>
        <w:rPr>
          <w:rFonts w:asciiTheme="majorHAnsi" w:hAnsiTheme="majorHAnsi"/>
          <w:bCs/>
          <w:lang w:val="x-none"/>
        </w:rPr>
      </w:pPr>
    </w:p>
    <w:p w14:paraId="73E03CED" w14:textId="4491469F" w:rsidR="0063028E" w:rsidRPr="00A3518B" w:rsidRDefault="0063028E" w:rsidP="002863DA">
      <w:pPr>
        <w:spacing w:after="0" w:line="240" w:lineRule="auto"/>
        <w:rPr>
          <w:rFonts w:asciiTheme="majorHAnsi" w:hAnsiTheme="majorHAnsi"/>
          <w:b/>
          <w:bCs/>
          <w:sz w:val="24"/>
          <w:szCs w:val="24"/>
        </w:rPr>
      </w:pPr>
      <w:r w:rsidRPr="00A3518B">
        <w:rPr>
          <w:rFonts w:asciiTheme="majorHAnsi" w:hAnsiTheme="majorHAnsi"/>
          <w:b/>
          <w:bCs/>
          <w:sz w:val="24"/>
          <w:szCs w:val="24"/>
        </w:rPr>
        <w:t xml:space="preserve">Record </w:t>
      </w:r>
      <w:proofErr w:type="gramStart"/>
      <w:r w:rsidRPr="00A3518B">
        <w:rPr>
          <w:rFonts w:asciiTheme="majorHAnsi" w:hAnsiTheme="majorHAnsi"/>
          <w:b/>
          <w:bCs/>
          <w:sz w:val="24"/>
          <w:szCs w:val="24"/>
        </w:rPr>
        <w:t>keeping</w:t>
      </w:r>
      <w:proofErr w:type="gramEnd"/>
    </w:p>
    <w:p w14:paraId="7B74A2AA" w14:textId="2F27C27D" w:rsidR="0063028E" w:rsidRPr="00A3518B" w:rsidRDefault="0063028E" w:rsidP="002863DA">
      <w:pPr>
        <w:spacing w:after="0" w:line="240" w:lineRule="auto"/>
        <w:rPr>
          <w:rFonts w:asciiTheme="majorHAnsi" w:hAnsiTheme="majorHAnsi"/>
          <w:bCs/>
        </w:rPr>
      </w:pPr>
      <w:r w:rsidRPr="00A3518B">
        <w:rPr>
          <w:rFonts w:asciiTheme="majorHAnsi" w:hAnsiTheme="majorHAnsi"/>
          <w:bCs/>
        </w:rPr>
        <w:t>All concerns, dis</w:t>
      </w:r>
      <w:r w:rsidR="007D26A9" w:rsidRPr="00A3518B">
        <w:rPr>
          <w:rFonts w:asciiTheme="majorHAnsi" w:hAnsiTheme="majorHAnsi"/>
          <w:bCs/>
        </w:rPr>
        <w:t>cussions and decisions made,</w:t>
      </w:r>
      <w:r w:rsidRPr="00A3518B">
        <w:rPr>
          <w:rFonts w:asciiTheme="majorHAnsi" w:hAnsiTheme="majorHAnsi"/>
          <w:bCs/>
        </w:rPr>
        <w:t xml:space="preserve"> the reasons for those decisions, </w:t>
      </w:r>
      <w:r w:rsidR="007D26A9" w:rsidRPr="00A3518B">
        <w:rPr>
          <w:rFonts w:asciiTheme="majorHAnsi" w:hAnsiTheme="majorHAnsi"/>
          <w:bCs/>
        </w:rPr>
        <w:t xml:space="preserve">and any actions taken, </w:t>
      </w:r>
      <w:r w:rsidRPr="00A3518B">
        <w:rPr>
          <w:rFonts w:asciiTheme="majorHAnsi" w:hAnsiTheme="majorHAnsi"/>
          <w:bCs/>
        </w:rPr>
        <w:t>should be recorded in writing. If in do</w:t>
      </w:r>
      <w:r w:rsidR="00B65676" w:rsidRPr="00A3518B">
        <w:rPr>
          <w:rFonts w:asciiTheme="majorHAnsi" w:hAnsiTheme="majorHAnsi"/>
          <w:bCs/>
        </w:rPr>
        <w:t>ubt about record keeping</w:t>
      </w:r>
      <w:r w:rsidRPr="00A3518B">
        <w:rPr>
          <w:rFonts w:asciiTheme="majorHAnsi" w:hAnsiTheme="majorHAnsi"/>
          <w:bCs/>
        </w:rPr>
        <w:t>, staff should consult the DSL.</w:t>
      </w:r>
    </w:p>
    <w:p w14:paraId="0D51F86F" w14:textId="77777777" w:rsidR="00227987" w:rsidRPr="00A3518B" w:rsidRDefault="00227987" w:rsidP="002863DA">
      <w:pPr>
        <w:autoSpaceDE w:val="0"/>
        <w:autoSpaceDN w:val="0"/>
        <w:adjustRightInd w:val="0"/>
        <w:spacing w:after="0" w:line="240" w:lineRule="auto"/>
        <w:rPr>
          <w:rFonts w:asciiTheme="majorHAnsi" w:hAnsiTheme="majorHAnsi" w:cs="Calibri"/>
          <w:b/>
          <w:color w:val="000000"/>
        </w:rPr>
      </w:pPr>
    </w:p>
    <w:p w14:paraId="3D2CC5AB" w14:textId="45C56791" w:rsidR="00027A90" w:rsidRPr="00A3518B" w:rsidRDefault="00027A90" w:rsidP="002863DA">
      <w:pPr>
        <w:autoSpaceDE w:val="0"/>
        <w:autoSpaceDN w:val="0"/>
        <w:adjustRightInd w:val="0"/>
        <w:spacing w:after="0" w:line="240" w:lineRule="auto"/>
        <w:rPr>
          <w:rFonts w:asciiTheme="majorHAnsi" w:hAnsiTheme="majorHAnsi" w:cs="Calibri"/>
          <w:b/>
          <w:color w:val="000000"/>
          <w:sz w:val="24"/>
          <w:szCs w:val="24"/>
        </w:rPr>
      </w:pPr>
      <w:r w:rsidRPr="00A3518B">
        <w:rPr>
          <w:rFonts w:asciiTheme="majorHAnsi" w:hAnsiTheme="majorHAnsi" w:cs="Calibri"/>
          <w:b/>
          <w:color w:val="000000"/>
          <w:sz w:val="24"/>
          <w:szCs w:val="24"/>
        </w:rPr>
        <w:t>Allegations against members of staff</w:t>
      </w:r>
    </w:p>
    <w:p w14:paraId="79A7F514" w14:textId="5A2A1EEF" w:rsidR="00027A90" w:rsidRPr="00A3518B" w:rsidRDefault="00155F40" w:rsidP="002863DA">
      <w:pPr>
        <w:spacing w:after="0" w:line="240" w:lineRule="auto"/>
        <w:rPr>
          <w:rFonts w:asciiTheme="majorHAnsi" w:hAnsiTheme="majorHAnsi"/>
          <w:bCs/>
        </w:rPr>
      </w:pPr>
      <w:r w:rsidRPr="00A3518B">
        <w:rPr>
          <w:rFonts w:asciiTheme="majorHAnsi" w:hAnsiTheme="majorHAnsi"/>
          <w:bCs/>
        </w:rPr>
        <w:t xml:space="preserve">If the disclosure, or other evidence, </w:t>
      </w:r>
      <w:r w:rsidR="00027A90" w:rsidRPr="00A3518B">
        <w:rPr>
          <w:rFonts w:asciiTheme="majorHAnsi" w:hAnsiTheme="majorHAnsi"/>
          <w:bCs/>
        </w:rPr>
        <w:t xml:space="preserve">reveals possible concerns about </w:t>
      </w:r>
      <w:r w:rsidR="000908B1" w:rsidRPr="00A3518B">
        <w:rPr>
          <w:rFonts w:asciiTheme="majorHAnsi" w:hAnsiTheme="majorHAnsi"/>
          <w:bCs/>
        </w:rPr>
        <w:t xml:space="preserve">any </w:t>
      </w:r>
      <w:r w:rsidR="00027A90" w:rsidRPr="00A3518B">
        <w:rPr>
          <w:rFonts w:asciiTheme="majorHAnsi" w:hAnsiTheme="majorHAnsi"/>
          <w:bCs/>
        </w:rPr>
        <w:t>staff members</w:t>
      </w:r>
      <w:r w:rsidR="00C7203D" w:rsidRPr="00A3518B">
        <w:rPr>
          <w:rFonts w:asciiTheme="majorHAnsi" w:hAnsiTheme="majorHAnsi"/>
          <w:bCs/>
        </w:rPr>
        <w:t xml:space="preserve"> (including </w:t>
      </w:r>
      <w:r w:rsidR="000908B1" w:rsidRPr="00A3518B">
        <w:rPr>
          <w:rFonts w:asciiTheme="majorHAnsi" w:hAnsiTheme="majorHAnsi"/>
          <w:bCs/>
        </w:rPr>
        <w:t>the Head/</w:t>
      </w:r>
      <w:r w:rsidR="00345D04" w:rsidRPr="00A3518B">
        <w:rPr>
          <w:rFonts w:asciiTheme="majorHAnsi" w:hAnsiTheme="majorHAnsi"/>
          <w:bCs/>
        </w:rPr>
        <w:t>Director</w:t>
      </w:r>
      <w:r w:rsidR="00C7203D" w:rsidRPr="00A3518B">
        <w:rPr>
          <w:rFonts w:asciiTheme="majorHAnsi" w:hAnsiTheme="majorHAnsi"/>
          <w:bCs/>
        </w:rPr>
        <w:t>)</w:t>
      </w:r>
      <w:r w:rsidR="00027A90" w:rsidRPr="00A3518B">
        <w:rPr>
          <w:rFonts w:asciiTheme="majorHAnsi" w:hAnsiTheme="majorHAnsi"/>
          <w:bCs/>
        </w:rPr>
        <w:t>, it is important that no discussion should take place with the ind</w:t>
      </w:r>
      <w:r w:rsidR="0088599C" w:rsidRPr="00A3518B">
        <w:rPr>
          <w:rFonts w:asciiTheme="majorHAnsi" w:hAnsiTheme="majorHAnsi"/>
          <w:bCs/>
        </w:rPr>
        <w:t xml:space="preserve">ividual </w:t>
      </w:r>
      <w:r w:rsidRPr="00A3518B">
        <w:rPr>
          <w:rFonts w:asciiTheme="majorHAnsi" w:hAnsiTheme="majorHAnsi"/>
          <w:bCs/>
        </w:rPr>
        <w:t>concerned</w:t>
      </w:r>
      <w:r w:rsidR="0088599C" w:rsidRPr="00A3518B">
        <w:rPr>
          <w:rFonts w:asciiTheme="majorHAnsi" w:hAnsiTheme="majorHAnsi"/>
          <w:bCs/>
        </w:rPr>
        <w:t xml:space="preserve"> </w:t>
      </w:r>
      <w:r w:rsidR="0088599C" w:rsidRPr="00A3518B">
        <w:rPr>
          <w:rFonts w:asciiTheme="majorHAnsi" w:hAnsiTheme="majorHAnsi" w:cs="Calibri"/>
          <w:color w:val="000000"/>
        </w:rPr>
        <w:t>until the DSL agrees to this course of action, after consi</w:t>
      </w:r>
      <w:r w:rsidR="00C7203D" w:rsidRPr="00A3518B">
        <w:rPr>
          <w:rFonts w:asciiTheme="majorHAnsi" w:hAnsiTheme="majorHAnsi" w:cs="Calibri"/>
          <w:color w:val="000000"/>
        </w:rPr>
        <w:t>dering the welfare of the child, and after consultation with the designated officer(s) at the local authority.</w:t>
      </w:r>
      <w:r w:rsidR="0088599C" w:rsidRPr="00A3518B">
        <w:rPr>
          <w:rFonts w:asciiTheme="majorHAnsi" w:hAnsiTheme="majorHAnsi" w:cs="Calibri"/>
          <w:color w:val="000000"/>
        </w:rPr>
        <w:t xml:space="preserve"> </w:t>
      </w:r>
      <w:r w:rsidR="00027A90" w:rsidRPr="00A3518B">
        <w:rPr>
          <w:rFonts w:asciiTheme="majorHAnsi" w:hAnsiTheme="majorHAnsi"/>
          <w:bCs/>
        </w:rPr>
        <w:t xml:space="preserve"> Guidance on how such a</w:t>
      </w:r>
      <w:r w:rsidR="0088599C" w:rsidRPr="00A3518B">
        <w:rPr>
          <w:rFonts w:asciiTheme="majorHAnsi" w:hAnsiTheme="majorHAnsi"/>
          <w:bCs/>
        </w:rPr>
        <w:t>n allegation should be handled can be</w:t>
      </w:r>
      <w:r w:rsidR="00027A90" w:rsidRPr="00A3518B">
        <w:rPr>
          <w:rFonts w:asciiTheme="majorHAnsi" w:hAnsiTheme="majorHAnsi"/>
          <w:bCs/>
        </w:rPr>
        <w:t xml:space="preserve"> fo</w:t>
      </w:r>
      <w:r w:rsidR="00AA4490" w:rsidRPr="00A3518B">
        <w:rPr>
          <w:rFonts w:asciiTheme="majorHAnsi" w:hAnsiTheme="majorHAnsi"/>
          <w:bCs/>
        </w:rPr>
        <w:t>und in Appendix 6</w:t>
      </w:r>
      <w:r w:rsidR="001E66B5" w:rsidRPr="00A3518B">
        <w:rPr>
          <w:rFonts w:asciiTheme="majorHAnsi" w:hAnsiTheme="majorHAnsi"/>
          <w:bCs/>
        </w:rPr>
        <w:t>.</w:t>
      </w:r>
    </w:p>
    <w:p w14:paraId="606075FC" w14:textId="783A4ED5" w:rsidR="00192EA3" w:rsidRPr="00A3518B" w:rsidRDefault="00192EA3" w:rsidP="00192EA3">
      <w:pPr>
        <w:spacing w:after="0" w:line="240" w:lineRule="auto"/>
        <w:rPr>
          <w:rFonts w:asciiTheme="majorHAnsi" w:hAnsiTheme="majorHAnsi"/>
          <w:bCs/>
        </w:rPr>
      </w:pPr>
      <w:r w:rsidRPr="00A3518B">
        <w:rPr>
          <w:rFonts w:asciiTheme="majorHAnsi" w:hAnsiTheme="majorHAnsi"/>
          <w:bCs/>
        </w:rPr>
        <w:t>We do suggest that any staff who have had an allegation against them contact an external company such as York office</w:t>
      </w:r>
      <w:r w:rsidR="00943EFD">
        <w:rPr>
          <w:rFonts w:asciiTheme="majorHAnsi" w:hAnsiTheme="majorHAnsi"/>
          <w:bCs/>
        </w:rPr>
        <w:t xml:space="preserve"> NYCC or East Riding depending on your local authority.</w:t>
      </w:r>
    </w:p>
    <w:p w14:paraId="6F9B28A6" w14:textId="77777777" w:rsidR="00192EA3" w:rsidRPr="00A3518B" w:rsidRDefault="00192EA3" w:rsidP="00192EA3">
      <w:pPr>
        <w:spacing w:after="0" w:line="240" w:lineRule="auto"/>
        <w:rPr>
          <w:rFonts w:asciiTheme="majorHAnsi" w:hAnsiTheme="majorHAnsi"/>
          <w:bCs/>
        </w:rPr>
      </w:pPr>
      <w:proofErr w:type="spellStart"/>
      <w:r w:rsidRPr="00A3518B">
        <w:rPr>
          <w:rFonts w:asciiTheme="majorHAnsi" w:hAnsiTheme="majorHAnsi"/>
          <w:bCs/>
        </w:rPr>
        <w:lastRenderedPageBreak/>
        <w:t>Veritau</w:t>
      </w:r>
      <w:proofErr w:type="spellEnd"/>
      <w:r w:rsidRPr="00A3518B">
        <w:rPr>
          <w:rFonts w:asciiTheme="majorHAnsi" w:hAnsiTheme="majorHAnsi"/>
          <w:bCs/>
        </w:rPr>
        <w:t xml:space="preserve"> Ltd</w:t>
      </w:r>
    </w:p>
    <w:p w14:paraId="2E735BEC" w14:textId="77777777" w:rsidR="00192EA3" w:rsidRPr="00A3518B" w:rsidRDefault="00192EA3" w:rsidP="00192EA3">
      <w:pPr>
        <w:spacing w:after="0" w:line="240" w:lineRule="auto"/>
        <w:rPr>
          <w:rFonts w:asciiTheme="majorHAnsi" w:hAnsiTheme="majorHAnsi"/>
          <w:bCs/>
        </w:rPr>
      </w:pPr>
      <w:r w:rsidRPr="00A3518B">
        <w:rPr>
          <w:rFonts w:asciiTheme="majorHAnsi" w:hAnsiTheme="majorHAnsi"/>
          <w:bCs/>
        </w:rPr>
        <w:t>West Offices</w:t>
      </w:r>
    </w:p>
    <w:p w14:paraId="1A9A2AB4" w14:textId="77777777" w:rsidR="00192EA3" w:rsidRPr="00A3518B" w:rsidRDefault="00192EA3" w:rsidP="00192EA3">
      <w:pPr>
        <w:spacing w:after="0" w:line="240" w:lineRule="auto"/>
        <w:rPr>
          <w:rFonts w:asciiTheme="majorHAnsi" w:hAnsiTheme="majorHAnsi"/>
          <w:bCs/>
        </w:rPr>
      </w:pPr>
      <w:r w:rsidRPr="00A3518B">
        <w:rPr>
          <w:rFonts w:asciiTheme="majorHAnsi" w:hAnsiTheme="majorHAnsi"/>
          <w:bCs/>
        </w:rPr>
        <w:t>Station Rise</w:t>
      </w:r>
    </w:p>
    <w:p w14:paraId="2764F72F" w14:textId="77777777" w:rsidR="00192EA3" w:rsidRPr="00A3518B" w:rsidRDefault="00192EA3" w:rsidP="00192EA3">
      <w:pPr>
        <w:spacing w:after="0" w:line="240" w:lineRule="auto"/>
        <w:rPr>
          <w:rFonts w:asciiTheme="majorHAnsi" w:hAnsiTheme="majorHAnsi"/>
          <w:bCs/>
        </w:rPr>
      </w:pPr>
      <w:r w:rsidRPr="00A3518B">
        <w:rPr>
          <w:rFonts w:asciiTheme="majorHAnsi" w:hAnsiTheme="majorHAnsi"/>
          <w:bCs/>
        </w:rPr>
        <w:t>York, YO1 6GA</w:t>
      </w:r>
    </w:p>
    <w:p w14:paraId="1CF1A306" w14:textId="676B9DF7" w:rsidR="00192EA3" w:rsidRPr="00A3518B" w:rsidRDefault="00192EA3" w:rsidP="00192EA3">
      <w:pPr>
        <w:spacing w:after="0" w:line="240" w:lineRule="auto"/>
        <w:rPr>
          <w:rFonts w:asciiTheme="majorHAnsi" w:hAnsiTheme="majorHAnsi"/>
          <w:bCs/>
        </w:rPr>
      </w:pPr>
      <w:r w:rsidRPr="00A3518B">
        <w:rPr>
          <w:rFonts w:asciiTheme="majorHAnsi" w:hAnsiTheme="majorHAnsi"/>
          <w:bCs/>
        </w:rPr>
        <w:t>01904 552943</w:t>
      </w:r>
    </w:p>
    <w:p w14:paraId="3F687E63" w14:textId="77777777" w:rsidR="0088599C" w:rsidRDefault="0088599C" w:rsidP="002863DA">
      <w:pPr>
        <w:spacing w:after="0" w:line="240" w:lineRule="auto"/>
        <w:rPr>
          <w:rFonts w:asciiTheme="majorHAnsi" w:hAnsiTheme="majorHAnsi"/>
          <w:bCs/>
        </w:rPr>
      </w:pPr>
    </w:p>
    <w:p w14:paraId="7500F7B5" w14:textId="1B73E4C9" w:rsidR="0031681A" w:rsidRDefault="0031681A" w:rsidP="002863DA">
      <w:pPr>
        <w:spacing w:after="0" w:line="240" w:lineRule="auto"/>
        <w:rPr>
          <w:rFonts w:asciiTheme="majorHAnsi" w:hAnsiTheme="majorHAnsi"/>
          <w:bCs/>
        </w:rPr>
      </w:pPr>
      <w:r>
        <w:rPr>
          <w:rFonts w:asciiTheme="majorHAnsi" w:hAnsiTheme="majorHAnsi"/>
          <w:bCs/>
        </w:rPr>
        <w:t xml:space="preserve">NYCC: </w:t>
      </w:r>
      <w:r w:rsidR="001F563E" w:rsidRPr="001F563E">
        <w:rPr>
          <w:rFonts w:asciiTheme="majorHAnsi" w:hAnsiTheme="majorHAnsi"/>
          <w:bCs/>
        </w:rPr>
        <w:t>01609 533080</w:t>
      </w:r>
    </w:p>
    <w:p w14:paraId="046F69A3" w14:textId="6428BC47" w:rsidR="00F27BF7" w:rsidRDefault="00000000" w:rsidP="002863DA">
      <w:pPr>
        <w:spacing w:after="0" w:line="240" w:lineRule="auto"/>
        <w:rPr>
          <w:rFonts w:asciiTheme="majorHAnsi" w:hAnsiTheme="majorHAnsi"/>
          <w:bCs/>
        </w:rPr>
      </w:pPr>
      <w:hyperlink r:id="rId25" w:history="1">
        <w:r w:rsidR="00F27BF7" w:rsidRPr="00AB3167">
          <w:rPr>
            <w:rStyle w:val="Hyperlink"/>
            <w:rFonts w:asciiTheme="majorHAnsi" w:hAnsiTheme="majorHAnsi"/>
            <w:bCs/>
          </w:rPr>
          <w:t>lado@northyorks.gov.uk</w:t>
        </w:r>
      </w:hyperlink>
    </w:p>
    <w:p w14:paraId="4737A46F" w14:textId="77777777" w:rsidR="00F27BF7" w:rsidRDefault="00F27BF7" w:rsidP="002863DA">
      <w:pPr>
        <w:spacing w:after="0" w:line="240" w:lineRule="auto"/>
        <w:rPr>
          <w:rFonts w:asciiTheme="majorHAnsi" w:hAnsiTheme="majorHAnsi"/>
          <w:bCs/>
        </w:rPr>
      </w:pPr>
    </w:p>
    <w:p w14:paraId="0DD5B8FD" w14:textId="0AFA07FF" w:rsidR="00156DB5" w:rsidRDefault="00F27BF7" w:rsidP="00156DB5">
      <w:pPr>
        <w:spacing w:after="100" w:afterAutospacing="1" w:line="240" w:lineRule="auto"/>
        <w:jc w:val="left"/>
        <w:rPr>
          <w:rFonts w:eastAsia="Times New Roman" w:cs="Times New Roman"/>
          <w:color w:val="000000"/>
          <w:lang w:eastAsia="en-GB"/>
        </w:rPr>
      </w:pPr>
      <w:r>
        <w:rPr>
          <w:rFonts w:asciiTheme="majorHAnsi" w:hAnsiTheme="majorHAnsi"/>
          <w:bCs/>
        </w:rPr>
        <w:t xml:space="preserve">East Riding: </w:t>
      </w:r>
      <w:hyperlink r:id="rId26" w:history="1">
        <w:r w:rsidR="00156DB5" w:rsidRPr="0048008D">
          <w:rPr>
            <w:rStyle w:val="Hyperlink"/>
            <w:rFonts w:eastAsia="Times New Roman" w:cs="Times New Roman"/>
            <w:lang w:eastAsia="en-GB"/>
          </w:rPr>
          <w:t>chris.hamling@eastriding.gov.uk</w:t>
        </w:r>
      </w:hyperlink>
    </w:p>
    <w:p w14:paraId="6E3A385C" w14:textId="77777777" w:rsidR="00156DB5" w:rsidRDefault="00156DB5" w:rsidP="00156DB5">
      <w:pPr>
        <w:spacing w:after="100" w:afterAutospacing="1"/>
        <w:jc w:val="left"/>
        <w:rPr>
          <w:rFonts w:eastAsia="Times New Roman" w:cs="Times New Roman"/>
          <w:color w:val="000000"/>
          <w:lang w:eastAsia="en-GB"/>
        </w:rPr>
      </w:pPr>
      <w:r w:rsidRPr="0048008D">
        <w:rPr>
          <w:rFonts w:eastAsia="Times New Roman" w:cs="Times New Roman"/>
          <w:color w:val="000000"/>
          <w:lang w:eastAsia="en-GB"/>
        </w:rPr>
        <w:t xml:space="preserve"> 01482 392251</w:t>
      </w:r>
    </w:p>
    <w:p w14:paraId="092195BD" w14:textId="4EDC2312" w:rsidR="00156DB5" w:rsidRPr="0048008D" w:rsidRDefault="00156DB5" w:rsidP="00156DB5">
      <w:pPr>
        <w:spacing w:after="100" w:afterAutospacing="1" w:line="240" w:lineRule="auto"/>
        <w:jc w:val="left"/>
        <w:rPr>
          <w:rFonts w:eastAsia="Times New Roman" w:cs="Times New Roman"/>
          <w:color w:val="000000"/>
          <w:lang w:eastAsia="en-GB"/>
        </w:rPr>
      </w:pPr>
      <w:r w:rsidRPr="0048008D">
        <w:rPr>
          <w:rFonts w:eastAsia="Times New Roman" w:cs="Times New Roman"/>
          <w:color w:val="000000"/>
          <w:lang w:eastAsia="en-GB"/>
        </w:rPr>
        <w:t>Please always use the SiET email to initiate contact with SiET: safeguardingineducation@eastriding.gov.uk</w:t>
      </w:r>
    </w:p>
    <w:p w14:paraId="58B61FB1" w14:textId="687A2ABB" w:rsidR="00F27BF7" w:rsidRPr="00A3518B" w:rsidRDefault="00F27BF7" w:rsidP="002863DA">
      <w:pPr>
        <w:spacing w:after="0" w:line="240" w:lineRule="auto"/>
        <w:rPr>
          <w:rFonts w:asciiTheme="majorHAnsi" w:hAnsiTheme="majorHAnsi"/>
          <w:bCs/>
        </w:rPr>
      </w:pPr>
    </w:p>
    <w:p w14:paraId="3BDF9EDC" w14:textId="0CDE3E5C" w:rsidR="001F6F22" w:rsidRPr="00A3518B" w:rsidRDefault="001F6F22" w:rsidP="002863DA">
      <w:pPr>
        <w:spacing w:after="0" w:line="240" w:lineRule="auto"/>
        <w:rPr>
          <w:rFonts w:asciiTheme="majorHAnsi" w:hAnsiTheme="majorHAnsi"/>
          <w:b/>
          <w:bCs/>
          <w:sz w:val="24"/>
          <w:szCs w:val="24"/>
        </w:rPr>
      </w:pPr>
      <w:r w:rsidRPr="00A3518B">
        <w:rPr>
          <w:rFonts w:asciiTheme="majorHAnsi" w:hAnsiTheme="majorHAnsi"/>
          <w:b/>
          <w:bCs/>
          <w:sz w:val="24"/>
          <w:szCs w:val="24"/>
        </w:rPr>
        <w:t>Resolution of allegations</w:t>
      </w:r>
    </w:p>
    <w:p w14:paraId="0CB26BCC" w14:textId="2A7B41CE" w:rsidR="00A776F2" w:rsidRPr="00A3518B" w:rsidRDefault="001F6F22" w:rsidP="002863DA">
      <w:pPr>
        <w:spacing w:after="0" w:line="240" w:lineRule="auto"/>
        <w:rPr>
          <w:rFonts w:asciiTheme="majorHAnsi" w:hAnsiTheme="majorHAnsi"/>
          <w:bCs/>
        </w:rPr>
      </w:pPr>
      <w:r w:rsidRPr="00A3518B">
        <w:rPr>
          <w:rFonts w:asciiTheme="majorHAnsi" w:hAnsiTheme="majorHAnsi"/>
          <w:bCs/>
        </w:rPr>
        <w:t xml:space="preserve">Every effort should be made to resolve alleged cases of abuse so that they are not left open to </w:t>
      </w:r>
      <w:r w:rsidR="000C74D1" w:rsidRPr="00A3518B">
        <w:rPr>
          <w:rFonts w:asciiTheme="majorHAnsi" w:hAnsiTheme="majorHAnsi"/>
          <w:bCs/>
        </w:rPr>
        <w:t>widespread</w:t>
      </w:r>
      <w:r w:rsidRPr="00A3518B">
        <w:rPr>
          <w:rFonts w:asciiTheme="majorHAnsi" w:hAnsiTheme="majorHAnsi"/>
          <w:bCs/>
        </w:rPr>
        <w:t xml:space="preserve"> speculation which can be damaging for all parties. </w:t>
      </w:r>
      <w:r w:rsidR="00A776F2" w:rsidRPr="00A3518B">
        <w:rPr>
          <w:rFonts w:asciiTheme="majorHAnsi" w:hAnsiTheme="majorHAnsi"/>
          <w:bCs/>
        </w:rPr>
        <w:t>The following definitions should be used when determining the outcome of allegation investigations:</w:t>
      </w:r>
    </w:p>
    <w:p w14:paraId="33DE29C2" w14:textId="77777777" w:rsidR="00A776F2" w:rsidRPr="00A3518B" w:rsidRDefault="00A776F2" w:rsidP="002863DA">
      <w:pPr>
        <w:spacing w:after="0" w:line="240" w:lineRule="auto"/>
        <w:rPr>
          <w:rFonts w:asciiTheme="majorHAnsi" w:hAnsiTheme="majorHAnsi"/>
          <w:bCs/>
        </w:rPr>
      </w:pPr>
    </w:p>
    <w:p w14:paraId="6CF4B73D" w14:textId="77777777" w:rsidR="00A776F2" w:rsidRPr="00A3518B" w:rsidRDefault="00A776F2" w:rsidP="002863DA">
      <w:pPr>
        <w:pStyle w:val="ListParagraph"/>
        <w:numPr>
          <w:ilvl w:val="1"/>
          <w:numId w:val="17"/>
        </w:numPr>
        <w:spacing w:after="0" w:line="240" w:lineRule="auto"/>
        <w:rPr>
          <w:rFonts w:asciiTheme="majorHAnsi" w:hAnsiTheme="majorHAnsi"/>
          <w:bCs/>
        </w:rPr>
      </w:pPr>
      <w:r w:rsidRPr="00A3518B">
        <w:rPr>
          <w:rFonts w:asciiTheme="majorHAnsi" w:hAnsiTheme="majorHAnsi"/>
          <w:bCs/>
        </w:rPr>
        <w:t xml:space="preserve">Substantiated: there is sufficient evidence to prove the </w:t>
      </w:r>
      <w:proofErr w:type="gramStart"/>
      <w:r w:rsidRPr="00A3518B">
        <w:rPr>
          <w:rFonts w:asciiTheme="majorHAnsi" w:hAnsiTheme="majorHAnsi"/>
          <w:bCs/>
        </w:rPr>
        <w:t>allegation;</w:t>
      </w:r>
      <w:proofErr w:type="gramEnd"/>
    </w:p>
    <w:p w14:paraId="03268F1B" w14:textId="77777777" w:rsidR="00A776F2" w:rsidRPr="00A3518B" w:rsidRDefault="00A776F2" w:rsidP="002863DA">
      <w:pPr>
        <w:pStyle w:val="ListParagraph"/>
        <w:numPr>
          <w:ilvl w:val="1"/>
          <w:numId w:val="17"/>
        </w:numPr>
        <w:spacing w:after="0" w:line="240" w:lineRule="auto"/>
        <w:rPr>
          <w:rFonts w:asciiTheme="majorHAnsi" w:hAnsiTheme="majorHAnsi"/>
          <w:bCs/>
        </w:rPr>
      </w:pPr>
      <w:r w:rsidRPr="00A3518B">
        <w:rPr>
          <w:rFonts w:asciiTheme="majorHAnsi" w:hAnsiTheme="majorHAnsi"/>
          <w:bCs/>
        </w:rPr>
        <w:t xml:space="preserve">Malicious: there is sufficient evidence to disprove the allegation and there has been a deliberate act to </w:t>
      </w:r>
      <w:proofErr w:type="gramStart"/>
      <w:r w:rsidRPr="00A3518B">
        <w:rPr>
          <w:rFonts w:asciiTheme="majorHAnsi" w:hAnsiTheme="majorHAnsi"/>
          <w:bCs/>
        </w:rPr>
        <w:t>deceive;</w:t>
      </w:r>
      <w:proofErr w:type="gramEnd"/>
    </w:p>
    <w:p w14:paraId="794CC0AB" w14:textId="77777777" w:rsidR="00A776F2" w:rsidRPr="00A3518B" w:rsidRDefault="00A776F2" w:rsidP="002863DA">
      <w:pPr>
        <w:pStyle w:val="ListParagraph"/>
        <w:numPr>
          <w:ilvl w:val="1"/>
          <w:numId w:val="17"/>
        </w:numPr>
        <w:spacing w:after="0" w:line="240" w:lineRule="auto"/>
        <w:rPr>
          <w:rFonts w:asciiTheme="majorHAnsi" w:hAnsiTheme="majorHAnsi"/>
          <w:bCs/>
        </w:rPr>
      </w:pPr>
      <w:r w:rsidRPr="00A3518B">
        <w:rPr>
          <w:rFonts w:asciiTheme="majorHAnsi" w:hAnsiTheme="majorHAnsi"/>
          <w:bCs/>
        </w:rPr>
        <w:t xml:space="preserve">False: there is sufficient evidence to disprove the </w:t>
      </w:r>
      <w:proofErr w:type="gramStart"/>
      <w:r w:rsidRPr="00A3518B">
        <w:rPr>
          <w:rFonts w:asciiTheme="majorHAnsi" w:hAnsiTheme="majorHAnsi"/>
          <w:bCs/>
        </w:rPr>
        <w:t>allegation;</w:t>
      </w:r>
      <w:proofErr w:type="gramEnd"/>
    </w:p>
    <w:p w14:paraId="1088535E" w14:textId="4B844075" w:rsidR="00A776F2" w:rsidRPr="00A3518B" w:rsidRDefault="00A776F2" w:rsidP="002863DA">
      <w:pPr>
        <w:pStyle w:val="ListParagraph"/>
        <w:numPr>
          <w:ilvl w:val="1"/>
          <w:numId w:val="17"/>
        </w:numPr>
        <w:spacing w:after="0" w:line="240" w:lineRule="auto"/>
        <w:rPr>
          <w:rFonts w:asciiTheme="majorHAnsi" w:hAnsiTheme="majorHAnsi"/>
          <w:bCs/>
        </w:rPr>
      </w:pPr>
      <w:r w:rsidRPr="00A3518B">
        <w:rPr>
          <w:rFonts w:asciiTheme="majorHAnsi" w:hAnsiTheme="majorHAnsi"/>
          <w:bCs/>
        </w:rPr>
        <w:t xml:space="preserve">Unsubstantiated: there is insufficient evidence either to prove or disprove the allegation. The term, therefore, does not imply guilt or </w:t>
      </w:r>
      <w:proofErr w:type="gramStart"/>
      <w:r w:rsidRPr="00A3518B">
        <w:rPr>
          <w:rFonts w:asciiTheme="majorHAnsi" w:hAnsiTheme="majorHAnsi"/>
          <w:bCs/>
        </w:rPr>
        <w:t>innocence</w:t>
      </w:r>
      <w:proofErr w:type="gramEnd"/>
    </w:p>
    <w:p w14:paraId="2A80B650" w14:textId="77777777" w:rsidR="00155F40" w:rsidRPr="00A3518B" w:rsidRDefault="00155F40" w:rsidP="002863DA">
      <w:pPr>
        <w:spacing w:after="0" w:line="240" w:lineRule="auto"/>
        <w:rPr>
          <w:rFonts w:asciiTheme="majorHAnsi" w:hAnsiTheme="majorHAnsi"/>
          <w:b/>
          <w:bCs/>
          <w:sz w:val="24"/>
          <w:szCs w:val="24"/>
        </w:rPr>
      </w:pPr>
    </w:p>
    <w:p w14:paraId="3B5D17AA" w14:textId="03F832C7" w:rsidR="00D707DB" w:rsidRPr="00A3518B" w:rsidRDefault="00D707DB" w:rsidP="002863DA">
      <w:pPr>
        <w:spacing w:after="0" w:line="240" w:lineRule="auto"/>
        <w:rPr>
          <w:rFonts w:asciiTheme="majorHAnsi" w:hAnsiTheme="majorHAnsi"/>
          <w:b/>
          <w:bCs/>
          <w:sz w:val="24"/>
          <w:szCs w:val="24"/>
        </w:rPr>
      </w:pPr>
      <w:r w:rsidRPr="00A3518B">
        <w:rPr>
          <w:rFonts w:asciiTheme="majorHAnsi" w:hAnsiTheme="majorHAnsi"/>
          <w:b/>
          <w:bCs/>
          <w:sz w:val="24"/>
          <w:szCs w:val="24"/>
        </w:rPr>
        <w:t>Following through on a concern</w:t>
      </w:r>
    </w:p>
    <w:p w14:paraId="7D61AAFF" w14:textId="7DF60411" w:rsidR="00D707DB" w:rsidRPr="00A3518B" w:rsidRDefault="00D707DB" w:rsidP="002863DA">
      <w:pPr>
        <w:spacing w:after="0" w:line="240" w:lineRule="auto"/>
        <w:rPr>
          <w:rFonts w:asciiTheme="majorHAnsi" w:hAnsiTheme="majorHAnsi"/>
          <w:bCs/>
        </w:rPr>
      </w:pPr>
      <w:r w:rsidRPr="00A3518B">
        <w:rPr>
          <w:rFonts w:asciiTheme="majorHAnsi" w:hAnsiTheme="majorHAnsi"/>
          <w:bCs/>
        </w:rPr>
        <w:t xml:space="preserve">Although it is usually not possible to discuss child protection cases in full, a member of staff who has passed on information to the DSL should expect an acknowledgement and a brief and confidential update on progress or outcome. Members of staff who are dissatisfied with the manner in which concerns have been </w:t>
      </w:r>
      <w:proofErr w:type="gramStart"/>
      <w:r w:rsidRPr="00A3518B">
        <w:rPr>
          <w:rFonts w:asciiTheme="majorHAnsi" w:hAnsiTheme="majorHAnsi"/>
          <w:bCs/>
        </w:rPr>
        <w:t>handled, or</w:t>
      </w:r>
      <w:proofErr w:type="gramEnd"/>
      <w:r w:rsidRPr="00A3518B">
        <w:rPr>
          <w:rFonts w:asciiTheme="majorHAnsi" w:hAnsiTheme="majorHAnsi"/>
          <w:bCs/>
        </w:rPr>
        <w:t xml:space="preserve"> believe that a child is still at risk and continuing to suffer, are at liberty, and indeed are obliged to contact the Local Authority themselves, </w:t>
      </w:r>
      <w:r w:rsidRPr="00A3518B">
        <w:rPr>
          <w:rFonts w:asciiTheme="majorHAnsi" w:hAnsiTheme="majorHAnsi"/>
        </w:rPr>
        <w:t>challenging other agencies and professionals regarding their actions (or inaction) as appropriate.</w:t>
      </w:r>
    </w:p>
    <w:p w14:paraId="7960BD66" w14:textId="77777777" w:rsidR="00D707DB" w:rsidRPr="00A3518B" w:rsidRDefault="00D707DB" w:rsidP="002863DA">
      <w:pPr>
        <w:autoSpaceDE w:val="0"/>
        <w:autoSpaceDN w:val="0"/>
        <w:adjustRightInd w:val="0"/>
        <w:spacing w:after="0" w:line="240" w:lineRule="auto"/>
        <w:rPr>
          <w:rFonts w:asciiTheme="majorHAnsi" w:hAnsiTheme="majorHAnsi" w:cs="Calibri"/>
          <w:b/>
          <w:color w:val="000000"/>
        </w:rPr>
      </w:pPr>
    </w:p>
    <w:p w14:paraId="424263EF" w14:textId="77777777" w:rsidR="00155F40" w:rsidRPr="00A3518B" w:rsidRDefault="00155F40" w:rsidP="002863DA">
      <w:pPr>
        <w:autoSpaceDE w:val="0"/>
        <w:autoSpaceDN w:val="0"/>
        <w:adjustRightInd w:val="0"/>
        <w:spacing w:after="0" w:line="240" w:lineRule="auto"/>
        <w:rPr>
          <w:rFonts w:asciiTheme="majorHAnsi" w:hAnsiTheme="majorHAnsi" w:cs="Calibri"/>
          <w:b/>
          <w:color w:val="000000"/>
          <w:sz w:val="24"/>
          <w:szCs w:val="24"/>
        </w:rPr>
      </w:pPr>
    </w:p>
    <w:p w14:paraId="706C9506" w14:textId="109E05BD" w:rsidR="00D4344B" w:rsidRPr="00A3518B" w:rsidRDefault="00D4344B" w:rsidP="002863DA">
      <w:pPr>
        <w:autoSpaceDE w:val="0"/>
        <w:autoSpaceDN w:val="0"/>
        <w:adjustRightInd w:val="0"/>
        <w:spacing w:after="0" w:line="240" w:lineRule="auto"/>
        <w:rPr>
          <w:rFonts w:asciiTheme="majorHAnsi" w:hAnsiTheme="majorHAnsi" w:cs="Calibri"/>
          <w:b/>
          <w:color w:val="000000"/>
          <w:sz w:val="24"/>
          <w:szCs w:val="24"/>
        </w:rPr>
      </w:pPr>
      <w:r w:rsidRPr="00A3518B">
        <w:rPr>
          <w:rFonts w:asciiTheme="majorHAnsi" w:hAnsiTheme="majorHAnsi" w:cs="Calibri"/>
          <w:b/>
          <w:color w:val="000000"/>
          <w:sz w:val="24"/>
          <w:szCs w:val="24"/>
        </w:rPr>
        <w:t>Conflicts of interest</w:t>
      </w:r>
    </w:p>
    <w:p w14:paraId="2F47FE7A" w14:textId="1BD55430" w:rsidR="00D4344B" w:rsidRPr="00A3518B" w:rsidRDefault="00D4344B" w:rsidP="002863DA">
      <w:pPr>
        <w:spacing w:after="0" w:line="240" w:lineRule="auto"/>
        <w:rPr>
          <w:rFonts w:asciiTheme="majorHAnsi" w:hAnsiTheme="majorHAnsi"/>
          <w:bCs/>
        </w:rPr>
      </w:pPr>
      <w:r w:rsidRPr="00A3518B">
        <w:rPr>
          <w:rFonts w:asciiTheme="majorHAnsi" w:hAnsiTheme="majorHAnsi"/>
          <w:bCs/>
        </w:rPr>
        <w:t>All adults who work within an educational context have a duty to report promptly any concerns or information about possible child abuse, whether those responsible are thought to be other children, adults, or colleagues. Our commitment to the paramount importance of the welfare of the child means that in both principle and practice it takes precedence over any other concern, relationship or reputation. Pupils cannot be expected to raise concerns if they are aware of staff failing to do so. Those who do not report information quickly could put children at risk and bring the s</w:t>
      </w:r>
      <w:r w:rsidR="00872546" w:rsidRPr="00A3518B">
        <w:rPr>
          <w:rFonts w:asciiTheme="majorHAnsi" w:hAnsiTheme="majorHAnsi"/>
          <w:bCs/>
        </w:rPr>
        <w:t xml:space="preserve">chool/college </w:t>
      </w:r>
      <w:r w:rsidRPr="00A3518B">
        <w:rPr>
          <w:rFonts w:asciiTheme="majorHAnsi" w:hAnsiTheme="majorHAnsi"/>
          <w:bCs/>
        </w:rPr>
        <w:t xml:space="preserve">into </w:t>
      </w:r>
      <w:proofErr w:type="gramStart"/>
      <w:r w:rsidRPr="00A3518B">
        <w:rPr>
          <w:rFonts w:asciiTheme="majorHAnsi" w:hAnsiTheme="majorHAnsi"/>
          <w:bCs/>
        </w:rPr>
        <w:t>disrepute, and</w:t>
      </w:r>
      <w:proofErr w:type="gramEnd"/>
      <w:r w:rsidRPr="00A3518B">
        <w:rPr>
          <w:rFonts w:asciiTheme="majorHAnsi" w:hAnsiTheme="majorHAnsi"/>
          <w:bCs/>
        </w:rPr>
        <w:t xml:space="preserve"> may face disciplinary action.</w:t>
      </w:r>
    </w:p>
    <w:p w14:paraId="31DDBEEB" w14:textId="77777777" w:rsidR="00D4344B" w:rsidRPr="00A3518B" w:rsidRDefault="00D4344B" w:rsidP="002863DA">
      <w:pPr>
        <w:autoSpaceDE w:val="0"/>
        <w:autoSpaceDN w:val="0"/>
        <w:adjustRightInd w:val="0"/>
        <w:spacing w:after="0" w:line="240" w:lineRule="auto"/>
        <w:rPr>
          <w:rFonts w:asciiTheme="majorHAnsi" w:hAnsiTheme="majorHAnsi" w:cs="Calibri"/>
          <w:color w:val="000000"/>
        </w:rPr>
      </w:pPr>
    </w:p>
    <w:p w14:paraId="2A4AF0DA" w14:textId="77777777" w:rsidR="00155F40" w:rsidRPr="00A3518B" w:rsidRDefault="00155F40" w:rsidP="002863DA">
      <w:pPr>
        <w:autoSpaceDE w:val="0"/>
        <w:autoSpaceDN w:val="0"/>
        <w:adjustRightInd w:val="0"/>
        <w:spacing w:after="0" w:line="240" w:lineRule="auto"/>
        <w:rPr>
          <w:rFonts w:asciiTheme="majorHAnsi" w:hAnsiTheme="majorHAnsi" w:cs="Calibri"/>
          <w:color w:val="000000"/>
        </w:rPr>
      </w:pPr>
    </w:p>
    <w:p w14:paraId="5659ACF6" w14:textId="31B74BA6" w:rsidR="0001689A" w:rsidRPr="00A3518B" w:rsidRDefault="00B10FA4" w:rsidP="002863DA">
      <w:pPr>
        <w:spacing w:after="0" w:line="240" w:lineRule="auto"/>
        <w:rPr>
          <w:rFonts w:asciiTheme="majorHAnsi" w:hAnsiTheme="majorHAnsi"/>
          <w:b/>
          <w:bCs/>
          <w:sz w:val="24"/>
          <w:szCs w:val="24"/>
        </w:rPr>
      </w:pPr>
      <w:r w:rsidRPr="00A3518B">
        <w:rPr>
          <w:rFonts w:asciiTheme="majorHAnsi" w:hAnsiTheme="majorHAnsi"/>
          <w:b/>
          <w:bCs/>
          <w:sz w:val="24"/>
          <w:szCs w:val="24"/>
        </w:rPr>
        <w:t>Disqualification by association</w:t>
      </w:r>
    </w:p>
    <w:p w14:paraId="261F209E" w14:textId="77777777" w:rsidR="00B10FA4" w:rsidRPr="00A3518B" w:rsidRDefault="00B10FA4" w:rsidP="002863DA">
      <w:pPr>
        <w:spacing w:after="0" w:line="240" w:lineRule="auto"/>
        <w:rPr>
          <w:rFonts w:asciiTheme="majorHAnsi" w:hAnsiTheme="majorHAnsi"/>
          <w:bCs/>
        </w:rPr>
      </w:pPr>
      <w:r w:rsidRPr="00A3518B">
        <w:rPr>
          <w:rFonts w:asciiTheme="majorHAnsi" w:hAnsiTheme="majorHAnsi"/>
          <w:bCs/>
        </w:rPr>
        <w:t>It is the responsibility of staff to be aware of legislation</w:t>
      </w:r>
      <w:r w:rsidRPr="00A3518B">
        <w:rPr>
          <w:rStyle w:val="FootnoteReference"/>
          <w:rFonts w:asciiTheme="majorHAnsi" w:hAnsiTheme="majorHAnsi"/>
          <w:bCs/>
        </w:rPr>
        <w:footnoteReference w:id="12"/>
      </w:r>
      <w:r w:rsidRPr="00A3518B">
        <w:rPr>
          <w:rFonts w:asciiTheme="majorHAnsi" w:hAnsiTheme="majorHAnsi"/>
          <w:bCs/>
        </w:rPr>
        <w:t xml:space="preserve"> regarding ‘disqualification by association’. Staff are expected to disclose such information to their Head/Principal, if they believe they may be subject to disqualification by association. The Head/Principal will then liaise with a Governor and, if appropriate, the LADO to determine the next steps. </w:t>
      </w:r>
    </w:p>
    <w:p w14:paraId="27F75490" w14:textId="77777777" w:rsidR="00B10FA4" w:rsidRPr="00A3518B" w:rsidRDefault="00B10FA4" w:rsidP="002863DA">
      <w:pPr>
        <w:spacing w:after="0" w:line="240" w:lineRule="auto"/>
        <w:rPr>
          <w:rFonts w:asciiTheme="majorHAnsi" w:hAnsiTheme="majorHAnsi"/>
          <w:bCs/>
        </w:rPr>
      </w:pPr>
    </w:p>
    <w:p w14:paraId="623F2DE7" w14:textId="7110A235" w:rsidR="008056BD" w:rsidRPr="00A3518B" w:rsidRDefault="008056BD" w:rsidP="002863DA">
      <w:pPr>
        <w:spacing w:after="0" w:line="240" w:lineRule="auto"/>
        <w:rPr>
          <w:rFonts w:asciiTheme="majorHAnsi" w:hAnsiTheme="majorHAnsi"/>
          <w:bCs/>
        </w:rPr>
      </w:pPr>
      <w:r w:rsidRPr="00A3518B">
        <w:rPr>
          <w:rFonts w:asciiTheme="majorHAnsi" w:hAnsiTheme="majorHAnsi"/>
          <w:bCs/>
        </w:rPr>
        <w:t xml:space="preserve">All staff are required to inform the Head/Principal immediately if their family or child within their </w:t>
      </w:r>
      <w:r w:rsidR="00C54A9D" w:rsidRPr="00A3518B">
        <w:rPr>
          <w:rFonts w:asciiTheme="majorHAnsi" w:hAnsiTheme="majorHAnsi"/>
          <w:bCs/>
        </w:rPr>
        <w:t>care or household, or for whom they are responsible,</w:t>
      </w:r>
      <w:r w:rsidRPr="00A3518B">
        <w:rPr>
          <w:rFonts w:asciiTheme="majorHAnsi" w:hAnsiTheme="majorHAnsi"/>
          <w:bCs/>
        </w:rPr>
        <w:t xml:space="preserve"> is undergoing an investigation by Social Services or is placed on a Child Protection Register or is the subject of a Child Protection Plan.</w:t>
      </w:r>
    </w:p>
    <w:p w14:paraId="4A2FCCF0" w14:textId="77777777" w:rsidR="000C74D1" w:rsidRPr="00A3518B" w:rsidRDefault="000C74D1" w:rsidP="002863DA">
      <w:pPr>
        <w:spacing w:after="0" w:line="240" w:lineRule="auto"/>
        <w:rPr>
          <w:rFonts w:asciiTheme="majorHAnsi" w:hAnsiTheme="majorHAnsi"/>
          <w:bCs/>
        </w:rPr>
      </w:pPr>
    </w:p>
    <w:p w14:paraId="3CF4500E" w14:textId="77777777" w:rsidR="00227987" w:rsidRPr="00A3518B" w:rsidRDefault="00227987" w:rsidP="002863DA">
      <w:pPr>
        <w:spacing w:after="0" w:line="240" w:lineRule="auto"/>
        <w:rPr>
          <w:rFonts w:asciiTheme="majorHAnsi" w:hAnsiTheme="majorHAnsi"/>
          <w:b/>
          <w:bCs/>
        </w:rPr>
      </w:pPr>
    </w:p>
    <w:p w14:paraId="18097659" w14:textId="77777777" w:rsidR="008056BD" w:rsidRPr="00A3518B" w:rsidRDefault="008056BD" w:rsidP="002863DA">
      <w:pPr>
        <w:spacing w:after="0" w:line="240" w:lineRule="auto"/>
        <w:rPr>
          <w:rFonts w:asciiTheme="majorHAnsi" w:hAnsiTheme="majorHAnsi"/>
          <w:b/>
          <w:bCs/>
          <w:sz w:val="24"/>
          <w:szCs w:val="24"/>
        </w:rPr>
      </w:pPr>
      <w:r w:rsidRPr="00A3518B">
        <w:rPr>
          <w:rFonts w:asciiTheme="majorHAnsi" w:hAnsiTheme="majorHAnsi"/>
          <w:b/>
          <w:bCs/>
          <w:sz w:val="24"/>
          <w:szCs w:val="24"/>
        </w:rPr>
        <w:t>Confidentiality</w:t>
      </w:r>
    </w:p>
    <w:p w14:paraId="53C49CFC" w14:textId="77777777" w:rsidR="009F5982" w:rsidRPr="00A3518B" w:rsidRDefault="008056BD" w:rsidP="002863DA">
      <w:pPr>
        <w:spacing w:after="0" w:line="240" w:lineRule="auto"/>
        <w:rPr>
          <w:rFonts w:asciiTheme="majorHAnsi" w:hAnsiTheme="majorHAnsi"/>
          <w:bCs/>
        </w:rPr>
      </w:pPr>
      <w:r w:rsidRPr="00A3518B">
        <w:rPr>
          <w:rFonts w:asciiTheme="majorHAnsi" w:hAnsiTheme="majorHAnsi"/>
          <w:bCs/>
        </w:rPr>
        <w:t>It is extremely important that when an allegation is made, the school or college makes every effort to maintain confidentiality and guard against unwanted publicity while an allegation is being investigated or co</w:t>
      </w:r>
      <w:r w:rsidR="0080307F" w:rsidRPr="00A3518B">
        <w:rPr>
          <w:rFonts w:asciiTheme="majorHAnsi" w:hAnsiTheme="majorHAnsi"/>
          <w:bCs/>
        </w:rPr>
        <w:t xml:space="preserve">nsidered. </w:t>
      </w:r>
    </w:p>
    <w:p w14:paraId="5E374B7E" w14:textId="77777777" w:rsidR="009F5982" w:rsidRPr="00A3518B" w:rsidRDefault="009F5982" w:rsidP="002863DA">
      <w:pPr>
        <w:spacing w:after="0" w:line="240" w:lineRule="auto"/>
        <w:rPr>
          <w:rFonts w:asciiTheme="majorHAnsi" w:hAnsiTheme="majorHAnsi"/>
          <w:bCs/>
        </w:rPr>
      </w:pPr>
    </w:p>
    <w:p w14:paraId="1E8A6A93" w14:textId="12BBC557" w:rsidR="00EF1B69" w:rsidRPr="00A3518B" w:rsidRDefault="0080307F" w:rsidP="00366B41">
      <w:pPr>
        <w:spacing w:after="0" w:line="240" w:lineRule="auto"/>
        <w:rPr>
          <w:rFonts w:asciiTheme="majorHAnsi" w:hAnsiTheme="majorHAnsi"/>
          <w:bCs/>
        </w:rPr>
      </w:pPr>
      <w:r w:rsidRPr="00A3518B">
        <w:rPr>
          <w:rFonts w:asciiTheme="majorHAnsi" w:hAnsiTheme="majorHAnsi"/>
          <w:bCs/>
        </w:rPr>
        <w:t>The Education Act 2002</w:t>
      </w:r>
      <w:r w:rsidR="008056BD" w:rsidRPr="00A3518B">
        <w:rPr>
          <w:rFonts w:asciiTheme="majorHAnsi" w:hAnsiTheme="majorHAnsi"/>
          <w:bCs/>
        </w:rPr>
        <w:t xml:space="preserve"> introduced reporting restrictions preventing the publication of any material that may lead to the identification of a teacher who has been accused by, or on behalf of, a pupil from the same school or college (where that identification would identify the teacher as the subject of the allegation). The reporting restrictions apply until the point that the accused person is charged with an offence, or </w:t>
      </w:r>
      <w:r w:rsidR="00AE00A1" w:rsidRPr="00A3518B">
        <w:rPr>
          <w:rFonts w:asciiTheme="majorHAnsi" w:hAnsiTheme="majorHAnsi"/>
          <w:bCs/>
        </w:rPr>
        <w:t>until a relevant authority</w:t>
      </w:r>
      <w:r w:rsidR="008056BD" w:rsidRPr="00A3518B">
        <w:rPr>
          <w:rFonts w:asciiTheme="majorHAnsi" w:hAnsiTheme="majorHAnsi"/>
          <w:bCs/>
        </w:rPr>
        <w:t xml:space="preserve"> publishes information about an investigation or decision in a disciplinary case arising from the allegation.</w:t>
      </w:r>
      <w:r w:rsidR="00AE00A1" w:rsidRPr="00A3518B">
        <w:rPr>
          <w:rFonts w:asciiTheme="majorHAnsi" w:hAnsiTheme="majorHAnsi"/>
          <w:bCs/>
        </w:rPr>
        <w:t xml:space="preserve"> The reporting restrictions</w:t>
      </w:r>
      <w:r w:rsidR="008056BD" w:rsidRPr="00A3518B">
        <w:rPr>
          <w:rFonts w:asciiTheme="majorHAnsi" w:hAnsiTheme="majorHAnsi"/>
          <w:bCs/>
        </w:rPr>
        <w:t xml:space="preserve"> cease to apply if the individual to whom the restrictions apply effectively waives their right to anonymity by going public themselves or by giving their written consent for another to do so or if a judge lifts restrictions in response to a request to do so.</w:t>
      </w:r>
    </w:p>
    <w:p w14:paraId="488E4816" w14:textId="77777777" w:rsidR="00366B41" w:rsidRPr="00A3518B" w:rsidRDefault="00366B41" w:rsidP="00366B41">
      <w:pPr>
        <w:spacing w:after="0" w:line="240" w:lineRule="auto"/>
        <w:rPr>
          <w:rFonts w:asciiTheme="majorHAnsi" w:hAnsiTheme="majorHAnsi"/>
          <w:bCs/>
        </w:rPr>
      </w:pPr>
    </w:p>
    <w:p w14:paraId="157057A6" w14:textId="77777777" w:rsidR="00366B41" w:rsidRPr="00A3518B" w:rsidRDefault="00366B41" w:rsidP="00366B41">
      <w:pPr>
        <w:spacing w:after="0" w:line="240" w:lineRule="auto"/>
        <w:rPr>
          <w:rFonts w:asciiTheme="majorHAnsi" w:hAnsiTheme="majorHAnsi"/>
          <w:bCs/>
        </w:rPr>
      </w:pPr>
    </w:p>
    <w:p w14:paraId="7C123AF1" w14:textId="54F652D5" w:rsidR="00F16031" w:rsidRPr="00A3518B" w:rsidRDefault="00366B41" w:rsidP="005E4EDE">
      <w:pPr>
        <w:jc w:val="center"/>
        <w:rPr>
          <w:rFonts w:asciiTheme="majorHAnsi" w:hAnsiTheme="majorHAnsi"/>
          <w:b/>
          <w:bCs/>
          <w:sz w:val="28"/>
          <w:szCs w:val="28"/>
        </w:rPr>
      </w:pPr>
      <w:r w:rsidRPr="00A3518B">
        <w:rPr>
          <w:rFonts w:asciiTheme="majorHAnsi" w:hAnsiTheme="majorHAnsi"/>
          <w:b/>
          <w:bCs/>
          <w:sz w:val="28"/>
          <w:szCs w:val="28"/>
        </w:rPr>
        <w:br w:type="page"/>
      </w:r>
      <w:r w:rsidR="00A512D9" w:rsidRPr="00A3518B">
        <w:rPr>
          <w:rFonts w:asciiTheme="majorHAnsi" w:hAnsiTheme="majorHAnsi"/>
          <w:b/>
          <w:bCs/>
          <w:sz w:val="28"/>
          <w:szCs w:val="28"/>
        </w:rPr>
        <w:lastRenderedPageBreak/>
        <w:t>PART C</w:t>
      </w:r>
      <w:r w:rsidR="00F16031" w:rsidRPr="00A3518B">
        <w:rPr>
          <w:rFonts w:asciiTheme="majorHAnsi" w:hAnsiTheme="majorHAnsi"/>
          <w:b/>
          <w:bCs/>
          <w:sz w:val="28"/>
          <w:szCs w:val="28"/>
        </w:rPr>
        <w:t xml:space="preserve"> - THE MANAGEMENT OF SAFEGUARDING</w:t>
      </w:r>
    </w:p>
    <w:p w14:paraId="250EDAEA" w14:textId="1A47852F" w:rsidR="0042333E" w:rsidRPr="00A3518B" w:rsidRDefault="0042333E" w:rsidP="002863DA">
      <w:pPr>
        <w:spacing w:after="0" w:line="240" w:lineRule="auto"/>
        <w:rPr>
          <w:rFonts w:asciiTheme="majorHAnsi" w:hAnsiTheme="majorHAnsi"/>
          <w:b/>
          <w:bCs/>
          <w:sz w:val="24"/>
          <w:szCs w:val="24"/>
        </w:rPr>
      </w:pPr>
      <w:r w:rsidRPr="00A3518B">
        <w:rPr>
          <w:rFonts w:asciiTheme="majorHAnsi" w:hAnsiTheme="majorHAnsi"/>
          <w:b/>
          <w:bCs/>
          <w:sz w:val="24"/>
          <w:szCs w:val="24"/>
        </w:rPr>
        <w:t>Working</w:t>
      </w:r>
      <w:r w:rsidR="00A8083E" w:rsidRPr="00A3518B">
        <w:rPr>
          <w:rFonts w:asciiTheme="majorHAnsi" w:hAnsiTheme="majorHAnsi"/>
          <w:b/>
          <w:bCs/>
          <w:sz w:val="24"/>
          <w:szCs w:val="24"/>
        </w:rPr>
        <w:t xml:space="preserve"> Together</w:t>
      </w:r>
    </w:p>
    <w:p w14:paraId="71A3A986" w14:textId="23DEF09A" w:rsidR="00282278" w:rsidRPr="00A3518B" w:rsidRDefault="0042333E" w:rsidP="002863DA">
      <w:pPr>
        <w:spacing w:after="0" w:line="240" w:lineRule="auto"/>
        <w:rPr>
          <w:rFonts w:asciiTheme="majorHAnsi" w:hAnsiTheme="majorHAnsi"/>
          <w:bCs/>
        </w:rPr>
      </w:pPr>
      <w:r w:rsidRPr="00A3518B">
        <w:rPr>
          <w:rFonts w:asciiTheme="majorHAnsi" w:hAnsiTheme="majorHAnsi"/>
          <w:bCs/>
        </w:rPr>
        <w:t xml:space="preserve">We </w:t>
      </w:r>
      <w:r w:rsidR="00D86671" w:rsidRPr="00A3518B">
        <w:rPr>
          <w:rFonts w:asciiTheme="majorHAnsi" w:hAnsiTheme="majorHAnsi"/>
          <w:bCs/>
        </w:rPr>
        <w:t>contribute</w:t>
      </w:r>
      <w:r w:rsidRPr="00A3518B">
        <w:rPr>
          <w:rFonts w:asciiTheme="majorHAnsi" w:hAnsiTheme="majorHAnsi"/>
          <w:bCs/>
        </w:rPr>
        <w:t xml:space="preserve"> to inter-</w:t>
      </w:r>
      <w:r w:rsidR="00D86671" w:rsidRPr="00A3518B">
        <w:rPr>
          <w:rFonts w:asciiTheme="majorHAnsi" w:hAnsiTheme="majorHAnsi"/>
          <w:bCs/>
        </w:rPr>
        <w:t xml:space="preserve">agency work in line with statutory guidance </w:t>
      </w:r>
      <w:hyperlink r:id="rId27" w:history="1">
        <w:r w:rsidR="00D86671" w:rsidRPr="00A3518B">
          <w:rPr>
            <w:rStyle w:val="Hyperlink"/>
            <w:rFonts w:asciiTheme="majorHAnsi" w:hAnsiTheme="majorHAnsi"/>
            <w:bCs/>
            <w:i/>
          </w:rPr>
          <w:t>Working Tog</w:t>
        </w:r>
        <w:r w:rsidR="00B65676" w:rsidRPr="00A3518B">
          <w:rPr>
            <w:rStyle w:val="Hyperlink"/>
            <w:rFonts w:asciiTheme="majorHAnsi" w:hAnsiTheme="majorHAnsi"/>
            <w:bCs/>
            <w:i/>
          </w:rPr>
          <w:t>ether to Safeguard Children</w:t>
        </w:r>
      </w:hyperlink>
      <w:r w:rsidR="00D86671" w:rsidRPr="00A3518B">
        <w:rPr>
          <w:rFonts w:asciiTheme="majorHAnsi" w:hAnsiTheme="majorHAnsi"/>
          <w:bCs/>
        </w:rPr>
        <w:t xml:space="preserve">.  This includes a co-ordinated offer of early help when additional needs of children are identified and contributing to inter-agency </w:t>
      </w:r>
      <w:r w:rsidR="00437100" w:rsidRPr="00A3518B">
        <w:rPr>
          <w:rFonts w:asciiTheme="majorHAnsi" w:hAnsiTheme="majorHAnsi"/>
          <w:bCs/>
        </w:rPr>
        <w:t xml:space="preserve">assessments and </w:t>
      </w:r>
      <w:r w:rsidR="00D86671" w:rsidRPr="00A3518B">
        <w:rPr>
          <w:rFonts w:asciiTheme="majorHAnsi" w:hAnsiTheme="majorHAnsi"/>
          <w:bCs/>
        </w:rPr>
        <w:t>plans to provide additional support to children subject to child protection plans</w:t>
      </w:r>
      <w:r w:rsidR="00F17B2A" w:rsidRPr="00A3518B">
        <w:rPr>
          <w:rFonts w:asciiTheme="majorHAnsi" w:hAnsiTheme="majorHAnsi"/>
          <w:bCs/>
        </w:rPr>
        <w:t>.</w:t>
      </w:r>
      <w:r w:rsidR="00D86671" w:rsidRPr="00A3518B">
        <w:rPr>
          <w:rFonts w:asciiTheme="majorHAnsi" w:hAnsiTheme="majorHAnsi"/>
          <w:bCs/>
        </w:rPr>
        <w:t xml:space="preserve"> Access is allowed from the host local authority, and where appropriate, from a placing local authority. </w:t>
      </w:r>
      <w:r w:rsidR="00282278" w:rsidRPr="00A3518B">
        <w:rPr>
          <w:rFonts w:asciiTheme="majorHAnsi" w:hAnsiTheme="majorHAnsi"/>
          <w:bCs/>
        </w:rPr>
        <w:t xml:space="preserve">Fears about sharing information are not allowed to stand in the way of the need to promote the welfare and protect the safety of children. </w:t>
      </w:r>
    </w:p>
    <w:p w14:paraId="013C3E33" w14:textId="77777777" w:rsidR="00282278" w:rsidRPr="00A3518B" w:rsidRDefault="00282278" w:rsidP="002863DA">
      <w:pPr>
        <w:spacing w:after="0" w:line="240" w:lineRule="auto"/>
        <w:rPr>
          <w:rFonts w:asciiTheme="majorHAnsi" w:hAnsiTheme="majorHAnsi"/>
          <w:bCs/>
        </w:rPr>
      </w:pPr>
    </w:p>
    <w:p w14:paraId="025EDFAD" w14:textId="2EAB6B33" w:rsidR="00D86671" w:rsidRPr="00A3518B" w:rsidRDefault="0042333E" w:rsidP="002863DA">
      <w:pPr>
        <w:spacing w:after="0" w:line="240" w:lineRule="auto"/>
        <w:rPr>
          <w:rFonts w:asciiTheme="majorHAnsi" w:hAnsiTheme="majorHAnsi"/>
          <w:bCs/>
        </w:rPr>
      </w:pPr>
      <w:r w:rsidRPr="00A3518B">
        <w:rPr>
          <w:rFonts w:asciiTheme="majorHAnsi" w:hAnsiTheme="majorHAnsi"/>
          <w:bCs/>
        </w:rPr>
        <w:t xml:space="preserve">We </w:t>
      </w:r>
      <w:r w:rsidR="00D86671" w:rsidRPr="00A3518B">
        <w:rPr>
          <w:rFonts w:asciiTheme="majorHAnsi" w:hAnsiTheme="majorHAnsi"/>
          <w:bCs/>
        </w:rPr>
        <w:t xml:space="preserve">take into account the procedures and practices of the local authority as part of the inter-agency safeguarding procedures set up by the </w:t>
      </w:r>
      <w:proofErr w:type="gramStart"/>
      <w:r w:rsidR="00D86671" w:rsidRPr="00A3518B">
        <w:rPr>
          <w:rFonts w:asciiTheme="majorHAnsi" w:hAnsiTheme="majorHAnsi"/>
          <w:bCs/>
        </w:rPr>
        <w:t xml:space="preserve">LSCB, </w:t>
      </w:r>
      <w:r w:rsidRPr="00A3518B">
        <w:rPr>
          <w:rFonts w:asciiTheme="majorHAnsi" w:hAnsiTheme="majorHAnsi"/>
          <w:bCs/>
        </w:rPr>
        <w:t>and</w:t>
      </w:r>
      <w:proofErr w:type="gramEnd"/>
      <w:r w:rsidRPr="00A3518B">
        <w:rPr>
          <w:rFonts w:asciiTheme="majorHAnsi" w:hAnsiTheme="majorHAnsi"/>
          <w:bCs/>
        </w:rPr>
        <w:t xml:space="preserve"> </w:t>
      </w:r>
      <w:r w:rsidR="00D86671" w:rsidRPr="00A3518B">
        <w:rPr>
          <w:rFonts w:asciiTheme="majorHAnsi" w:hAnsiTheme="majorHAnsi"/>
          <w:bCs/>
        </w:rPr>
        <w:t>co-operate with all relevant partners and other organisations who are engaged in activities relating to</w:t>
      </w:r>
      <w:r w:rsidR="00EF1B69" w:rsidRPr="00A3518B">
        <w:rPr>
          <w:rFonts w:asciiTheme="majorHAnsi" w:hAnsiTheme="majorHAnsi"/>
          <w:bCs/>
        </w:rPr>
        <w:t xml:space="preserve"> the welfare and safeguarding of</w:t>
      </w:r>
      <w:r w:rsidR="00D86671" w:rsidRPr="00A3518B">
        <w:rPr>
          <w:rFonts w:asciiTheme="majorHAnsi" w:hAnsiTheme="majorHAnsi"/>
          <w:bCs/>
        </w:rPr>
        <w:t xml:space="preserve"> children.</w:t>
      </w:r>
    </w:p>
    <w:p w14:paraId="49B28CB6" w14:textId="77777777" w:rsidR="00D86671" w:rsidRPr="00A3518B" w:rsidRDefault="00D86671" w:rsidP="002863DA">
      <w:pPr>
        <w:spacing w:after="0" w:line="240" w:lineRule="auto"/>
        <w:rPr>
          <w:rFonts w:asciiTheme="majorHAnsi" w:hAnsiTheme="majorHAnsi"/>
          <w:bCs/>
        </w:rPr>
      </w:pPr>
    </w:p>
    <w:p w14:paraId="61CCFA3C" w14:textId="77777777" w:rsidR="00D86671" w:rsidRPr="00A3518B" w:rsidRDefault="00D86671" w:rsidP="002863DA">
      <w:pPr>
        <w:spacing w:after="0" w:line="240" w:lineRule="auto"/>
        <w:rPr>
          <w:rFonts w:asciiTheme="majorHAnsi" w:hAnsiTheme="majorHAnsi"/>
          <w:b/>
          <w:bCs/>
        </w:rPr>
      </w:pPr>
    </w:p>
    <w:p w14:paraId="31114D9F" w14:textId="53B87F25" w:rsidR="00065BA4" w:rsidRPr="00A3518B" w:rsidRDefault="00827349" w:rsidP="002863DA">
      <w:pPr>
        <w:spacing w:after="0" w:line="240" w:lineRule="auto"/>
        <w:rPr>
          <w:rFonts w:asciiTheme="majorHAnsi" w:hAnsiTheme="majorHAnsi"/>
          <w:b/>
          <w:bCs/>
          <w:sz w:val="24"/>
          <w:szCs w:val="24"/>
        </w:rPr>
      </w:pPr>
      <w:r w:rsidRPr="00A3518B">
        <w:rPr>
          <w:rFonts w:asciiTheme="majorHAnsi" w:hAnsiTheme="majorHAnsi"/>
          <w:b/>
          <w:bCs/>
          <w:sz w:val="24"/>
          <w:szCs w:val="24"/>
        </w:rPr>
        <w:t>The role and responsibilities of the Designated Safeguarding Lead (DSL)</w:t>
      </w:r>
    </w:p>
    <w:p w14:paraId="7D487460" w14:textId="32B5254D" w:rsidR="00827349" w:rsidRPr="00A3518B" w:rsidRDefault="00827349" w:rsidP="002863DA">
      <w:pPr>
        <w:spacing w:after="0" w:line="240" w:lineRule="auto"/>
        <w:rPr>
          <w:rFonts w:asciiTheme="majorHAnsi" w:hAnsiTheme="majorHAnsi"/>
          <w:bCs/>
        </w:rPr>
      </w:pPr>
      <w:r w:rsidRPr="00A3518B">
        <w:rPr>
          <w:rFonts w:asciiTheme="majorHAnsi" w:hAnsiTheme="majorHAnsi"/>
          <w:bCs/>
        </w:rPr>
        <w:t>It is appa</w:t>
      </w:r>
      <w:r w:rsidR="00493B59" w:rsidRPr="00A3518B">
        <w:rPr>
          <w:rFonts w:asciiTheme="majorHAnsi" w:hAnsiTheme="majorHAnsi"/>
          <w:bCs/>
        </w:rPr>
        <w:t>rent from the procedures outlined throughout</w:t>
      </w:r>
      <w:r w:rsidR="00782748" w:rsidRPr="00A3518B">
        <w:rPr>
          <w:rFonts w:asciiTheme="majorHAnsi" w:hAnsiTheme="majorHAnsi"/>
          <w:bCs/>
        </w:rPr>
        <w:t xml:space="preserve"> this policy </w:t>
      </w:r>
      <w:r w:rsidRPr="00A3518B">
        <w:rPr>
          <w:rFonts w:asciiTheme="majorHAnsi" w:hAnsiTheme="majorHAnsi"/>
          <w:bCs/>
        </w:rPr>
        <w:t xml:space="preserve">that </w:t>
      </w:r>
      <w:r w:rsidR="00E9499C" w:rsidRPr="00A3518B">
        <w:rPr>
          <w:rFonts w:asciiTheme="majorHAnsi" w:hAnsiTheme="majorHAnsi"/>
          <w:bCs/>
        </w:rPr>
        <w:t>great reliance is placed upon</w:t>
      </w:r>
      <w:r w:rsidR="003E08A7" w:rsidRPr="00A3518B">
        <w:rPr>
          <w:rFonts w:asciiTheme="majorHAnsi" w:hAnsiTheme="majorHAnsi"/>
          <w:bCs/>
        </w:rPr>
        <w:t xml:space="preserve"> all staff </w:t>
      </w:r>
      <w:r w:rsidR="00314F82" w:rsidRPr="00A3518B">
        <w:rPr>
          <w:rFonts w:asciiTheme="majorHAnsi" w:hAnsiTheme="majorHAnsi"/>
          <w:bCs/>
        </w:rPr>
        <w:t xml:space="preserve">sharing information and </w:t>
      </w:r>
      <w:r w:rsidR="003E08A7" w:rsidRPr="00A3518B">
        <w:rPr>
          <w:rFonts w:asciiTheme="majorHAnsi" w:hAnsiTheme="majorHAnsi"/>
          <w:bCs/>
        </w:rPr>
        <w:t>referring their concerns to</w:t>
      </w:r>
      <w:r w:rsidR="00E9499C" w:rsidRPr="00A3518B">
        <w:rPr>
          <w:rFonts w:asciiTheme="majorHAnsi" w:hAnsiTheme="majorHAnsi"/>
          <w:bCs/>
        </w:rPr>
        <w:t xml:space="preserve"> the DSL.</w:t>
      </w:r>
      <w:r w:rsidR="00782748" w:rsidRPr="00A3518B">
        <w:rPr>
          <w:rFonts w:asciiTheme="majorHAnsi" w:hAnsiTheme="majorHAnsi"/>
          <w:bCs/>
        </w:rPr>
        <w:t xml:space="preserve"> T</w:t>
      </w:r>
      <w:r w:rsidR="003E08A7" w:rsidRPr="00A3518B">
        <w:rPr>
          <w:rFonts w:asciiTheme="majorHAnsi" w:hAnsiTheme="majorHAnsi"/>
          <w:bCs/>
        </w:rPr>
        <w:t>his</w:t>
      </w:r>
      <w:r w:rsidR="00782748" w:rsidRPr="00A3518B">
        <w:rPr>
          <w:rFonts w:asciiTheme="majorHAnsi" w:hAnsiTheme="majorHAnsi"/>
          <w:bCs/>
        </w:rPr>
        <w:t>, in turn,</w:t>
      </w:r>
      <w:r w:rsidR="003E08A7" w:rsidRPr="00A3518B">
        <w:rPr>
          <w:rFonts w:asciiTheme="majorHAnsi" w:hAnsiTheme="majorHAnsi"/>
          <w:bCs/>
        </w:rPr>
        <w:t xml:space="preserve"> puts great reliance on the DSL to carry out their role thoroughly and diligently. </w:t>
      </w:r>
      <w:r w:rsidR="00E9499C" w:rsidRPr="00A3518B">
        <w:rPr>
          <w:rFonts w:asciiTheme="majorHAnsi" w:hAnsiTheme="majorHAnsi"/>
          <w:bCs/>
        </w:rPr>
        <w:t xml:space="preserve"> </w:t>
      </w:r>
    </w:p>
    <w:p w14:paraId="4DE88CB8" w14:textId="77777777" w:rsidR="00065BA4" w:rsidRPr="00A3518B" w:rsidRDefault="00065BA4" w:rsidP="002863DA">
      <w:pPr>
        <w:spacing w:after="0" w:line="240" w:lineRule="auto"/>
        <w:rPr>
          <w:rFonts w:asciiTheme="majorHAnsi" w:hAnsiTheme="majorHAnsi"/>
          <w:bCs/>
        </w:rPr>
      </w:pPr>
    </w:p>
    <w:p w14:paraId="0BDB6FAE" w14:textId="77777777" w:rsidR="005449A7" w:rsidRPr="00A3518B" w:rsidRDefault="005449A7" w:rsidP="002863DA">
      <w:pPr>
        <w:spacing w:after="0" w:line="240" w:lineRule="auto"/>
        <w:rPr>
          <w:rFonts w:asciiTheme="majorHAnsi" w:hAnsiTheme="majorHAnsi"/>
        </w:rPr>
      </w:pPr>
      <w:r w:rsidRPr="00A3518B">
        <w:rPr>
          <w:rFonts w:asciiTheme="majorHAnsi" w:hAnsiTheme="majorHAnsi"/>
          <w:bCs/>
          <w:lang w:val="x-none"/>
        </w:rPr>
        <w:t>As a member of</w:t>
      </w:r>
      <w:r w:rsidRPr="00A3518B">
        <w:rPr>
          <w:rFonts w:asciiTheme="majorHAnsi" w:hAnsiTheme="majorHAnsi"/>
          <w:bCs/>
        </w:rPr>
        <w:t xml:space="preserve"> the Senior Leadership Team, the DSL </w:t>
      </w:r>
      <w:r w:rsidR="00782748" w:rsidRPr="00A3518B">
        <w:rPr>
          <w:rFonts w:asciiTheme="majorHAnsi" w:hAnsiTheme="majorHAnsi"/>
          <w:bCs/>
        </w:rPr>
        <w:t>must ensure they have</w:t>
      </w:r>
      <w:r w:rsidR="00782748" w:rsidRPr="00A3518B">
        <w:rPr>
          <w:rFonts w:asciiTheme="majorHAnsi" w:hAnsiTheme="majorHAnsi"/>
          <w:bCs/>
          <w:lang w:val="x-none"/>
        </w:rPr>
        <w:t xml:space="preserve"> appropriate </w:t>
      </w:r>
      <w:r w:rsidR="0080307F" w:rsidRPr="00A3518B">
        <w:rPr>
          <w:rFonts w:asciiTheme="majorHAnsi" w:hAnsiTheme="majorHAnsi"/>
          <w:bCs/>
        </w:rPr>
        <w:t xml:space="preserve">status, </w:t>
      </w:r>
      <w:r w:rsidR="00782748" w:rsidRPr="00A3518B">
        <w:rPr>
          <w:rFonts w:asciiTheme="majorHAnsi" w:hAnsiTheme="majorHAnsi"/>
          <w:bCs/>
          <w:lang w:val="x-none"/>
        </w:rPr>
        <w:t>authority, time, funding, training, resources and support to</w:t>
      </w:r>
      <w:r w:rsidR="00493B59" w:rsidRPr="00A3518B">
        <w:rPr>
          <w:rFonts w:asciiTheme="majorHAnsi" w:hAnsiTheme="majorHAnsi"/>
          <w:bCs/>
        </w:rPr>
        <w:t xml:space="preserve"> fulfil their responsibilities. They must consult the Head/Principal, and if </w:t>
      </w:r>
      <w:proofErr w:type="gramStart"/>
      <w:r w:rsidR="00493B59" w:rsidRPr="00A3518B">
        <w:rPr>
          <w:rFonts w:asciiTheme="majorHAnsi" w:hAnsiTheme="majorHAnsi"/>
          <w:bCs/>
        </w:rPr>
        <w:t>necessary</w:t>
      </w:r>
      <w:proofErr w:type="gramEnd"/>
      <w:r w:rsidR="00493B59" w:rsidRPr="00A3518B">
        <w:rPr>
          <w:rFonts w:asciiTheme="majorHAnsi" w:hAnsiTheme="majorHAnsi"/>
          <w:bCs/>
        </w:rPr>
        <w:t xml:space="preserve"> the nominated governor, if they feel that this is not the case.</w:t>
      </w:r>
      <w:r w:rsidR="00136366" w:rsidRPr="00A3518B">
        <w:rPr>
          <w:rFonts w:asciiTheme="majorHAnsi" w:hAnsiTheme="majorHAnsi"/>
          <w:bCs/>
        </w:rPr>
        <w:t xml:space="preserve"> </w:t>
      </w:r>
      <w:r w:rsidR="00136366" w:rsidRPr="00A3518B">
        <w:rPr>
          <w:rFonts w:asciiTheme="majorHAnsi" w:hAnsiTheme="majorHAnsi"/>
        </w:rPr>
        <w:t>There must always be cover for the DSL ro</w:t>
      </w:r>
      <w:r w:rsidRPr="00A3518B">
        <w:rPr>
          <w:rFonts w:asciiTheme="majorHAnsi" w:hAnsiTheme="majorHAnsi"/>
        </w:rPr>
        <w:t xml:space="preserve">le, in the form of a deputy DSL, who must be trained to the same level as the DSL. Though </w:t>
      </w:r>
      <w:r w:rsidRPr="00A3518B">
        <w:rPr>
          <w:rFonts w:asciiTheme="majorHAnsi" w:hAnsiTheme="majorHAnsi"/>
          <w:i/>
        </w:rPr>
        <w:t>activities</w:t>
      </w:r>
      <w:r w:rsidRPr="00A3518B">
        <w:rPr>
          <w:rFonts w:asciiTheme="majorHAnsi" w:hAnsiTheme="majorHAnsi"/>
        </w:rPr>
        <w:t xml:space="preserve"> may be delegated to the Deputy DSL, the ultimate responsibility remains with the DSL. </w:t>
      </w:r>
    </w:p>
    <w:p w14:paraId="561A0E3B" w14:textId="7C580E4B" w:rsidR="00493B59" w:rsidRPr="00A3518B" w:rsidRDefault="005449A7" w:rsidP="002863DA">
      <w:pPr>
        <w:spacing w:after="0" w:line="240" w:lineRule="auto"/>
        <w:rPr>
          <w:rFonts w:asciiTheme="majorHAnsi" w:hAnsiTheme="majorHAnsi"/>
        </w:rPr>
      </w:pPr>
      <w:r w:rsidRPr="00A3518B">
        <w:rPr>
          <w:rFonts w:asciiTheme="majorHAnsi" w:hAnsiTheme="majorHAnsi"/>
        </w:rPr>
        <w:t>The DSL’s role and responsibilities must be explicitly recorded in their job description.</w:t>
      </w:r>
    </w:p>
    <w:p w14:paraId="73BBD215" w14:textId="77777777" w:rsidR="00493B59" w:rsidRPr="00A3518B" w:rsidRDefault="00493B59" w:rsidP="002863DA">
      <w:pPr>
        <w:spacing w:after="0" w:line="240" w:lineRule="auto"/>
        <w:rPr>
          <w:rFonts w:asciiTheme="majorHAnsi" w:hAnsiTheme="majorHAnsi"/>
          <w:bCs/>
        </w:rPr>
      </w:pPr>
    </w:p>
    <w:p w14:paraId="16A12E37" w14:textId="30B7E8DD" w:rsidR="00782748" w:rsidRPr="00A3518B" w:rsidRDefault="00493B59" w:rsidP="002863DA">
      <w:pPr>
        <w:spacing w:after="0" w:line="240" w:lineRule="auto"/>
        <w:rPr>
          <w:rFonts w:asciiTheme="majorHAnsi" w:hAnsiTheme="majorHAnsi"/>
          <w:bCs/>
          <w:lang w:val="x-none"/>
        </w:rPr>
      </w:pPr>
      <w:r w:rsidRPr="00A3518B">
        <w:rPr>
          <w:rFonts w:asciiTheme="majorHAnsi" w:hAnsiTheme="majorHAnsi"/>
          <w:bCs/>
        </w:rPr>
        <w:t xml:space="preserve">The duties and objectives </w:t>
      </w:r>
      <w:r w:rsidR="00F1332D" w:rsidRPr="00A3518B">
        <w:rPr>
          <w:rFonts w:asciiTheme="majorHAnsi" w:hAnsiTheme="majorHAnsi"/>
          <w:bCs/>
        </w:rPr>
        <w:t>of the DSL include</w:t>
      </w:r>
      <w:r w:rsidRPr="00A3518B">
        <w:rPr>
          <w:rFonts w:asciiTheme="majorHAnsi" w:hAnsiTheme="majorHAnsi"/>
          <w:bCs/>
        </w:rPr>
        <w:t xml:space="preserve">: </w:t>
      </w:r>
    </w:p>
    <w:p w14:paraId="5B14A3A7" w14:textId="77777777" w:rsidR="00E465FA" w:rsidRPr="00A3518B" w:rsidRDefault="00E465FA" w:rsidP="002863DA">
      <w:pPr>
        <w:spacing w:after="0" w:line="240" w:lineRule="auto"/>
        <w:rPr>
          <w:rFonts w:asciiTheme="majorHAnsi" w:hAnsiTheme="majorHAnsi"/>
          <w:bCs/>
          <w:lang w:val="x-none"/>
        </w:rPr>
      </w:pPr>
    </w:p>
    <w:p w14:paraId="735D389F" w14:textId="696D7DE2" w:rsidR="00782748" w:rsidRPr="00A3518B" w:rsidRDefault="00782748" w:rsidP="002863DA">
      <w:pPr>
        <w:pStyle w:val="ListParagraph"/>
        <w:numPr>
          <w:ilvl w:val="0"/>
          <w:numId w:val="15"/>
        </w:numPr>
        <w:spacing w:after="0" w:line="240" w:lineRule="auto"/>
        <w:rPr>
          <w:rFonts w:asciiTheme="majorHAnsi" w:hAnsiTheme="majorHAnsi"/>
          <w:bCs/>
          <w:lang w:val="x-none"/>
        </w:rPr>
      </w:pPr>
      <w:r w:rsidRPr="00A3518B">
        <w:rPr>
          <w:rFonts w:asciiTheme="majorHAnsi" w:hAnsiTheme="majorHAnsi"/>
          <w:bCs/>
          <w:lang w:val="x-none"/>
        </w:rPr>
        <w:t>pro</w:t>
      </w:r>
      <w:r w:rsidR="00516FA4" w:rsidRPr="00A3518B">
        <w:rPr>
          <w:rFonts w:asciiTheme="majorHAnsi" w:hAnsiTheme="majorHAnsi"/>
          <w:bCs/>
          <w:lang w:val="x-none"/>
        </w:rPr>
        <w:t>vid</w:t>
      </w:r>
      <w:r w:rsidR="00F1332D" w:rsidRPr="00A3518B">
        <w:rPr>
          <w:rFonts w:asciiTheme="majorHAnsi" w:hAnsiTheme="majorHAnsi"/>
          <w:bCs/>
        </w:rPr>
        <w:t>ing</w:t>
      </w:r>
      <w:r w:rsidR="00516FA4" w:rsidRPr="00A3518B">
        <w:rPr>
          <w:rFonts w:asciiTheme="majorHAnsi" w:hAnsiTheme="majorHAnsi"/>
          <w:bCs/>
          <w:lang w:val="x-none"/>
        </w:rPr>
        <w:t xml:space="preserve"> advice and support to</w:t>
      </w:r>
      <w:r w:rsidRPr="00A3518B">
        <w:rPr>
          <w:rFonts w:asciiTheme="majorHAnsi" w:hAnsiTheme="majorHAnsi"/>
          <w:bCs/>
          <w:lang w:val="x-none"/>
        </w:rPr>
        <w:t xml:space="preserve"> staff on child welfare and child protection matters</w:t>
      </w:r>
    </w:p>
    <w:p w14:paraId="25A667D1" w14:textId="3CA932B8" w:rsidR="00461F79" w:rsidRPr="00A3518B" w:rsidRDefault="00461F79" w:rsidP="002863DA">
      <w:pPr>
        <w:pStyle w:val="ListParagraph"/>
        <w:numPr>
          <w:ilvl w:val="0"/>
          <w:numId w:val="15"/>
        </w:numPr>
        <w:spacing w:after="0" w:line="240" w:lineRule="auto"/>
        <w:rPr>
          <w:rFonts w:asciiTheme="majorHAnsi" w:hAnsiTheme="majorHAnsi"/>
          <w:bCs/>
          <w:lang w:val="x-none"/>
        </w:rPr>
      </w:pPr>
      <w:r w:rsidRPr="00A3518B">
        <w:rPr>
          <w:rFonts w:asciiTheme="majorHAnsi" w:hAnsiTheme="majorHAnsi"/>
          <w:bCs/>
        </w:rPr>
        <w:t xml:space="preserve">for ‘looked after’ children, </w:t>
      </w:r>
      <w:r w:rsidR="00107316" w:rsidRPr="00A3518B">
        <w:rPr>
          <w:rFonts w:asciiTheme="majorHAnsi" w:hAnsiTheme="majorHAnsi"/>
          <w:bCs/>
        </w:rPr>
        <w:t xml:space="preserve">ensuring that appropriate staff have relevant information about care needs and contact </w:t>
      </w:r>
      <w:proofErr w:type="gramStart"/>
      <w:r w:rsidR="00107316" w:rsidRPr="00A3518B">
        <w:rPr>
          <w:rFonts w:asciiTheme="majorHAnsi" w:hAnsiTheme="majorHAnsi"/>
          <w:bCs/>
        </w:rPr>
        <w:t>arrangements</w:t>
      </w:r>
      <w:proofErr w:type="gramEnd"/>
    </w:p>
    <w:p w14:paraId="3CED9F03" w14:textId="35FE87D6" w:rsidR="004A6684" w:rsidRPr="00A3518B" w:rsidRDefault="004A6684" w:rsidP="002863DA">
      <w:pPr>
        <w:pStyle w:val="ListParagraph"/>
        <w:numPr>
          <w:ilvl w:val="0"/>
          <w:numId w:val="15"/>
        </w:numPr>
        <w:spacing w:after="0" w:line="240" w:lineRule="auto"/>
        <w:rPr>
          <w:rFonts w:asciiTheme="majorHAnsi" w:hAnsiTheme="majorHAnsi"/>
          <w:bCs/>
        </w:rPr>
      </w:pPr>
      <w:r w:rsidRPr="00A3518B">
        <w:rPr>
          <w:rFonts w:asciiTheme="majorHAnsi" w:hAnsiTheme="majorHAnsi"/>
          <w:bCs/>
        </w:rPr>
        <w:t>gather</w:t>
      </w:r>
      <w:r w:rsidR="00F1332D" w:rsidRPr="00A3518B">
        <w:rPr>
          <w:rFonts w:asciiTheme="majorHAnsi" w:hAnsiTheme="majorHAnsi"/>
          <w:bCs/>
        </w:rPr>
        <w:t>ing and collating</w:t>
      </w:r>
      <w:r w:rsidRPr="00A3518B">
        <w:rPr>
          <w:rFonts w:asciiTheme="majorHAnsi" w:hAnsiTheme="majorHAnsi"/>
          <w:bCs/>
        </w:rPr>
        <w:t xml:space="preserve"> information on alleged safeguarding incidents, seeking clarification from alleged perpetrators or </w:t>
      </w:r>
      <w:proofErr w:type="gramStart"/>
      <w:r w:rsidRPr="00A3518B">
        <w:rPr>
          <w:rFonts w:asciiTheme="majorHAnsi" w:hAnsiTheme="majorHAnsi"/>
          <w:bCs/>
        </w:rPr>
        <w:t>victims</w:t>
      </w:r>
      <w:proofErr w:type="gramEnd"/>
      <w:r w:rsidRPr="00A3518B">
        <w:rPr>
          <w:rFonts w:asciiTheme="majorHAnsi" w:hAnsiTheme="majorHAnsi"/>
          <w:bCs/>
        </w:rPr>
        <w:t xml:space="preserve"> </w:t>
      </w:r>
    </w:p>
    <w:p w14:paraId="2F986663" w14:textId="2CCB2473" w:rsidR="00516FA4" w:rsidRPr="00A3518B" w:rsidRDefault="00F1332D" w:rsidP="002863DA">
      <w:pPr>
        <w:pStyle w:val="ListParagraph"/>
        <w:numPr>
          <w:ilvl w:val="0"/>
          <w:numId w:val="15"/>
        </w:numPr>
        <w:spacing w:after="0" w:line="240" w:lineRule="auto"/>
        <w:rPr>
          <w:rFonts w:asciiTheme="majorHAnsi" w:hAnsiTheme="majorHAnsi"/>
          <w:bCs/>
        </w:rPr>
      </w:pPr>
      <w:r w:rsidRPr="00A3518B">
        <w:rPr>
          <w:rFonts w:asciiTheme="majorHAnsi" w:hAnsiTheme="majorHAnsi"/>
          <w:bCs/>
        </w:rPr>
        <w:t>managing</w:t>
      </w:r>
      <w:r w:rsidR="00516FA4" w:rsidRPr="00A3518B">
        <w:rPr>
          <w:rFonts w:asciiTheme="majorHAnsi" w:hAnsiTheme="majorHAnsi"/>
          <w:bCs/>
        </w:rPr>
        <w:t xml:space="preserve"> the referral process (see more below)</w:t>
      </w:r>
    </w:p>
    <w:p w14:paraId="3482F683" w14:textId="224598A6" w:rsidR="004A6684" w:rsidRPr="00A3518B" w:rsidRDefault="004A6684" w:rsidP="002863DA">
      <w:pPr>
        <w:pStyle w:val="ListParagraph"/>
        <w:numPr>
          <w:ilvl w:val="0"/>
          <w:numId w:val="15"/>
        </w:numPr>
        <w:spacing w:after="0" w:line="240" w:lineRule="auto"/>
        <w:rPr>
          <w:rFonts w:asciiTheme="majorHAnsi" w:hAnsiTheme="majorHAnsi"/>
          <w:bCs/>
        </w:rPr>
      </w:pPr>
      <w:r w:rsidRPr="00A3518B">
        <w:rPr>
          <w:rFonts w:asciiTheme="majorHAnsi" w:hAnsiTheme="majorHAnsi"/>
          <w:bCs/>
        </w:rPr>
        <w:t>keep</w:t>
      </w:r>
      <w:r w:rsidR="00F1332D" w:rsidRPr="00A3518B">
        <w:rPr>
          <w:rFonts w:asciiTheme="majorHAnsi" w:hAnsiTheme="majorHAnsi"/>
          <w:bCs/>
        </w:rPr>
        <w:t>ing</w:t>
      </w:r>
      <w:r w:rsidRPr="00A3518B">
        <w:rPr>
          <w:rFonts w:asciiTheme="majorHAnsi" w:hAnsiTheme="majorHAnsi"/>
          <w:bCs/>
        </w:rPr>
        <w:t xml:space="preserve"> parents inform</w:t>
      </w:r>
      <w:r w:rsidR="00F1332D" w:rsidRPr="00A3518B">
        <w:rPr>
          <w:rFonts w:asciiTheme="majorHAnsi" w:hAnsiTheme="majorHAnsi"/>
          <w:bCs/>
        </w:rPr>
        <w:t>ed (wherever possible) and sharing</w:t>
      </w:r>
      <w:r w:rsidRPr="00A3518B">
        <w:rPr>
          <w:rFonts w:asciiTheme="majorHAnsi" w:hAnsiTheme="majorHAnsi"/>
          <w:bCs/>
        </w:rPr>
        <w:t xml:space="preserve"> with them any reports concerning their </w:t>
      </w:r>
      <w:proofErr w:type="gramStart"/>
      <w:r w:rsidRPr="00A3518B">
        <w:rPr>
          <w:rFonts w:asciiTheme="majorHAnsi" w:hAnsiTheme="majorHAnsi"/>
          <w:bCs/>
        </w:rPr>
        <w:t>child</w:t>
      </w:r>
      <w:proofErr w:type="gramEnd"/>
    </w:p>
    <w:p w14:paraId="336568F0" w14:textId="62FDD897" w:rsidR="00461519" w:rsidRPr="00A3518B" w:rsidRDefault="00461519" w:rsidP="002863DA">
      <w:pPr>
        <w:pStyle w:val="ListParagraph"/>
        <w:numPr>
          <w:ilvl w:val="0"/>
          <w:numId w:val="15"/>
        </w:numPr>
        <w:spacing w:after="0" w:line="240" w:lineRule="auto"/>
        <w:rPr>
          <w:rFonts w:asciiTheme="majorHAnsi" w:hAnsiTheme="majorHAnsi"/>
          <w:bCs/>
        </w:rPr>
      </w:pPr>
      <w:r w:rsidRPr="00A3518B">
        <w:rPr>
          <w:rFonts w:asciiTheme="majorHAnsi" w:hAnsiTheme="majorHAnsi"/>
          <w:bCs/>
        </w:rPr>
        <w:t>keep</w:t>
      </w:r>
      <w:r w:rsidR="00F1332D" w:rsidRPr="00A3518B">
        <w:rPr>
          <w:rFonts w:asciiTheme="majorHAnsi" w:hAnsiTheme="majorHAnsi"/>
          <w:bCs/>
        </w:rPr>
        <w:t>ing</w:t>
      </w:r>
      <w:r w:rsidRPr="00A3518B">
        <w:rPr>
          <w:rFonts w:asciiTheme="majorHAnsi" w:hAnsiTheme="majorHAnsi"/>
          <w:bCs/>
        </w:rPr>
        <w:t xml:space="preserve"> the Head/Principal informed of all significant safeguarding </w:t>
      </w:r>
      <w:proofErr w:type="gramStart"/>
      <w:r w:rsidRPr="00A3518B">
        <w:rPr>
          <w:rFonts w:asciiTheme="majorHAnsi" w:hAnsiTheme="majorHAnsi"/>
          <w:bCs/>
        </w:rPr>
        <w:t>matters</w:t>
      </w:r>
      <w:proofErr w:type="gramEnd"/>
    </w:p>
    <w:p w14:paraId="674C803F" w14:textId="3F6B1337" w:rsidR="004A6684" w:rsidRPr="00A3518B" w:rsidRDefault="00461519" w:rsidP="002863DA">
      <w:pPr>
        <w:pStyle w:val="ListParagraph"/>
        <w:numPr>
          <w:ilvl w:val="0"/>
          <w:numId w:val="15"/>
        </w:numPr>
        <w:spacing w:after="0" w:line="240" w:lineRule="auto"/>
        <w:rPr>
          <w:rFonts w:asciiTheme="majorHAnsi" w:hAnsiTheme="majorHAnsi"/>
          <w:bCs/>
        </w:rPr>
      </w:pPr>
      <w:r w:rsidRPr="00A3518B">
        <w:rPr>
          <w:rFonts w:asciiTheme="majorHAnsi" w:hAnsiTheme="majorHAnsi"/>
          <w:bCs/>
        </w:rPr>
        <w:t>undergo</w:t>
      </w:r>
      <w:r w:rsidR="00F1332D" w:rsidRPr="00A3518B">
        <w:rPr>
          <w:rFonts w:asciiTheme="majorHAnsi" w:hAnsiTheme="majorHAnsi"/>
          <w:bCs/>
        </w:rPr>
        <w:t>ing</w:t>
      </w:r>
      <w:r w:rsidRPr="00A3518B">
        <w:rPr>
          <w:rFonts w:asciiTheme="majorHAnsi" w:hAnsiTheme="majorHAnsi"/>
          <w:bCs/>
        </w:rPr>
        <w:t xml:space="preserve"> their own training updates (see </w:t>
      </w:r>
      <w:r w:rsidR="00516FA4" w:rsidRPr="00A3518B">
        <w:rPr>
          <w:rFonts w:asciiTheme="majorHAnsi" w:hAnsiTheme="majorHAnsi"/>
          <w:bCs/>
        </w:rPr>
        <w:t xml:space="preserve">more </w:t>
      </w:r>
      <w:r w:rsidRPr="00A3518B">
        <w:rPr>
          <w:rFonts w:asciiTheme="majorHAnsi" w:hAnsiTheme="majorHAnsi"/>
          <w:bCs/>
        </w:rPr>
        <w:t>below)</w:t>
      </w:r>
    </w:p>
    <w:p w14:paraId="51911259" w14:textId="1628092F" w:rsidR="00516FA4" w:rsidRPr="00A3518B" w:rsidRDefault="00F1332D" w:rsidP="002863DA">
      <w:pPr>
        <w:pStyle w:val="ListParagraph"/>
        <w:numPr>
          <w:ilvl w:val="0"/>
          <w:numId w:val="15"/>
        </w:numPr>
        <w:spacing w:after="0" w:line="240" w:lineRule="auto"/>
        <w:rPr>
          <w:rFonts w:asciiTheme="majorHAnsi" w:hAnsiTheme="majorHAnsi"/>
          <w:bCs/>
        </w:rPr>
      </w:pPr>
      <w:proofErr w:type="gramStart"/>
      <w:r w:rsidRPr="00A3518B">
        <w:rPr>
          <w:rFonts w:asciiTheme="majorHAnsi" w:hAnsiTheme="majorHAnsi"/>
          <w:bCs/>
        </w:rPr>
        <w:t>raising</w:t>
      </w:r>
      <w:r w:rsidR="00516FA4" w:rsidRPr="00A3518B">
        <w:rPr>
          <w:rFonts w:asciiTheme="majorHAnsi" w:hAnsiTheme="majorHAnsi"/>
          <w:bCs/>
        </w:rPr>
        <w:t xml:space="preserve">  awareness</w:t>
      </w:r>
      <w:proofErr w:type="gramEnd"/>
      <w:r w:rsidR="00516FA4" w:rsidRPr="00A3518B">
        <w:rPr>
          <w:rFonts w:asciiTheme="majorHAnsi" w:hAnsiTheme="majorHAnsi"/>
          <w:bCs/>
        </w:rPr>
        <w:t xml:space="preserve"> of safeguarding matters generally (see more below)</w:t>
      </w:r>
    </w:p>
    <w:p w14:paraId="2ED06839" w14:textId="01F2C931" w:rsidR="004A6684" w:rsidRPr="00A3518B" w:rsidRDefault="004A6684" w:rsidP="002863DA">
      <w:pPr>
        <w:numPr>
          <w:ilvl w:val="0"/>
          <w:numId w:val="15"/>
        </w:numPr>
        <w:spacing w:after="0" w:line="240" w:lineRule="auto"/>
        <w:rPr>
          <w:rFonts w:asciiTheme="majorHAnsi" w:hAnsiTheme="majorHAnsi"/>
          <w:bCs/>
        </w:rPr>
      </w:pPr>
      <w:r w:rsidRPr="00A3518B">
        <w:rPr>
          <w:rFonts w:asciiTheme="majorHAnsi" w:hAnsiTheme="majorHAnsi"/>
          <w:bCs/>
        </w:rPr>
        <w:t>consult</w:t>
      </w:r>
      <w:r w:rsidR="00F1332D" w:rsidRPr="00A3518B">
        <w:rPr>
          <w:rFonts w:asciiTheme="majorHAnsi" w:hAnsiTheme="majorHAnsi"/>
          <w:bCs/>
        </w:rPr>
        <w:t>ing</w:t>
      </w:r>
      <w:r w:rsidRPr="00A3518B">
        <w:rPr>
          <w:rFonts w:asciiTheme="majorHAnsi" w:hAnsiTheme="majorHAnsi"/>
          <w:bCs/>
        </w:rPr>
        <w:t xml:space="preserve"> on the design of the PSHEE policy and relevant curriculum components</w:t>
      </w:r>
      <w:r w:rsidR="00F1332D" w:rsidRPr="00A3518B">
        <w:rPr>
          <w:rFonts w:asciiTheme="majorHAnsi" w:hAnsiTheme="majorHAnsi"/>
          <w:bCs/>
        </w:rPr>
        <w:t xml:space="preserve"> of welfare and safeguarding</w:t>
      </w:r>
      <w:r w:rsidRPr="00A3518B">
        <w:rPr>
          <w:rFonts w:asciiTheme="majorHAnsi" w:hAnsiTheme="majorHAnsi"/>
          <w:bCs/>
        </w:rPr>
        <w:t>.</w:t>
      </w:r>
    </w:p>
    <w:p w14:paraId="1A084A50" w14:textId="2B94F8F9" w:rsidR="001845E8" w:rsidRPr="00A3518B" w:rsidRDefault="00F1332D" w:rsidP="002863DA">
      <w:pPr>
        <w:pStyle w:val="ListParagraph"/>
        <w:numPr>
          <w:ilvl w:val="0"/>
          <w:numId w:val="15"/>
        </w:numPr>
        <w:spacing w:after="0" w:line="240" w:lineRule="auto"/>
        <w:rPr>
          <w:rFonts w:asciiTheme="majorHAnsi" w:hAnsiTheme="majorHAnsi"/>
          <w:bCs/>
          <w:i/>
        </w:rPr>
      </w:pPr>
      <w:r w:rsidRPr="00A3518B">
        <w:rPr>
          <w:rFonts w:asciiTheme="majorHAnsi" w:hAnsiTheme="majorHAnsi"/>
          <w:bCs/>
          <w:lang w:val="x-none"/>
        </w:rPr>
        <w:t>liaising</w:t>
      </w:r>
      <w:r w:rsidR="00782748" w:rsidRPr="00A3518B">
        <w:rPr>
          <w:rFonts w:asciiTheme="majorHAnsi" w:hAnsiTheme="majorHAnsi"/>
          <w:bCs/>
          <w:lang w:val="x-none"/>
        </w:rPr>
        <w:t xml:space="preserve"> with the LADO(s) and other local agencies in line with </w:t>
      </w:r>
      <w:hyperlink r:id="rId28" w:history="1">
        <w:r w:rsidR="00782748" w:rsidRPr="00A3518B">
          <w:rPr>
            <w:rStyle w:val="Hyperlink"/>
            <w:rFonts w:asciiTheme="majorHAnsi" w:hAnsiTheme="majorHAnsi"/>
            <w:bCs/>
            <w:i/>
            <w:lang w:val="x-none"/>
          </w:rPr>
          <w:t>Working T</w:t>
        </w:r>
        <w:r w:rsidR="00962A4E" w:rsidRPr="00A3518B">
          <w:rPr>
            <w:rStyle w:val="Hyperlink"/>
            <w:rFonts w:asciiTheme="majorHAnsi" w:hAnsiTheme="majorHAnsi"/>
            <w:bCs/>
            <w:i/>
            <w:lang w:val="x-none"/>
          </w:rPr>
          <w:t>ogether to Safeguard Children</w:t>
        </w:r>
      </w:hyperlink>
    </w:p>
    <w:p w14:paraId="5FAE7352" w14:textId="37C6A4FF" w:rsidR="001845E8" w:rsidRPr="00A3518B" w:rsidRDefault="004A6684" w:rsidP="002863DA">
      <w:pPr>
        <w:numPr>
          <w:ilvl w:val="0"/>
          <w:numId w:val="15"/>
        </w:numPr>
        <w:spacing w:after="0" w:line="240" w:lineRule="auto"/>
        <w:rPr>
          <w:rFonts w:asciiTheme="majorHAnsi" w:hAnsiTheme="majorHAnsi"/>
          <w:bCs/>
        </w:rPr>
      </w:pPr>
      <w:r w:rsidRPr="00A3518B">
        <w:rPr>
          <w:rFonts w:asciiTheme="majorHAnsi" w:hAnsiTheme="majorHAnsi"/>
          <w:bCs/>
        </w:rPr>
        <w:t>in conjunction with the governors, ensure the safeguarding policy is reviewed annually for effectiveness and for complia</w:t>
      </w:r>
      <w:r w:rsidR="00437100" w:rsidRPr="00A3518B">
        <w:rPr>
          <w:rFonts w:asciiTheme="majorHAnsi" w:hAnsiTheme="majorHAnsi"/>
          <w:bCs/>
        </w:rPr>
        <w:t>nce with latest legislation, or</w:t>
      </w:r>
      <w:r w:rsidRPr="00A3518B">
        <w:rPr>
          <w:rFonts w:asciiTheme="majorHAnsi" w:hAnsiTheme="majorHAnsi"/>
          <w:bCs/>
        </w:rPr>
        <w:t xml:space="preserve"> updated </w:t>
      </w:r>
      <w:r w:rsidR="00437100" w:rsidRPr="00A3518B">
        <w:rPr>
          <w:rFonts w:asciiTheme="majorHAnsi" w:hAnsiTheme="majorHAnsi"/>
          <w:bCs/>
        </w:rPr>
        <w:t xml:space="preserve">sooner </w:t>
      </w:r>
      <w:r w:rsidRPr="00A3518B">
        <w:rPr>
          <w:rFonts w:asciiTheme="majorHAnsi" w:hAnsiTheme="majorHAnsi"/>
          <w:bCs/>
        </w:rPr>
        <w:t xml:space="preserve">where </w:t>
      </w:r>
      <w:proofErr w:type="gramStart"/>
      <w:r w:rsidRPr="00A3518B">
        <w:rPr>
          <w:rFonts w:asciiTheme="majorHAnsi" w:hAnsiTheme="majorHAnsi"/>
          <w:bCs/>
        </w:rPr>
        <w:t>necessary</w:t>
      </w:r>
      <w:proofErr w:type="gramEnd"/>
    </w:p>
    <w:p w14:paraId="5F71D183" w14:textId="5420BF9B" w:rsidR="00782748" w:rsidRPr="00A3518B" w:rsidRDefault="00782748" w:rsidP="002863DA">
      <w:pPr>
        <w:spacing w:after="0" w:line="240" w:lineRule="auto"/>
        <w:rPr>
          <w:rFonts w:asciiTheme="majorHAnsi" w:hAnsiTheme="majorHAnsi"/>
          <w:bCs/>
          <w:lang w:val="x-none"/>
        </w:rPr>
      </w:pPr>
    </w:p>
    <w:p w14:paraId="07638DDB" w14:textId="1145B74B" w:rsidR="00C409DE" w:rsidRPr="00A3518B" w:rsidRDefault="00C409DE" w:rsidP="002863DA">
      <w:pPr>
        <w:spacing w:after="0" w:line="240" w:lineRule="auto"/>
        <w:rPr>
          <w:rFonts w:asciiTheme="majorHAnsi" w:hAnsiTheme="majorHAnsi"/>
          <w:bCs/>
          <w:lang w:val="x-none"/>
        </w:rPr>
      </w:pPr>
    </w:p>
    <w:p w14:paraId="3A957C95" w14:textId="13D92CC9" w:rsidR="00C409DE" w:rsidRPr="00A3518B" w:rsidRDefault="00C409DE" w:rsidP="002863DA">
      <w:pPr>
        <w:spacing w:after="0" w:line="240" w:lineRule="auto"/>
        <w:rPr>
          <w:rFonts w:asciiTheme="majorHAnsi" w:hAnsiTheme="majorHAnsi"/>
          <w:bCs/>
          <w:lang w:val="x-none"/>
        </w:rPr>
      </w:pPr>
    </w:p>
    <w:p w14:paraId="0D97C788" w14:textId="77777777" w:rsidR="00C409DE" w:rsidRPr="00A3518B" w:rsidRDefault="00C409DE" w:rsidP="002863DA">
      <w:pPr>
        <w:spacing w:after="0" w:line="240" w:lineRule="auto"/>
        <w:rPr>
          <w:rFonts w:asciiTheme="majorHAnsi" w:hAnsiTheme="majorHAnsi"/>
          <w:bCs/>
          <w:lang w:val="x-none"/>
        </w:rPr>
      </w:pPr>
    </w:p>
    <w:p w14:paraId="1471D812" w14:textId="77777777" w:rsidR="00155F40" w:rsidRPr="00A3518B" w:rsidRDefault="00155F40" w:rsidP="002863DA">
      <w:pPr>
        <w:spacing w:after="0" w:line="240" w:lineRule="auto"/>
        <w:rPr>
          <w:rFonts w:asciiTheme="majorHAnsi" w:hAnsiTheme="majorHAnsi"/>
          <w:b/>
          <w:bCs/>
          <w:sz w:val="24"/>
          <w:szCs w:val="24"/>
        </w:rPr>
      </w:pPr>
    </w:p>
    <w:p w14:paraId="33BED0DF" w14:textId="77777777" w:rsidR="0017199F" w:rsidRDefault="0017199F" w:rsidP="002863DA">
      <w:pPr>
        <w:spacing w:after="0" w:line="240" w:lineRule="auto"/>
        <w:rPr>
          <w:rFonts w:asciiTheme="majorHAnsi" w:hAnsiTheme="majorHAnsi"/>
          <w:b/>
          <w:bCs/>
          <w:sz w:val="24"/>
          <w:szCs w:val="24"/>
        </w:rPr>
      </w:pPr>
    </w:p>
    <w:p w14:paraId="07D1D3C1" w14:textId="77777777" w:rsidR="0017199F" w:rsidRDefault="0017199F" w:rsidP="002863DA">
      <w:pPr>
        <w:spacing w:after="0" w:line="240" w:lineRule="auto"/>
        <w:rPr>
          <w:rFonts w:asciiTheme="majorHAnsi" w:hAnsiTheme="majorHAnsi"/>
          <w:b/>
          <w:bCs/>
          <w:sz w:val="24"/>
          <w:szCs w:val="24"/>
        </w:rPr>
      </w:pPr>
    </w:p>
    <w:p w14:paraId="7D032908" w14:textId="3A5FC9E9" w:rsidR="00F17B2A" w:rsidRPr="00A3518B" w:rsidRDefault="00F17B2A" w:rsidP="002863DA">
      <w:pPr>
        <w:spacing w:after="0" w:line="240" w:lineRule="auto"/>
        <w:rPr>
          <w:rFonts w:asciiTheme="majorHAnsi" w:hAnsiTheme="majorHAnsi"/>
          <w:b/>
          <w:bCs/>
          <w:sz w:val="24"/>
          <w:szCs w:val="24"/>
        </w:rPr>
      </w:pPr>
      <w:r w:rsidRPr="00A3518B">
        <w:rPr>
          <w:rFonts w:asciiTheme="majorHAnsi" w:hAnsiTheme="majorHAnsi"/>
          <w:b/>
          <w:bCs/>
          <w:sz w:val="24"/>
          <w:szCs w:val="24"/>
        </w:rPr>
        <w:t xml:space="preserve">Managing referrals </w:t>
      </w:r>
    </w:p>
    <w:p w14:paraId="24C1541D" w14:textId="3D4FE6A9" w:rsidR="00F17B2A" w:rsidRPr="00A3518B" w:rsidRDefault="00F17B2A" w:rsidP="002863DA">
      <w:pPr>
        <w:spacing w:after="0" w:line="240" w:lineRule="auto"/>
        <w:rPr>
          <w:rFonts w:asciiTheme="majorHAnsi" w:hAnsiTheme="majorHAnsi"/>
          <w:bCs/>
        </w:rPr>
      </w:pPr>
      <w:r w:rsidRPr="00A3518B">
        <w:rPr>
          <w:rFonts w:asciiTheme="majorHAnsi" w:hAnsiTheme="majorHAnsi"/>
          <w:bCs/>
        </w:rPr>
        <w:t xml:space="preserve">In particular </w:t>
      </w:r>
      <w:r w:rsidR="00927F7D" w:rsidRPr="00A3518B">
        <w:rPr>
          <w:rFonts w:asciiTheme="majorHAnsi" w:hAnsiTheme="majorHAnsi"/>
          <w:bCs/>
        </w:rPr>
        <w:t>the DSL is expected to</w:t>
      </w:r>
      <w:r w:rsidRPr="00A3518B">
        <w:rPr>
          <w:rFonts w:asciiTheme="majorHAnsi" w:hAnsiTheme="majorHAnsi"/>
          <w:bCs/>
        </w:rPr>
        <w:t>:</w:t>
      </w:r>
    </w:p>
    <w:p w14:paraId="4DFF55D9" w14:textId="77777777" w:rsidR="00493B59" w:rsidRPr="00A3518B" w:rsidRDefault="00493B59" w:rsidP="002863DA">
      <w:pPr>
        <w:spacing w:after="0" w:line="240" w:lineRule="auto"/>
        <w:rPr>
          <w:rFonts w:asciiTheme="majorHAnsi" w:hAnsiTheme="majorHAnsi"/>
          <w:bCs/>
        </w:rPr>
      </w:pPr>
    </w:p>
    <w:p w14:paraId="0D203ACF" w14:textId="34B7FD59" w:rsidR="00962A4E" w:rsidRPr="00A3518B" w:rsidRDefault="00962A4E" w:rsidP="002863DA">
      <w:pPr>
        <w:pStyle w:val="ListParagraph"/>
        <w:numPr>
          <w:ilvl w:val="0"/>
          <w:numId w:val="18"/>
        </w:numPr>
        <w:spacing w:after="0" w:line="240" w:lineRule="auto"/>
        <w:rPr>
          <w:rFonts w:asciiTheme="majorHAnsi" w:hAnsiTheme="majorHAnsi"/>
          <w:bCs/>
        </w:rPr>
      </w:pPr>
      <w:r w:rsidRPr="00A3518B">
        <w:rPr>
          <w:rFonts w:asciiTheme="majorHAnsi" w:hAnsiTheme="majorHAnsi"/>
          <w:bCs/>
        </w:rPr>
        <w:t>Be aware of the early help process and the referral threshold criteria of the relevant Local Safeguarding Children’s Board (LSCB).</w:t>
      </w:r>
    </w:p>
    <w:p w14:paraId="366E92CF" w14:textId="77777777" w:rsidR="00962A4E" w:rsidRPr="00A3518B" w:rsidRDefault="00962A4E" w:rsidP="00962A4E">
      <w:pPr>
        <w:pStyle w:val="ListParagraph"/>
        <w:spacing w:after="0" w:line="240" w:lineRule="auto"/>
        <w:rPr>
          <w:rFonts w:asciiTheme="majorHAnsi" w:hAnsiTheme="majorHAnsi"/>
          <w:bCs/>
        </w:rPr>
      </w:pPr>
    </w:p>
    <w:p w14:paraId="779F1625" w14:textId="3142BB14" w:rsidR="00F17B2A" w:rsidRPr="00A3518B" w:rsidRDefault="00F17B2A" w:rsidP="002863DA">
      <w:pPr>
        <w:pStyle w:val="ListParagraph"/>
        <w:numPr>
          <w:ilvl w:val="0"/>
          <w:numId w:val="18"/>
        </w:numPr>
        <w:spacing w:after="0" w:line="240" w:lineRule="auto"/>
        <w:rPr>
          <w:rFonts w:asciiTheme="majorHAnsi" w:hAnsiTheme="majorHAnsi"/>
          <w:bCs/>
        </w:rPr>
      </w:pPr>
      <w:r w:rsidRPr="00A3518B">
        <w:rPr>
          <w:rFonts w:asciiTheme="majorHAnsi" w:hAnsiTheme="majorHAnsi"/>
          <w:bCs/>
        </w:rPr>
        <w:t xml:space="preserve">Refer all cases of suspected abuse to the local authority children’s social care and: </w:t>
      </w:r>
    </w:p>
    <w:p w14:paraId="4E970C33" w14:textId="77777777" w:rsidR="00512BD8" w:rsidRPr="00A3518B" w:rsidRDefault="00512BD8" w:rsidP="002863DA">
      <w:pPr>
        <w:pStyle w:val="ListParagraph"/>
        <w:spacing w:after="0" w:line="240" w:lineRule="auto"/>
        <w:rPr>
          <w:rFonts w:asciiTheme="majorHAnsi" w:hAnsiTheme="majorHAnsi"/>
          <w:bCs/>
        </w:rPr>
      </w:pPr>
    </w:p>
    <w:p w14:paraId="7D4A1675" w14:textId="680FB093" w:rsidR="00F17B2A" w:rsidRPr="00A3518B" w:rsidRDefault="00F17B2A" w:rsidP="002863DA">
      <w:pPr>
        <w:pStyle w:val="ListParagraph"/>
        <w:numPr>
          <w:ilvl w:val="1"/>
          <w:numId w:val="19"/>
        </w:numPr>
        <w:spacing w:after="0" w:line="240" w:lineRule="auto"/>
        <w:rPr>
          <w:rFonts w:asciiTheme="majorHAnsi" w:hAnsiTheme="majorHAnsi"/>
          <w:bCs/>
        </w:rPr>
      </w:pPr>
      <w:r w:rsidRPr="00A3518B">
        <w:rPr>
          <w:rFonts w:asciiTheme="majorHAnsi" w:hAnsiTheme="majorHAnsi"/>
          <w:bCs/>
        </w:rPr>
        <w:t xml:space="preserve">The designated officer(s) for child protection concerns (all cases which concern a staff member), </w:t>
      </w:r>
    </w:p>
    <w:p w14:paraId="1E4C7EC4" w14:textId="3CF5EE17" w:rsidR="00F17B2A" w:rsidRPr="00A3518B" w:rsidRDefault="00F17B2A" w:rsidP="002863DA">
      <w:pPr>
        <w:pStyle w:val="ListParagraph"/>
        <w:numPr>
          <w:ilvl w:val="1"/>
          <w:numId w:val="19"/>
        </w:numPr>
        <w:spacing w:after="0" w:line="240" w:lineRule="auto"/>
        <w:rPr>
          <w:rFonts w:asciiTheme="majorHAnsi" w:hAnsiTheme="majorHAnsi"/>
          <w:bCs/>
        </w:rPr>
      </w:pPr>
      <w:r w:rsidRPr="00A3518B">
        <w:rPr>
          <w:rFonts w:asciiTheme="majorHAnsi" w:hAnsiTheme="majorHAnsi"/>
          <w:bCs/>
        </w:rPr>
        <w:t xml:space="preserve">Disclosure and Barring Service (cases where a person is dismissed or left due to risk/harm to a child); and/or </w:t>
      </w:r>
    </w:p>
    <w:p w14:paraId="5AE596ED" w14:textId="77777777" w:rsidR="00927F7D" w:rsidRPr="00A3518B" w:rsidRDefault="00F17B2A" w:rsidP="002863DA">
      <w:pPr>
        <w:pStyle w:val="ListParagraph"/>
        <w:numPr>
          <w:ilvl w:val="1"/>
          <w:numId w:val="19"/>
        </w:numPr>
        <w:spacing w:after="0" w:line="240" w:lineRule="auto"/>
        <w:rPr>
          <w:rFonts w:asciiTheme="majorHAnsi" w:hAnsiTheme="majorHAnsi"/>
          <w:bCs/>
        </w:rPr>
      </w:pPr>
      <w:r w:rsidRPr="00A3518B">
        <w:rPr>
          <w:rFonts w:asciiTheme="majorHAnsi" w:hAnsiTheme="majorHAnsi"/>
          <w:bCs/>
        </w:rPr>
        <w:t xml:space="preserve">Police (cases where a crime may have been committed). </w:t>
      </w:r>
    </w:p>
    <w:p w14:paraId="3D50A7FA" w14:textId="4DE93BE3" w:rsidR="00927F7D" w:rsidRPr="00A3518B" w:rsidRDefault="00927F7D" w:rsidP="00927F7D">
      <w:pPr>
        <w:pStyle w:val="ListParagraph"/>
        <w:numPr>
          <w:ilvl w:val="1"/>
          <w:numId w:val="19"/>
        </w:numPr>
        <w:spacing w:after="0" w:line="240" w:lineRule="auto"/>
        <w:rPr>
          <w:rFonts w:asciiTheme="majorHAnsi" w:hAnsiTheme="majorHAnsi"/>
          <w:bCs/>
        </w:rPr>
      </w:pPr>
      <w:r w:rsidRPr="00A3518B">
        <w:rPr>
          <w:rFonts w:asciiTheme="majorHAnsi" w:hAnsiTheme="majorHAnsi"/>
          <w:bCs/>
        </w:rPr>
        <w:t xml:space="preserve">the Channel programme where there is a radicalisation </w:t>
      </w:r>
      <w:proofErr w:type="gramStart"/>
      <w:r w:rsidRPr="00A3518B">
        <w:rPr>
          <w:rFonts w:asciiTheme="majorHAnsi" w:hAnsiTheme="majorHAnsi"/>
          <w:bCs/>
        </w:rPr>
        <w:t>concern</w:t>
      </w:r>
      <w:proofErr w:type="gramEnd"/>
    </w:p>
    <w:p w14:paraId="0790B502" w14:textId="77777777" w:rsidR="004613B7" w:rsidRPr="00A3518B" w:rsidRDefault="004613B7" w:rsidP="004613B7">
      <w:pPr>
        <w:pStyle w:val="ListParagraph"/>
        <w:spacing w:after="0" w:line="240" w:lineRule="auto"/>
        <w:ind w:left="1440"/>
        <w:rPr>
          <w:rFonts w:asciiTheme="majorHAnsi" w:hAnsiTheme="majorHAnsi"/>
          <w:bCs/>
        </w:rPr>
      </w:pPr>
    </w:p>
    <w:p w14:paraId="07AB4909" w14:textId="728D75E4" w:rsidR="00927F7D" w:rsidRPr="00A3518B" w:rsidRDefault="00927F7D" w:rsidP="004613B7">
      <w:pPr>
        <w:pStyle w:val="ListParagraph"/>
        <w:numPr>
          <w:ilvl w:val="0"/>
          <w:numId w:val="19"/>
        </w:numPr>
        <w:spacing w:after="0" w:line="240" w:lineRule="auto"/>
        <w:rPr>
          <w:rFonts w:asciiTheme="majorHAnsi" w:hAnsiTheme="majorHAnsi"/>
          <w:bCs/>
        </w:rPr>
      </w:pPr>
      <w:r w:rsidRPr="00A3518B">
        <w:rPr>
          <w:rFonts w:asciiTheme="majorHAnsi" w:hAnsiTheme="majorHAnsi"/>
          <w:bCs/>
        </w:rPr>
        <w:t xml:space="preserve">If the referrals listed above are made by other staff, the DSL should support those staff in the </w:t>
      </w:r>
      <w:proofErr w:type="gramStart"/>
      <w:r w:rsidRPr="00A3518B">
        <w:rPr>
          <w:rFonts w:asciiTheme="majorHAnsi" w:hAnsiTheme="majorHAnsi"/>
          <w:bCs/>
        </w:rPr>
        <w:t>process</w:t>
      </w:r>
      <w:proofErr w:type="gramEnd"/>
    </w:p>
    <w:p w14:paraId="0043F974" w14:textId="77777777" w:rsidR="00F17B2A" w:rsidRPr="00A3518B" w:rsidRDefault="00F17B2A" w:rsidP="002863DA">
      <w:pPr>
        <w:spacing w:after="0" w:line="240" w:lineRule="auto"/>
        <w:rPr>
          <w:rFonts w:asciiTheme="majorHAnsi" w:hAnsiTheme="majorHAnsi"/>
          <w:bCs/>
        </w:rPr>
      </w:pPr>
    </w:p>
    <w:p w14:paraId="50700F79" w14:textId="6C794C63" w:rsidR="00372999" w:rsidRPr="00A3518B" w:rsidRDefault="00372999" w:rsidP="002863DA">
      <w:pPr>
        <w:pStyle w:val="ListParagraph"/>
        <w:numPr>
          <w:ilvl w:val="0"/>
          <w:numId w:val="18"/>
        </w:numPr>
        <w:spacing w:after="0" w:line="240" w:lineRule="auto"/>
        <w:rPr>
          <w:rFonts w:asciiTheme="majorHAnsi" w:hAnsiTheme="majorHAnsi"/>
          <w:bCs/>
        </w:rPr>
      </w:pPr>
      <w:r w:rsidRPr="00A3518B">
        <w:rPr>
          <w:rFonts w:asciiTheme="majorHAnsi" w:hAnsiTheme="majorHAnsi" w:cs="ArialMT"/>
        </w:rPr>
        <w:t>Keep detailed, accurate, secure written records of concerns and referrals.</w:t>
      </w:r>
    </w:p>
    <w:p w14:paraId="04746835" w14:textId="77777777" w:rsidR="00372999" w:rsidRPr="00A3518B" w:rsidRDefault="00372999" w:rsidP="002863DA">
      <w:pPr>
        <w:pStyle w:val="ListParagraph"/>
        <w:spacing w:after="0" w:line="240" w:lineRule="auto"/>
        <w:rPr>
          <w:rFonts w:asciiTheme="majorHAnsi" w:hAnsiTheme="majorHAnsi"/>
          <w:bCs/>
        </w:rPr>
      </w:pPr>
    </w:p>
    <w:p w14:paraId="4AC57988" w14:textId="433B9529" w:rsidR="00F17B2A" w:rsidRPr="00A3518B" w:rsidRDefault="00493B59" w:rsidP="002863DA">
      <w:pPr>
        <w:pStyle w:val="ListParagraph"/>
        <w:numPr>
          <w:ilvl w:val="0"/>
          <w:numId w:val="18"/>
        </w:numPr>
        <w:spacing w:after="0" w:line="240" w:lineRule="auto"/>
        <w:rPr>
          <w:rFonts w:asciiTheme="majorHAnsi" w:hAnsiTheme="majorHAnsi"/>
          <w:bCs/>
        </w:rPr>
      </w:pPr>
      <w:r w:rsidRPr="00A3518B">
        <w:rPr>
          <w:rFonts w:asciiTheme="majorHAnsi" w:hAnsiTheme="majorHAnsi"/>
          <w:bCs/>
        </w:rPr>
        <w:t>Liaise with the Head/</w:t>
      </w:r>
      <w:r w:rsidR="007B67FD" w:rsidRPr="00A3518B">
        <w:rPr>
          <w:rFonts w:asciiTheme="majorHAnsi" w:hAnsiTheme="majorHAnsi"/>
          <w:bCs/>
        </w:rPr>
        <w:t>Director</w:t>
      </w:r>
      <w:r w:rsidR="00F17B2A" w:rsidRPr="00A3518B">
        <w:rPr>
          <w:rFonts w:asciiTheme="majorHAnsi" w:hAnsiTheme="majorHAnsi"/>
          <w:bCs/>
        </w:rPr>
        <w:t xml:space="preserve"> to inform </w:t>
      </w:r>
      <w:r w:rsidRPr="00A3518B">
        <w:rPr>
          <w:rFonts w:asciiTheme="majorHAnsi" w:hAnsiTheme="majorHAnsi"/>
          <w:bCs/>
        </w:rPr>
        <w:t xml:space="preserve">them </w:t>
      </w:r>
      <w:r w:rsidR="00F17B2A" w:rsidRPr="00A3518B">
        <w:rPr>
          <w:rFonts w:asciiTheme="majorHAnsi" w:hAnsiTheme="majorHAnsi"/>
          <w:bCs/>
        </w:rPr>
        <w:t xml:space="preserve">of issues especially ongoing enquiries under section 47 of the Children Act 1989 and police investigations. </w:t>
      </w:r>
    </w:p>
    <w:p w14:paraId="5278EF7B" w14:textId="77777777" w:rsidR="00461519" w:rsidRPr="00A3518B" w:rsidRDefault="00461519" w:rsidP="002863DA">
      <w:pPr>
        <w:pStyle w:val="ListParagraph"/>
        <w:spacing w:after="0" w:line="240" w:lineRule="auto"/>
        <w:rPr>
          <w:rFonts w:asciiTheme="majorHAnsi" w:hAnsiTheme="majorHAnsi"/>
          <w:bCs/>
        </w:rPr>
      </w:pPr>
    </w:p>
    <w:p w14:paraId="14D43E90" w14:textId="66515FE0" w:rsidR="00F17B2A" w:rsidRPr="00A3518B" w:rsidRDefault="00F17B2A" w:rsidP="002863DA">
      <w:pPr>
        <w:pStyle w:val="ListParagraph"/>
        <w:numPr>
          <w:ilvl w:val="0"/>
          <w:numId w:val="18"/>
        </w:numPr>
        <w:spacing w:after="0" w:line="240" w:lineRule="auto"/>
        <w:rPr>
          <w:rFonts w:asciiTheme="majorHAnsi" w:hAnsiTheme="majorHAnsi"/>
          <w:bCs/>
        </w:rPr>
      </w:pPr>
      <w:r w:rsidRPr="00A3518B">
        <w:rPr>
          <w:rFonts w:asciiTheme="majorHAnsi" w:hAnsiTheme="majorHAnsi"/>
          <w:bCs/>
        </w:rPr>
        <w:t xml:space="preserve">Act as a source of support, advice and expertise to staff on matters of safety and safeguarding and when deciding whether to make a referral by liaising with relevant agencies. </w:t>
      </w:r>
    </w:p>
    <w:p w14:paraId="2D70C83F" w14:textId="77777777" w:rsidR="00F17B2A" w:rsidRPr="00A3518B" w:rsidRDefault="00F17B2A" w:rsidP="002863DA">
      <w:pPr>
        <w:spacing w:after="0" w:line="240" w:lineRule="auto"/>
        <w:rPr>
          <w:rFonts w:asciiTheme="majorHAnsi" w:hAnsiTheme="majorHAnsi"/>
          <w:bCs/>
        </w:rPr>
      </w:pPr>
    </w:p>
    <w:p w14:paraId="4F287EA3" w14:textId="77777777" w:rsidR="00F17B2A" w:rsidRPr="00A3518B" w:rsidRDefault="00F17B2A" w:rsidP="002863DA">
      <w:pPr>
        <w:spacing w:after="0" w:line="240" w:lineRule="auto"/>
        <w:rPr>
          <w:rFonts w:asciiTheme="majorHAnsi" w:hAnsiTheme="majorHAnsi"/>
          <w:b/>
          <w:bCs/>
        </w:rPr>
      </w:pPr>
    </w:p>
    <w:p w14:paraId="2270F120" w14:textId="77777777" w:rsidR="00F17B2A" w:rsidRPr="00A3518B" w:rsidRDefault="00F17B2A" w:rsidP="002863DA">
      <w:pPr>
        <w:autoSpaceDE w:val="0"/>
        <w:autoSpaceDN w:val="0"/>
        <w:adjustRightInd w:val="0"/>
        <w:spacing w:after="0" w:line="240" w:lineRule="auto"/>
        <w:rPr>
          <w:rFonts w:asciiTheme="majorHAnsi" w:hAnsiTheme="majorHAnsi" w:cs="Arial"/>
          <w:color w:val="000000"/>
          <w:sz w:val="24"/>
          <w:szCs w:val="24"/>
        </w:rPr>
      </w:pPr>
      <w:r w:rsidRPr="00A3518B">
        <w:rPr>
          <w:rFonts w:asciiTheme="majorHAnsi" w:hAnsiTheme="majorHAnsi" w:cs="Arial"/>
          <w:b/>
          <w:bCs/>
          <w:color w:val="000000"/>
          <w:sz w:val="24"/>
          <w:szCs w:val="24"/>
        </w:rPr>
        <w:t xml:space="preserve">Raising Awareness </w:t>
      </w:r>
    </w:p>
    <w:p w14:paraId="3894150B" w14:textId="7A1AE0B4" w:rsidR="00461519" w:rsidRPr="00A3518B" w:rsidRDefault="00F1332D" w:rsidP="002863DA">
      <w:pPr>
        <w:autoSpaceDE w:val="0"/>
        <w:autoSpaceDN w:val="0"/>
        <w:adjustRightInd w:val="0"/>
        <w:spacing w:after="0" w:line="240" w:lineRule="auto"/>
        <w:rPr>
          <w:rFonts w:asciiTheme="majorHAnsi" w:hAnsiTheme="majorHAnsi" w:cs="Arial"/>
          <w:color w:val="000000"/>
        </w:rPr>
      </w:pPr>
      <w:r w:rsidRPr="00A3518B">
        <w:rPr>
          <w:rFonts w:asciiTheme="majorHAnsi" w:hAnsiTheme="majorHAnsi" w:cs="Arial"/>
          <w:color w:val="000000"/>
        </w:rPr>
        <w:t>The DSL should ensure that</w:t>
      </w:r>
      <w:r w:rsidR="00461519" w:rsidRPr="00A3518B">
        <w:rPr>
          <w:rFonts w:asciiTheme="majorHAnsi" w:hAnsiTheme="majorHAnsi" w:cs="Arial"/>
          <w:color w:val="000000"/>
        </w:rPr>
        <w:t xml:space="preserve"> </w:t>
      </w:r>
      <w:r w:rsidRPr="00A3518B">
        <w:rPr>
          <w:rFonts w:asciiTheme="majorHAnsi" w:hAnsiTheme="majorHAnsi" w:cs="Arial"/>
          <w:color w:val="000000"/>
        </w:rPr>
        <w:t>safeguarding policy and procedures</w:t>
      </w:r>
      <w:r w:rsidR="00F17B2A" w:rsidRPr="00A3518B">
        <w:rPr>
          <w:rFonts w:asciiTheme="majorHAnsi" w:hAnsiTheme="majorHAnsi" w:cs="Arial"/>
          <w:color w:val="000000"/>
        </w:rPr>
        <w:t xml:space="preserve"> are </w:t>
      </w:r>
      <w:r w:rsidR="00461519" w:rsidRPr="00A3518B">
        <w:rPr>
          <w:rFonts w:asciiTheme="majorHAnsi" w:hAnsiTheme="majorHAnsi" w:cs="Arial"/>
          <w:color w:val="000000"/>
        </w:rPr>
        <w:t xml:space="preserve">known and used appropriately: </w:t>
      </w:r>
    </w:p>
    <w:p w14:paraId="742B4E0D" w14:textId="77777777" w:rsidR="00F1332D" w:rsidRPr="00A3518B" w:rsidRDefault="00F1332D" w:rsidP="002863DA">
      <w:pPr>
        <w:autoSpaceDE w:val="0"/>
        <w:autoSpaceDN w:val="0"/>
        <w:adjustRightInd w:val="0"/>
        <w:spacing w:after="0" w:line="240" w:lineRule="auto"/>
        <w:rPr>
          <w:rFonts w:asciiTheme="majorHAnsi" w:hAnsiTheme="majorHAnsi" w:cs="Arial"/>
          <w:color w:val="000000"/>
        </w:rPr>
      </w:pPr>
    </w:p>
    <w:p w14:paraId="29B4234D" w14:textId="058D6C08" w:rsidR="00F17B2A" w:rsidRPr="00A3518B" w:rsidRDefault="00F17B2A" w:rsidP="002863DA">
      <w:pPr>
        <w:pStyle w:val="ListParagraph"/>
        <w:numPr>
          <w:ilvl w:val="0"/>
          <w:numId w:val="21"/>
        </w:numPr>
        <w:autoSpaceDE w:val="0"/>
        <w:autoSpaceDN w:val="0"/>
        <w:adjustRightInd w:val="0"/>
        <w:spacing w:after="0" w:line="240" w:lineRule="auto"/>
        <w:rPr>
          <w:rFonts w:asciiTheme="majorHAnsi" w:hAnsiTheme="majorHAnsi" w:cs="Arial"/>
          <w:color w:val="000000"/>
        </w:rPr>
      </w:pPr>
      <w:r w:rsidRPr="00A3518B">
        <w:rPr>
          <w:rFonts w:asciiTheme="majorHAnsi" w:hAnsiTheme="majorHAnsi" w:cs="Arial"/>
          <w:color w:val="000000"/>
        </w:rPr>
        <w:t xml:space="preserve">Ensure the child protection policy is available publicly and parents are aware of the fact that referrals about suspected abuse or neglect may be made and the role of the school or college in this. </w:t>
      </w:r>
    </w:p>
    <w:p w14:paraId="117F2157" w14:textId="77777777" w:rsidR="00962A4E" w:rsidRPr="00A3518B" w:rsidRDefault="00962A4E" w:rsidP="00962A4E">
      <w:pPr>
        <w:pStyle w:val="ListParagraph"/>
        <w:autoSpaceDE w:val="0"/>
        <w:autoSpaceDN w:val="0"/>
        <w:adjustRightInd w:val="0"/>
        <w:spacing w:after="0" w:line="240" w:lineRule="auto"/>
        <w:rPr>
          <w:rFonts w:asciiTheme="majorHAnsi" w:hAnsiTheme="majorHAnsi" w:cs="Arial"/>
          <w:color w:val="000000"/>
        </w:rPr>
      </w:pPr>
    </w:p>
    <w:p w14:paraId="6D111D90" w14:textId="6036889B" w:rsidR="00F1332D" w:rsidRPr="00A3518B" w:rsidRDefault="00F1332D" w:rsidP="002863DA">
      <w:pPr>
        <w:numPr>
          <w:ilvl w:val="0"/>
          <w:numId w:val="21"/>
        </w:numPr>
        <w:spacing w:after="0" w:line="240" w:lineRule="auto"/>
        <w:rPr>
          <w:rFonts w:asciiTheme="majorHAnsi" w:hAnsiTheme="majorHAnsi"/>
          <w:bCs/>
        </w:rPr>
      </w:pPr>
      <w:r w:rsidRPr="00A3518B">
        <w:rPr>
          <w:rFonts w:asciiTheme="majorHAnsi" w:hAnsiTheme="majorHAnsi"/>
          <w:bCs/>
        </w:rPr>
        <w:t xml:space="preserve">Liaise with the </w:t>
      </w:r>
      <w:r w:rsidR="00962A4E" w:rsidRPr="00A3518B">
        <w:rPr>
          <w:rFonts w:asciiTheme="majorHAnsi" w:hAnsiTheme="majorHAnsi"/>
          <w:bCs/>
        </w:rPr>
        <w:t>LSCB</w:t>
      </w:r>
      <w:r w:rsidRPr="00A3518B">
        <w:rPr>
          <w:rFonts w:asciiTheme="majorHAnsi" w:hAnsiTheme="majorHAnsi"/>
          <w:bCs/>
        </w:rPr>
        <w:t xml:space="preserve"> to ensure awareness of local multi-agency procedures, local referral procedures and training opportunities, and maintain a list of local multi-agency contacts.</w:t>
      </w:r>
    </w:p>
    <w:p w14:paraId="77EB995F" w14:textId="6307018B" w:rsidR="009A13C5" w:rsidRPr="00A3518B" w:rsidRDefault="009A13C5" w:rsidP="009A13C5">
      <w:pPr>
        <w:pStyle w:val="ListParagraph"/>
        <w:rPr>
          <w:rFonts w:asciiTheme="majorHAnsi" w:hAnsiTheme="majorHAnsi"/>
          <w:bCs/>
        </w:rPr>
      </w:pPr>
    </w:p>
    <w:p w14:paraId="7EBAFC03" w14:textId="2B976B5C" w:rsidR="00F17B2A" w:rsidRPr="00A3518B" w:rsidRDefault="00F17B2A" w:rsidP="002863DA">
      <w:pPr>
        <w:pStyle w:val="ListParagraph"/>
        <w:numPr>
          <w:ilvl w:val="0"/>
          <w:numId w:val="21"/>
        </w:numPr>
        <w:autoSpaceDE w:val="0"/>
        <w:autoSpaceDN w:val="0"/>
        <w:adjustRightInd w:val="0"/>
        <w:spacing w:after="0" w:line="240" w:lineRule="auto"/>
        <w:rPr>
          <w:rFonts w:asciiTheme="majorHAnsi" w:hAnsiTheme="majorHAnsi" w:cs="Arial"/>
          <w:color w:val="000000"/>
        </w:rPr>
      </w:pPr>
      <w:r w:rsidRPr="00A3518B">
        <w:rPr>
          <w:rFonts w:asciiTheme="majorHAnsi" w:hAnsiTheme="majorHAnsi" w:cs="Arial"/>
          <w:color w:val="000000"/>
        </w:rPr>
        <w:t xml:space="preserve">Where children leave the school or college ensure their child protection file is transferred to the new school or college as soon as possible. This should be transferred separately from the main pupil file, ensuring secure transit and confirmation of receipt should be obtained. </w:t>
      </w:r>
    </w:p>
    <w:p w14:paraId="66630463" w14:textId="77777777" w:rsidR="00F17B2A" w:rsidRPr="00A3518B" w:rsidRDefault="00F17B2A" w:rsidP="002863DA">
      <w:pPr>
        <w:autoSpaceDE w:val="0"/>
        <w:autoSpaceDN w:val="0"/>
        <w:adjustRightInd w:val="0"/>
        <w:spacing w:after="0" w:line="240" w:lineRule="auto"/>
        <w:rPr>
          <w:rFonts w:asciiTheme="majorHAnsi" w:hAnsiTheme="majorHAnsi" w:cs="Arial"/>
          <w:color w:val="000000"/>
        </w:rPr>
      </w:pPr>
    </w:p>
    <w:p w14:paraId="72EFF06E" w14:textId="5F9FC8A9" w:rsidR="00E465FA" w:rsidRPr="00A3518B" w:rsidRDefault="00E465FA" w:rsidP="002863DA">
      <w:pPr>
        <w:spacing w:after="0" w:line="240" w:lineRule="auto"/>
        <w:rPr>
          <w:rFonts w:asciiTheme="majorHAnsi" w:hAnsiTheme="majorHAnsi"/>
          <w:b/>
          <w:bCs/>
        </w:rPr>
      </w:pPr>
    </w:p>
    <w:p w14:paraId="44A4CD50" w14:textId="689E11B1" w:rsidR="00F1332D" w:rsidRPr="00A3518B" w:rsidRDefault="00F1332D" w:rsidP="002863DA">
      <w:pPr>
        <w:spacing w:after="0" w:line="240" w:lineRule="auto"/>
        <w:rPr>
          <w:rFonts w:asciiTheme="majorHAnsi" w:hAnsiTheme="majorHAnsi"/>
          <w:b/>
          <w:bCs/>
          <w:sz w:val="24"/>
          <w:szCs w:val="24"/>
        </w:rPr>
      </w:pPr>
      <w:r w:rsidRPr="00A3518B">
        <w:rPr>
          <w:rFonts w:asciiTheme="majorHAnsi" w:hAnsiTheme="majorHAnsi"/>
          <w:b/>
          <w:bCs/>
          <w:sz w:val="24"/>
          <w:szCs w:val="24"/>
        </w:rPr>
        <w:t>Training for the DSL</w:t>
      </w:r>
    </w:p>
    <w:p w14:paraId="016544D1" w14:textId="046C54B9" w:rsidR="00F1332D" w:rsidRPr="00A3518B" w:rsidRDefault="00F1332D" w:rsidP="002863DA">
      <w:pPr>
        <w:spacing w:after="0" w:line="240" w:lineRule="auto"/>
        <w:rPr>
          <w:rFonts w:asciiTheme="majorHAnsi" w:hAnsiTheme="majorHAnsi"/>
          <w:bCs/>
        </w:rPr>
      </w:pPr>
      <w:r w:rsidRPr="00A3518B">
        <w:rPr>
          <w:rFonts w:asciiTheme="majorHAnsi" w:hAnsiTheme="majorHAnsi"/>
          <w:bCs/>
        </w:rPr>
        <w:t xml:space="preserve">The DSL </w:t>
      </w:r>
      <w:r w:rsidR="00136366" w:rsidRPr="00A3518B">
        <w:rPr>
          <w:rFonts w:asciiTheme="majorHAnsi" w:hAnsiTheme="majorHAnsi"/>
          <w:bCs/>
        </w:rPr>
        <w:t xml:space="preserve">and deputy DSL </w:t>
      </w:r>
      <w:r w:rsidRPr="00A3518B">
        <w:rPr>
          <w:rFonts w:asciiTheme="majorHAnsi" w:hAnsiTheme="majorHAnsi"/>
          <w:bCs/>
        </w:rPr>
        <w:t>should receive app</w:t>
      </w:r>
      <w:r w:rsidR="00282278" w:rsidRPr="00A3518B">
        <w:rPr>
          <w:rFonts w:asciiTheme="majorHAnsi" w:hAnsiTheme="majorHAnsi"/>
          <w:bCs/>
        </w:rPr>
        <w:t>ropriate training and updates</w:t>
      </w:r>
      <w:r w:rsidRPr="00A3518B">
        <w:rPr>
          <w:rFonts w:asciiTheme="majorHAnsi" w:hAnsiTheme="majorHAnsi"/>
          <w:bCs/>
        </w:rPr>
        <w:t xml:space="preserve"> in order to: </w:t>
      </w:r>
    </w:p>
    <w:p w14:paraId="250DB5BB" w14:textId="77777777" w:rsidR="00F1332D" w:rsidRPr="00A3518B" w:rsidRDefault="00F1332D" w:rsidP="002863DA">
      <w:pPr>
        <w:spacing w:after="0" w:line="240" w:lineRule="auto"/>
        <w:rPr>
          <w:rFonts w:asciiTheme="majorHAnsi" w:hAnsiTheme="majorHAnsi"/>
          <w:bCs/>
        </w:rPr>
      </w:pPr>
    </w:p>
    <w:p w14:paraId="1A019C6E" w14:textId="77777777" w:rsidR="00F1332D" w:rsidRPr="00A3518B" w:rsidRDefault="00F1332D" w:rsidP="002863DA">
      <w:pPr>
        <w:pStyle w:val="ListParagraph"/>
        <w:numPr>
          <w:ilvl w:val="0"/>
          <w:numId w:val="20"/>
        </w:numPr>
        <w:spacing w:after="0" w:line="240" w:lineRule="auto"/>
        <w:rPr>
          <w:rFonts w:asciiTheme="majorHAnsi" w:hAnsiTheme="majorHAnsi"/>
          <w:bCs/>
        </w:rPr>
      </w:pPr>
      <w:r w:rsidRPr="00A3518B">
        <w:rPr>
          <w:rFonts w:asciiTheme="majorHAnsi" w:hAnsiTheme="majorHAnsi"/>
          <w:bCs/>
        </w:rPr>
        <w:t xml:space="preserve">Understand the assessment process for providing early help and intervention, for example through locally agreed common and shared assessment processes such as early help assessments. </w:t>
      </w:r>
    </w:p>
    <w:p w14:paraId="552ED08F" w14:textId="77777777" w:rsidR="00962A4E" w:rsidRPr="00A3518B" w:rsidRDefault="00962A4E" w:rsidP="00962A4E">
      <w:pPr>
        <w:pStyle w:val="ListParagraph"/>
        <w:spacing w:after="0" w:line="240" w:lineRule="auto"/>
        <w:rPr>
          <w:rFonts w:asciiTheme="majorHAnsi" w:hAnsiTheme="majorHAnsi"/>
          <w:bCs/>
        </w:rPr>
      </w:pPr>
    </w:p>
    <w:p w14:paraId="4ADAF09B" w14:textId="77777777" w:rsidR="00F1332D" w:rsidRPr="00A3518B" w:rsidRDefault="00F1332D" w:rsidP="002863DA">
      <w:pPr>
        <w:pStyle w:val="ListParagraph"/>
        <w:numPr>
          <w:ilvl w:val="0"/>
          <w:numId w:val="20"/>
        </w:numPr>
        <w:spacing w:after="0" w:line="240" w:lineRule="auto"/>
        <w:rPr>
          <w:rFonts w:asciiTheme="majorHAnsi" w:hAnsiTheme="majorHAnsi"/>
          <w:bCs/>
        </w:rPr>
      </w:pPr>
      <w:r w:rsidRPr="00A3518B">
        <w:rPr>
          <w:rFonts w:asciiTheme="majorHAnsi" w:hAnsiTheme="majorHAnsi"/>
          <w:bCs/>
        </w:rPr>
        <w:t xml:space="preserve">Have a working knowledge of how local authorities conduct a child protection case conference and a child protection review conference and be able to attend and contribute to these effectively when required to do so. </w:t>
      </w:r>
    </w:p>
    <w:p w14:paraId="0003E282" w14:textId="77777777" w:rsidR="00962A4E" w:rsidRPr="00A3518B" w:rsidRDefault="00962A4E" w:rsidP="00962A4E">
      <w:pPr>
        <w:spacing w:after="0" w:line="240" w:lineRule="auto"/>
        <w:rPr>
          <w:rFonts w:asciiTheme="majorHAnsi" w:hAnsiTheme="majorHAnsi"/>
          <w:bCs/>
        </w:rPr>
      </w:pPr>
    </w:p>
    <w:p w14:paraId="4C4D34D3" w14:textId="77777777" w:rsidR="00F1332D" w:rsidRPr="00A3518B" w:rsidRDefault="00F1332D" w:rsidP="002863DA">
      <w:pPr>
        <w:pStyle w:val="ListParagraph"/>
        <w:numPr>
          <w:ilvl w:val="0"/>
          <w:numId w:val="20"/>
        </w:numPr>
        <w:spacing w:after="0" w:line="240" w:lineRule="auto"/>
        <w:rPr>
          <w:rFonts w:asciiTheme="majorHAnsi" w:hAnsiTheme="majorHAnsi"/>
          <w:bCs/>
        </w:rPr>
      </w:pPr>
      <w:r w:rsidRPr="00A3518B">
        <w:rPr>
          <w:rFonts w:asciiTheme="majorHAnsi" w:hAnsiTheme="majorHAnsi"/>
          <w:bCs/>
        </w:rPr>
        <w:lastRenderedPageBreak/>
        <w:t>Ensure each member of staff has access to and understands the safeguarding policy and procedures, especially new and part time staff.</w:t>
      </w:r>
    </w:p>
    <w:p w14:paraId="5B960AE4" w14:textId="77777777" w:rsidR="00962A4E" w:rsidRPr="00A3518B" w:rsidRDefault="00962A4E" w:rsidP="00962A4E">
      <w:pPr>
        <w:spacing w:after="0" w:line="240" w:lineRule="auto"/>
        <w:rPr>
          <w:rFonts w:asciiTheme="majorHAnsi" w:hAnsiTheme="majorHAnsi"/>
          <w:bCs/>
        </w:rPr>
      </w:pPr>
    </w:p>
    <w:p w14:paraId="48F061F6" w14:textId="77777777" w:rsidR="00F1332D" w:rsidRPr="00A3518B" w:rsidRDefault="00F1332D" w:rsidP="002863DA">
      <w:pPr>
        <w:pStyle w:val="ListParagraph"/>
        <w:numPr>
          <w:ilvl w:val="0"/>
          <w:numId w:val="20"/>
        </w:numPr>
        <w:autoSpaceDE w:val="0"/>
        <w:autoSpaceDN w:val="0"/>
        <w:adjustRightInd w:val="0"/>
        <w:spacing w:after="0" w:line="240" w:lineRule="auto"/>
        <w:rPr>
          <w:rFonts w:asciiTheme="majorHAnsi" w:hAnsiTheme="majorHAnsi" w:cs="ArialMT"/>
        </w:rPr>
      </w:pPr>
      <w:r w:rsidRPr="00A3518B">
        <w:rPr>
          <w:rFonts w:asciiTheme="majorHAnsi" w:hAnsiTheme="majorHAnsi" w:cs="ArialMT"/>
        </w:rPr>
        <w:t>Be alert to the specific needs of children in need, those with special educational needs and young carers.</w:t>
      </w:r>
    </w:p>
    <w:p w14:paraId="711566F2" w14:textId="77777777" w:rsidR="00962A4E" w:rsidRPr="00A3518B" w:rsidRDefault="00962A4E" w:rsidP="00962A4E">
      <w:pPr>
        <w:autoSpaceDE w:val="0"/>
        <w:autoSpaceDN w:val="0"/>
        <w:adjustRightInd w:val="0"/>
        <w:spacing w:after="0" w:line="240" w:lineRule="auto"/>
        <w:rPr>
          <w:rFonts w:asciiTheme="majorHAnsi" w:hAnsiTheme="majorHAnsi" w:cs="ArialMT"/>
        </w:rPr>
      </w:pPr>
    </w:p>
    <w:p w14:paraId="48EAF601" w14:textId="77777777" w:rsidR="00F1332D" w:rsidRPr="00A3518B" w:rsidRDefault="00F1332D" w:rsidP="002863DA">
      <w:pPr>
        <w:pStyle w:val="ListParagraph"/>
        <w:numPr>
          <w:ilvl w:val="0"/>
          <w:numId w:val="20"/>
        </w:numPr>
        <w:autoSpaceDE w:val="0"/>
        <w:autoSpaceDN w:val="0"/>
        <w:adjustRightInd w:val="0"/>
        <w:spacing w:after="0" w:line="240" w:lineRule="auto"/>
        <w:rPr>
          <w:rFonts w:asciiTheme="majorHAnsi" w:hAnsiTheme="majorHAnsi" w:cs="ArialMT"/>
        </w:rPr>
      </w:pPr>
      <w:r w:rsidRPr="00A3518B">
        <w:rPr>
          <w:rFonts w:asciiTheme="majorHAnsi" w:hAnsiTheme="majorHAnsi" w:cs="ArialMT"/>
        </w:rPr>
        <w:t>Be able to keep detailed, accurate, secure written records of concerns and referrals.</w:t>
      </w:r>
    </w:p>
    <w:p w14:paraId="6C308733" w14:textId="77777777" w:rsidR="00962A4E" w:rsidRPr="00A3518B" w:rsidRDefault="00962A4E" w:rsidP="00962A4E">
      <w:pPr>
        <w:autoSpaceDE w:val="0"/>
        <w:autoSpaceDN w:val="0"/>
        <w:adjustRightInd w:val="0"/>
        <w:spacing w:after="0" w:line="240" w:lineRule="auto"/>
        <w:rPr>
          <w:rFonts w:asciiTheme="majorHAnsi" w:hAnsiTheme="majorHAnsi" w:cs="ArialMT"/>
        </w:rPr>
      </w:pPr>
    </w:p>
    <w:p w14:paraId="78EC63D2" w14:textId="77777777" w:rsidR="00F1332D" w:rsidRPr="00A3518B" w:rsidRDefault="00F1332D" w:rsidP="002863DA">
      <w:pPr>
        <w:pStyle w:val="ListParagraph"/>
        <w:numPr>
          <w:ilvl w:val="0"/>
          <w:numId w:val="20"/>
        </w:numPr>
        <w:autoSpaceDE w:val="0"/>
        <w:autoSpaceDN w:val="0"/>
        <w:adjustRightInd w:val="0"/>
        <w:spacing w:after="0" w:line="240" w:lineRule="auto"/>
        <w:rPr>
          <w:rFonts w:asciiTheme="majorHAnsi" w:hAnsiTheme="majorHAnsi" w:cs="ArialMT"/>
        </w:rPr>
      </w:pPr>
      <w:r w:rsidRPr="00A3518B">
        <w:rPr>
          <w:rFonts w:asciiTheme="majorHAnsi" w:hAnsiTheme="majorHAnsi" w:cs="ArialMT"/>
        </w:rPr>
        <w:t>Obtain access to resources and attend any relevant or refresher training courses.</w:t>
      </w:r>
    </w:p>
    <w:p w14:paraId="1FDD4343" w14:textId="77777777" w:rsidR="00962A4E" w:rsidRPr="00A3518B" w:rsidRDefault="00962A4E" w:rsidP="00962A4E">
      <w:pPr>
        <w:autoSpaceDE w:val="0"/>
        <w:autoSpaceDN w:val="0"/>
        <w:adjustRightInd w:val="0"/>
        <w:spacing w:after="0" w:line="240" w:lineRule="auto"/>
        <w:ind w:left="360"/>
        <w:rPr>
          <w:rFonts w:asciiTheme="majorHAnsi" w:hAnsiTheme="majorHAnsi" w:cs="ArialMT"/>
        </w:rPr>
      </w:pPr>
    </w:p>
    <w:p w14:paraId="1FBE58DE" w14:textId="1C95C710" w:rsidR="00F1332D" w:rsidRPr="00A3518B" w:rsidRDefault="00F1332D" w:rsidP="002863DA">
      <w:pPr>
        <w:pStyle w:val="ListParagraph"/>
        <w:numPr>
          <w:ilvl w:val="0"/>
          <w:numId w:val="20"/>
        </w:numPr>
        <w:spacing w:after="0" w:line="240" w:lineRule="auto"/>
        <w:rPr>
          <w:rFonts w:asciiTheme="majorHAnsi" w:hAnsiTheme="majorHAnsi"/>
          <w:bCs/>
        </w:rPr>
      </w:pPr>
      <w:r w:rsidRPr="00A3518B">
        <w:rPr>
          <w:rFonts w:asciiTheme="majorHAnsi" w:hAnsiTheme="majorHAnsi" w:cs="ArialMT"/>
        </w:rPr>
        <w:t>Encourage a culture of listening to children and taking account of their wishes and feelings, among all staff, in any measures which may be put in place to protect them.</w:t>
      </w:r>
      <w:r w:rsidRPr="00A3518B">
        <w:rPr>
          <w:rFonts w:asciiTheme="majorHAnsi" w:hAnsiTheme="majorHAnsi"/>
          <w:bCs/>
        </w:rPr>
        <w:t xml:space="preserve"> </w:t>
      </w:r>
    </w:p>
    <w:p w14:paraId="6463ED93" w14:textId="77777777" w:rsidR="00F1332D" w:rsidRPr="00A3518B" w:rsidRDefault="00F1332D" w:rsidP="002863DA">
      <w:pPr>
        <w:spacing w:after="0" w:line="240" w:lineRule="auto"/>
        <w:rPr>
          <w:rFonts w:asciiTheme="majorHAnsi" w:hAnsiTheme="majorHAnsi"/>
          <w:b/>
          <w:bCs/>
        </w:rPr>
      </w:pPr>
    </w:p>
    <w:p w14:paraId="76AC21B1" w14:textId="4AFAE1FF" w:rsidR="00282278" w:rsidRPr="00A3518B" w:rsidRDefault="00282278" w:rsidP="002863DA">
      <w:pPr>
        <w:spacing w:after="0" w:line="240" w:lineRule="auto"/>
        <w:rPr>
          <w:rFonts w:asciiTheme="majorHAnsi" w:hAnsiTheme="majorHAnsi"/>
          <w:bCs/>
        </w:rPr>
      </w:pPr>
      <w:r w:rsidRPr="00A3518B">
        <w:rPr>
          <w:rFonts w:asciiTheme="majorHAnsi" w:hAnsiTheme="majorHAnsi"/>
          <w:bCs/>
        </w:rPr>
        <w:t>Formal training</w:t>
      </w:r>
      <w:r w:rsidR="0004133E" w:rsidRPr="00A3518B">
        <w:rPr>
          <w:rStyle w:val="FootnoteReference"/>
          <w:rFonts w:asciiTheme="majorHAnsi" w:hAnsiTheme="majorHAnsi"/>
          <w:bCs/>
        </w:rPr>
        <w:footnoteReference w:id="13"/>
      </w:r>
      <w:r w:rsidRPr="00A3518B">
        <w:rPr>
          <w:rFonts w:asciiTheme="majorHAnsi" w:hAnsiTheme="majorHAnsi"/>
          <w:bCs/>
        </w:rPr>
        <w:t xml:space="preserve"> should be updated every two years, with continuing professional development updates (e.g. via e-bulletins, meetings, workshops, reading) at regular intervals (minimum annually) to keep up with developments relevant to their role. </w:t>
      </w:r>
    </w:p>
    <w:p w14:paraId="5BAD966F" w14:textId="77777777" w:rsidR="00EF1B69" w:rsidRPr="00A3518B" w:rsidRDefault="00EF1B69" w:rsidP="002863DA">
      <w:pPr>
        <w:spacing w:after="0" w:line="240" w:lineRule="auto"/>
        <w:rPr>
          <w:rFonts w:asciiTheme="majorHAnsi" w:hAnsiTheme="majorHAnsi"/>
          <w:b/>
          <w:bCs/>
          <w:sz w:val="24"/>
          <w:szCs w:val="24"/>
        </w:rPr>
      </w:pPr>
    </w:p>
    <w:p w14:paraId="3B7015C4" w14:textId="77777777" w:rsidR="00886291" w:rsidRPr="00A3518B" w:rsidRDefault="00886291" w:rsidP="00886291">
      <w:pPr>
        <w:spacing w:after="0" w:line="240" w:lineRule="auto"/>
        <w:rPr>
          <w:rFonts w:asciiTheme="majorHAnsi" w:hAnsiTheme="majorHAnsi"/>
        </w:rPr>
      </w:pPr>
      <w:r w:rsidRPr="00A3518B">
        <w:rPr>
          <w:rFonts w:asciiTheme="majorHAnsi" w:hAnsiTheme="majorHAnsi"/>
        </w:rPr>
        <w:t xml:space="preserve">For further details of guidance on the role of the DSL, consult </w:t>
      </w:r>
      <w:hyperlink r:id="rId29" w:history="1">
        <w:r w:rsidRPr="00A3518B">
          <w:rPr>
            <w:rStyle w:val="Hyperlink"/>
            <w:rFonts w:asciiTheme="majorHAnsi" w:hAnsiTheme="majorHAnsi"/>
          </w:rPr>
          <w:t>Annex B of KCSIE</w:t>
        </w:r>
      </w:hyperlink>
      <w:r w:rsidRPr="00A3518B">
        <w:rPr>
          <w:rFonts w:asciiTheme="majorHAnsi" w:hAnsiTheme="majorHAnsi"/>
        </w:rPr>
        <w:t>.</w:t>
      </w:r>
    </w:p>
    <w:p w14:paraId="56DD31D7" w14:textId="77777777" w:rsidR="00886291" w:rsidRPr="00A3518B" w:rsidRDefault="00886291" w:rsidP="00CB47D0">
      <w:pPr>
        <w:spacing w:after="0" w:line="240" w:lineRule="auto"/>
        <w:rPr>
          <w:rFonts w:asciiTheme="majorHAnsi" w:hAnsiTheme="majorHAnsi"/>
          <w:b/>
          <w:bCs/>
          <w:sz w:val="24"/>
          <w:szCs w:val="24"/>
        </w:rPr>
      </w:pPr>
    </w:p>
    <w:p w14:paraId="7ECDE250" w14:textId="77777777" w:rsidR="00886291" w:rsidRPr="00A3518B" w:rsidRDefault="00886291" w:rsidP="00CB47D0">
      <w:pPr>
        <w:spacing w:after="0" w:line="240" w:lineRule="auto"/>
        <w:rPr>
          <w:rFonts w:asciiTheme="majorHAnsi" w:hAnsiTheme="majorHAnsi"/>
          <w:b/>
          <w:bCs/>
          <w:sz w:val="24"/>
          <w:szCs w:val="24"/>
        </w:rPr>
      </w:pPr>
    </w:p>
    <w:p w14:paraId="56F37CA5" w14:textId="27AA98F0" w:rsidR="00CB47D0" w:rsidRPr="00A3518B" w:rsidRDefault="00CB47D0" w:rsidP="00CB47D0">
      <w:pPr>
        <w:spacing w:after="0" w:line="240" w:lineRule="auto"/>
        <w:rPr>
          <w:rFonts w:asciiTheme="majorHAnsi" w:hAnsiTheme="majorHAnsi"/>
          <w:b/>
          <w:bCs/>
          <w:sz w:val="24"/>
          <w:szCs w:val="24"/>
        </w:rPr>
      </w:pPr>
      <w:r w:rsidRPr="00A3518B">
        <w:rPr>
          <w:rFonts w:asciiTheme="majorHAnsi" w:hAnsiTheme="majorHAnsi"/>
          <w:b/>
          <w:bCs/>
          <w:sz w:val="24"/>
          <w:szCs w:val="24"/>
        </w:rPr>
        <w:t>Training for staff (including Heads/</w:t>
      </w:r>
      <w:r w:rsidR="00345D04" w:rsidRPr="00A3518B">
        <w:rPr>
          <w:rFonts w:asciiTheme="majorHAnsi" w:hAnsiTheme="majorHAnsi"/>
          <w:b/>
          <w:bCs/>
          <w:sz w:val="24"/>
          <w:szCs w:val="24"/>
        </w:rPr>
        <w:t>Director/Managing Director</w:t>
      </w:r>
      <w:r w:rsidRPr="00A3518B">
        <w:rPr>
          <w:rFonts w:asciiTheme="majorHAnsi" w:hAnsiTheme="majorHAnsi"/>
          <w:b/>
          <w:bCs/>
          <w:sz w:val="24"/>
          <w:szCs w:val="24"/>
        </w:rPr>
        <w:t>)</w:t>
      </w:r>
    </w:p>
    <w:p w14:paraId="5601A4E0" w14:textId="77777777" w:rsidR="00CB47D0" w:rsidRPr="00A3518B" w:rsidRDefault="00CB47D0" w:rsidP="00CB47D0">
      <w:pPr>
        <w:spacing w:after="0" w:line="240" w:lineRule="auto"/>
        <w:rPr>
          <w:rFonts w:asciiTheme="majorHAnsi" w:hAnsiTheme="majorHAnsi"/>
          <w:bCs/>
        </w:rPr>
      </w:pPr>
      <w:r w:rsidRPr="00A3518B">
        <w:rPr>
          <w:rFonts w:asciiTheme="majorHAnsi" w:hAnsiTheme="majorHAnsi"/>
          <w:bCs/>
        </w:rPr>
        <w:t xml:space="preserve">All staff are provided with our safeguarding policy and KCSIE (Part 1) as part of their induction programme. They are required to affirm </w:t>
      </w:r>
      <w:r w:rsidRPr="00A3518B">
        <w:rPr>
          <w:rFonts w:asciiTheme="majorHAnsi" w:hAnsiTheme="majorHAnsi"/>
          <w:b/>
          <w:bCs/>
        </w:rPr>
        <w:t>annually</w:t>
      </w:r>
      <w:r w:rsidRPr="00A3518B">
        <w:rPr>
          <w:rFonts w:asciiTheme="majorHAnsi" w:hAnsiTheme="majorHAnsi"/>
          <w:bCs/>
        </w:rPr>
        <w:t xml:space="preserve"> that they have read and understood these documents. Induction training also covers the identity and function of the DSL, the staff code of conduct, and whistle-blowing procedures.</w:t>
      </w:r>
    </w:p>
    <w:p w14:paraId="181F0489" w14:textId="77777777" w:rsidR="00CB47D0" w:rsidRPr="00A3518B" w:rsidRDefault="00CB47D0" w:rsidP="00CB47D0">
      <w:pPr>
        <w:spacing w:after="0" w:line="240" w:lineRule="auto"/>
        <w:rPr>
          <w:rFonts w:asciiTheme="majorHAnsi" w:hAnsiTheme="majorHAnsi"/>
          <w:bCs/>
        </w:rPr>
      </w:pPr>
    </w:p>
    <w:p w14:paraId="78FDC978" w14:textId="0A8B799B" w:rsidR="00CB47D0" w:rsidRPr="00A3518B" w:rsidRDefault="00CB47D0" w:rsidP="00CB47D0">
      <w:pPr>
        <w:spacing w:after="0" w:line="240" w:lineRule="auto"/>
        <w:rPr>
          <w:rFonts w:asciiTheme="majorHAnsi" w:hAnsiTheme="majorHAnsi"/>
          <w:bCs/>
        </w:rPr>
      </w:pPr>
      <w:r w:rsidRPr="00A3518B">
        <w:rPr>
          <w:rFonts w:asciiTheme="majorHAnsi" w:hAnsiTheme="majorHAnsi"/>
          <w:bCs/>
        </w:rPr>
        <w:t>Child protection training update</w:t>
      </w:r>
      <w:r w:rsidR="00292BDD" w:rsidRPr="00A3518B">
        <w:rPr>
          <w:rFonts w:asciiTheme="majorHAnsi" w:hAnsiTheme="majorHAnsi"/>
          <w:bCs/>
        </w:rPr>
        <w:t xml:space="preserve">s (e.g. via email, staff meetings and e-bulletins) are provided </w:t>
      </w:r>
      <w:r w:rsidRPr="00A3518B">
        <w:rPr>
          <w:rFonts w:asciiTheme="majorHAnsi" w:hAnsiTheme="majorHAnsi"/>
          <w:bCs/>
        </w:rPr>
        <w:t>regularly</w:t>
      </w:r>
      <w:r w:rsidR="00292BDD" w:rsidRPr="00A3518B">
        <w:rPr>
          <w:rFonts w:asciiTheme="majorHAnsi" w:hAnsiTheme="majorHAnsi"/>
          <w:bCs/>
        </w:rPr>
        <w:t xml:space="preserve"> (minimum annually)</w:t>
      </w:r>
      <w:r w:rsidRPr="00A3518B">
        <w:rPr>
          <w:rFonts w:asciiTheme="majorHAnsi" w:hAnsiTheme="majorHAnsi"/>
          <w:bCs/>
        </w:rPr>
        <w:t xml:space="preserve"> in line with KCSIE and advice from the LSCB.</w:t>
      </w:r>
      <w:r w:rsidR="0045763D" w:rsidRPr="00A3518B">
        <w:rPr>
          <w:rFonts w:asciiTheme="majorHAnsi" w:hAnsiTheme="majorHAnsi"/>
          <w:bCs/>
        </w:rPr>
        <w:t xml:space="preserve"> </w:t>
      </w:r>
      <w:r w:rsidR="00292BDD" w:rsidRPr="00A3518B">
        <w:rPr>
          <w:rFonts w:asciiTheme="majorHAnsi" w:hAnsiTheme="majorHAnsi"/>
          <w:bCs/>
        </w:rPr>
        <w:t>In the absence of any prevailing minimum intervals for formal training of all staff</w:t>
      </w:r>
      <w:r w:rsidR="001F57C6" w:rsidRPr="00A3518B">
        <w:rPr>
          <w:rStyle w:val="FootnoteReference"/>
          <w:rFonts w:asciiTheme="majorHAnsi" w:hAnsiTheme="majorHAnsi"/>
          <w:bCs/>
        </w:rPr>
        <w:footnoteReference w:id="14"/>
      </w:r>
      <w:r w:rsidR="00292BDD" w:rsidRPr="00A3518B">
        <w:rPr>
          <w:rFonts w:asciiTheme="majorHAnsi" w:hAnsiTheme="majorHAnsi"/>
          <w:bCs/>
        </w:rPr>
        <w:t xml:space="preserve">, we deem between 24 and 36 months from their last training to be appropriate, </w:t>
      </w:r>
      <w:r w:rsidRPr="00A3518B">
        <w:rPr>
          <w:rFonts w:asciiTheme="majorHAnsi" w:hAnsiTheme="majorHAnsi"/>
          <w:bCs/>
        </w:rPr>
        <w:t xml:space="preserve">unless particular circumstances require greater frequency. </w:t>
      </w:r>
    </w:p>
    <w:p w14:paraId="3B26E84C" w14:textId="77777777" w:rsidR="00CB47D0" w:rsidRPr="00A3518B" w:rsidRDefault="00CB47D0" w:rsidP="00CB47D0">
      <w:pPr>
        <w:spacing w:after="0" w:line="240" w:lineRule="auto"/>
        <w:rPr>
          <w:rFonts w:asciiTheme="majorHAnsi" w:hAnsiTheme="majorHAnsi"/>
        </w:rPr>
      </w:pPr>
    </w:p>
    <w:p w14:paraId="36939CD2" w14:textId="7D9E0557" w:rsidR="00CB47D0" w:rsidRPr="00A3518B" w:rsidRDefault="00E5334C" w:rsidP="00CB47D0">
      <w:pPr>
        <w:spacing w:after="0" w:line="240" w:lineRule="auto"/>
        <w:rPr>
          <w:rFonts w:asciiTheme="majorHAnsi" w:hAnsiTheme="majorHAnsi"/>
          <w:bCs/>
        </w:rPr>
      </w:pPr>
      <w:r w:rsidRPr="00A3518B">
        <w:rPr>
          <w:rFonts w:asciiTheme="majorHAnsi" w:hAnsiTheme="majorHAnsi"/>
          <w:bCs/>
        </w:rPr>
        <w:t>Training</w:t>
      </w:r>
      <w:r w:rsidR="00CB47D0" w:rsidRPr="00A3518B">
        <w:rPr>
          <w:rFonts w:asciiTheme="majorHAnsi" w:hAnsiTheme="majorHAnsi"/>
          <w:bCs/>
        </w:rPr>
        <w:t xml:space="preserve"> include</w:t>
      </w:r>
      <w:r w:rsidRPr="00A3518B">
        <w:rPr>
          <w:rFonts w:asciiTheme="majorHAnsi" w:hAnsiTheme="majorHAnsi"/>
          <w:bCs/>
        </w:rPr>
        <w:t>s</w:t>
      </w:r>
      <w:r w:rsidR="00CB47D0" w:rsidRPr="00A3518B">
        <w:rPr>
          <w:rFonts w:asciiTheme="majorHAnsi" w:hAnsiTheme="majorHAnsi"/>
          <w:bCs/>
        </w:rPr>
        <w:t xml:space="preserve">: </w:t>
      </w:r>
    </w:p>
    <w:p w14:paraId="67952E89" w14:textId="77777777" w:rsidR="00F550E0" w:rsidRPr="00A3518B" w:rsidRDefault="00F550E0" w:rsidP="00CB47D0">
      <w:pPr>
        <w:spacing w:after="0" w:line="240" w:lineRule="auto"/>
        <w:rPr>
          <w:rFonts w:asciiTheme="majorHAnsi" w:hAnsiTheme="majorHAnsi"/>
          <w:bCs/>
        </w:rPr>
      </w:pPr>
    </w:p>
    <w:p w14:paraId="57F3F98E" w14:textId="77777777" w:rsidR="00CB47D0" w:rsidRPr="00A3518B" w:rsidRDefault="00CB47D0" w:rsidP="00CB47D0">
      <w:pPr>
        <w:numPr>
          <w:ilvl w:val="1"/>
          <w:numId w:val="16"/>
        </w:numPr>
        <w:spacing w:after="0" w:line="240" w:lineRule="auto"/>
        <w:rPr>
          <w:rFonts w:asciiTheme="majorHAnsi" w:hAnsiTheme="majorHAnsi"/>
          <w:bCs/>
        </w:rPr>
      </w:pPr>
      <w:r w:rsidRPr="00A3518B">
        <w:rPr>
          <w:rFonts w:asciiTheme="majorHAnsi" w:hAnsiTheme="majorHAnsi"/>
          <w:bCs/>
        </w:rPr>
        <w:t xml:space="preserve">recognition and reporting of concerns immediately as they </w:t>
      </w:r>
      <w:proofErr w:type="gramStart"/>
      <w:r w:rsidRPr="00A3518B">
        <w:rPr>
          <w:rFonts w:asciiTheme="majorHAnsi" w:hAnsiTheme="majorHAnsi"/>
          <w:bCs/>
        </w:rPr>
        <w:t>arise</w:t>
      </w:r>
      <w:proofErr w:type="gramEnd"/>
    </w:p>
    <w:p w14:paraId="13F59400" w14:textId="5716C9DB" w:rsidR="007111DB" w:rsidRPr="00A3518B" w:rsidRDefault="007111DB" w:rsidP="00CB47D0">
      <w:pPr>
        <w:numPr>
          <w:ilvl w:val="1"/>
          <w:numId w:val="16"/>
        </w:numPr>
        <w:spacing w:after="0" w:line="240" w:lineRule="auto"/>
        <w:rPr>
          <w:rFonts w:asciiTheme="majorHAnsi" w:hAnsiTheme="majorHAnsi"/>
          <w:bCs/>
        </w:rPr>
      </w:pPr>
      <w:r w:rsidRPr="00A3518B">
        <w:rPr>
          <w:rFonts w:asciiTheme="majorHAnsi" w:hAnsiTheme="majorHAnsi"/>
          <w:bCs/>
        </w:rPr>
        <w:t>what to do if a child tells staff they are being abused or neglected, including appropriate levels of confidentiality, liaising with professionals (including the DSL), and never promising to a child that they will not tell anyone about an allegation</w:t>
      </w:r>
    </w:p>
    <w:p w14:paraId="45B9B18D" w14:textId="77777777" w:rsidR="00CB47D0" w:rsidRPr="00A3518B" w:rsidRDefault="00CB47D0" w:rsidP="00CB47D0">
      <w:pPr>
        <w:numPr>
          <w:ilvl w:val="1"/>
          <w:numId w:val="16"/>
        </w:numPr>
        <w:spacing w:after="0" w:line="240" w:lineRule="auto"/>
        <w:rPr>
          <w:rFonts w:asciiTheme="majorHAnsi" w:hAnsiTheme="majorHAnsi"/>
          <w:bCs/>
        </w:rPr>
      </w:pPr>
      <w:r w:rsidRPr="00A3518B">
        <w:rPr>
          <w:rFonts w:asciiTheme="majorHAnsi" w:hAnsiTheme="majorHAnsi"/>
          <w:bCs/>
        </w:rPr>
        <w:t xml:space="preserve">identification of signs of abuse and when it is appropriate to make a </w:t>
      </w:r>
      <w:proofErr w:type="gramStart"/>
      <w:r w:rsidRPr="00A3518B">
        <w:rPr>
          <w:rFonts w:asciiTheme="majorHAnsi" w:hAnsiTheme="majorHAnsi"/>
          <w:bCs/>
        </w:rPr>
        <w:t>referral</w:t>
      </w:r>
      <w:proofErr w:type="gramEnd"/>
    </w:p>
    <w:p w14:paraId="1DFF244F" w14:textId="79029A3D" w:rsidR="00E5334C" w:rsidRPr="00A3518B" w:rsidRDefault="00E5334C" w:rsidP="00CB47D0">
      <w:pPr>
        <w:numPr>
          <w:ilvl w:val="1"/>
          <w:numId w:val="16"/>
        </w:numPr>
        <w:spacing w:after="0" w:line="240" w:lineRule="auto"/>
        <w:rPr>
          <w:rFonts w:asciiTheme="majorHAnsi" w:hAnsiTheme="majorHAnsi"/>
          <w:bCs/>
        </w:rPr>
      </w:pPr>
      <w:r w:rsidRPr="00A3518B">
        <w:rPr>
          <w:rFonts w:asciiTheme="majorHAnsi" w:hAnsiTheme="majorHAnsi"/>
          <w:bCs/>
        </w:rPr>
        <w:t xml:space="preserve">awareness of the process for making referrals to children’s social care, and for subsequent statutory assessments, along with the role staff might be expected to play in such </w:t>
      </w:r>
      <w:proofErr w:type="gramStart"/>
      <w:r w:rsidRPr="00A3518B">
        <w:rPr>
          <w:rFonts w:asciiTheme="majorHAnsi" w:hAnsiTheme="majorHAnsi"/>
          <w:bCs/>
        </w:rPr>
        <w:t>assessments</w:t>
      </w:r>
      <w:proofErr w:type="gramEnd"/>
    </w:p>
    <w:p w14:paraId="7FDD3673" w14:textId="77777777" w:rsidR="00CB47D0" w:rsidRPr="00A3518B" w:rsidRDefault="00CB47D0" w:rsidP="00CB47D0">
      <w:pPr>
        <w:pStyle w:val="ListParagraph"/>
        <w:numPr>
          <w:ilvl w:val="1"/>
          <w:numId w:val="16"/>
        </w:numPr>
        <w:spacing w:after="0" w:line="240" w:lineRule="auto"/>
        <w:rPr>
          <w:rFonts w:asciiTheme="majorHAnsi" w:hAnsiTheme="majorHAnsi"/>
          <w:bCs/>
        </w:rPr>
      </w:pPr>
      <w:r w:rsidRPr="00A3518B">
        <w:rPr>
          <w:rFonts w:asciiTheme="majorHAnsi" w:hAnsiTheme="majorHAnsi"/>
          <w:bCs/>
        </w:rPr>
        <w:t xml:space="preserve">a working knowledge of how the LSCB operates, the conduct of a child protection case conference and how to contribute to these effectively when </w:t>
      </w:r>
      <w:proofErr w:type="gramStart"/>
      <w:r w:rsidRPr="00A3518B">
        <w:rPr>
          <w:rFonts w:asciiTheme="majorHAnsi" w:hAnsiTheme="majorHAnsi"/>
          <w:bCs/>
        </w:rPr>
        <w:t>required</w:t>
      </w:r>
      <w:proofErr w:type="gramEnd"/>
    </w:p>
    <w:p w14:paraId="1CCB4EEF" w14:textId="3E9FDF65" w:rsidR="00AA4490" w:rsidRPr="00A3518B" w:rsidRDefault="00AA4490" w:rsidP="00CB47D0">
      <w:pPr>
        <w:pStyle w:val="ListParagraph"/>
        <w:numPr>
          <w:ilvl w:val="1"/>
          <w:numId w:val="16"/>
        </w:numPr>
        <w:spacing w:after="0" w:line="240" w:lineRule="auto"/>
        <w:rPr>
          <w:rFonts w:asciiTheme="majorHAnsi" w:hAnsiTheme="majorHAnsi"/>
          <w:bCs/>
        </w:rPr>
      </w:pPr>
      <w:r w:rsidRPr="00A3518B">
        <w:rPr>
          <w:rFonts w:asciiTheme="majorHAnsi" w:hAnsiTheme="majorHAnsi"/>
          <w:bCs/>
        </w:rPr>
        <w:t>e-safety training</w:t>
      </w:r>
    </w:p>
    <w:p w14:paraId="278E335E" w14:textId="0222F151" w:rsidR="009A13C5" w:rsidRPr="00A3518B" w:rsidRDefault="009A13C5" w:rsidP="00CB47D0">
      <w:pPr>
        <w:pStyle w:val="ListParagraph"/>
        <w:numPr>
          <w:ilvl w:val="1"/>
          <w:numId w:val="16"/>
        </w:numPr>
        <w:spacing w:after="0" w:line="240" w:lineRule="auto"/>
        <w:rPr>
          <w:rFonts w:asciiTheme="majorHAnsi" w:hAnsiTheme="majorHAnsi"/>
          <w:bCs/>
        </w:rPr>
      </w:pPr>
      <w:r w:rsidRPr="00A3518B">
        <w:rPr>
          <w:rFonts w:asciiTheme="majorHAnsi" w:hAnsiTheme="majorHAnsi"/>
          <w:bCs/>
        </w:rPr>
        <w:t xml:space="preserve">‘Prevent’ </w:t>
      </w:r>
      <w:proofErr w:type="gramStart"/>
      <w:r w:rsidRPr="00A3518B">
        <w:rPr>
          <w:rFonts w:asciiTheme="majorHAnsi" w:hAnsiTheme="majorHAnsi"/>
          <w:bCs/>
        </w:rPr>
        <w:t>training</w:t>
      </w:r>
      <w:proofErr w:type="gramEnd"/>
    </w:p>
    <w:p w14:paraId="358DBB8E" w14:textId="77777777" w:rsidR="0080307F" w:rsidRPr="00A3518B" w:rsidRDefault="0080307F" w:rsidP="002863DA">
      <w:pPr>
        <w:spacing w:after="0" w:line="240" w:lineRule="auto"/>
        <w:rPr>
          <w:rFonts w:asciiTheme="majorHAnsi" w:hAnsiTheme="majorHAnsi"/>
          <w:b/>
        </w:rPr>
      </w:pPr>
    </w:p>
    <w:p w14:paraId="6EEA26E8" w14:textId="5B0247B7" w:rsidR="00A1506F" w:rsidRPr="00A3518B" w:rsidRDefault="00EE735F" w:rsidP="002863DA">
      <w:pPr>
        <w:spacing w:after="0" w:line="240" w:lineRule="auto"/>
        <w:rPr>
          <w:rFonts w:asciiTheme="majorHAnsi" w:hAnsiTheme="majorHAnsi"/>
          <w:b/>
          <w:sz w:val="24"/>
          <w:szCs w:val="24"/>
        </w:rPr>
      </w:pPr>
      <w:r w:rsidRPr="00A3518B">
        <w:rPr>
          <w:rFonts w:asciiTheme="majorHAnsi" w:hAnsiTheme="majorHAnsi"/>
          <w:b/>
          <w:sz w:val="24"/>
          <w:szCs w:val="24"/>
        </w:rPr>
        <w:t>Safer recruitment</w:t>
      </w:r>
    </w:p>
    <w:p w14:paraId="380723B2" w14:textId="582952B9" w:rsidR="00A1506F" w:rsidRPr="00A3518B" w:rsidRDefault="00345D04" w:rsidP="002863DA">
      <w:pPr>
        <w:spacing w:after="0" w:line="240" w:lineRule="auto"/>
        <w:rPr>
          <w:rFonts w:asciiTheme="majorHAnsi" w:hAnsiTheme="majorHAnsi"/>
        </w:rPr>
      </w:pPr>
      <w:r w:rsidRPr="00A3518B">
        <w:rPr>
          <w:rFonts w:asciiTheme="majorHAnsi" w:hAnsiTheme="majorHAnsi"/>
        </w:rPr>
        <w:lastRenderedPageBreak/>
        <w:t>Ad Astra</w:t>
      </w:r>
      <w:r w:rsidR="005E712E" w:rsidRPr="00A3518B">
        <w:rPr>
          <w:rFonts w:asciiTheme="majorHAnsi" w:hAnsiTheme="majorHAnsi"/>
        </w:rPr>
        <w:t xml:space="preserve"> operate </w:t>
      </w:r>
      <w:r w:rsidR="00A512D9" w:rsidRPr="00A3518B">
        <w:rPr>
          <w:rFonts w:asciiTheme="majorHAnsi" w:hAnsiTheme="majorHAnsi"/>
        </w:rPr>
        <w:t>‘</w:t>
      </w:r>
      <w:r w:rsidR="005E712E" w:rsidRPr="00A3518B">
        <w:rPr>
          <w:rFonts w:asciiTheme="majorHAnsi" w:hAnsiTheme="majorHAnsi"/>
        </w:rPr>
        <w:t>safe</w:t>
      </w:r>
      <w:r w:rsidR="00512BD8" w:rsidRPr="00A3518B">
        <w:rPr>
          <w:rFonts w:asciiTheme="majorHAnsi" w:hAnsiTheme="majorHAnsi"/>
        </w:rPr>
        <w:t>r</w:t>
      </w:r>
      <w:r w:rsidR="005E712E" w:rsidRPr="00A3518B">
        <w:rPr>
          <w:rFonts w:asciiTheme="majorHAnsi" w:hAnsiTheme="majorHAnsi"/>
        </w:rPr>
        <w:t xml:space="preserve"> r</w:t>
      </w:r>
      <w:r w:rsidR="00A512D9" w:rsidRPr="00A3518B">
        <w:rPr>
          <w:rFonts w:asciiTheme="majorHAnsi" w:hAnsiTheme="majorHAnsi"/>
        </w:rPr>
        <w:t>ecruitment’ procedures</w:t>
      </w:r>
      <w:r w:rsidR="00816C1B" w:rsidRPr="00A3518B">
        <w:rPr>
          <w:rFonts w:asciiTheme="majorHAnsi" w:hAnsiTheme="majorHAnsi"/>
        </w:rPr>
        <w:t xml:space="preserve"> as outlined by KCSIE (2016</w:t>
      </w:r>
      <w:r w:rsidR="00A512D9" w:rsidRPr="00A3518B">
        <w:rPr>
          <w:rFonts w:asciiTheme="majorHAnsi" w:hAnsiTheme="majorHAnsi"/>
        </w:rPr>
        <w:t>)</w:t>
      </w:r>
      <w:r w:rsidR="00A8083E" w:rsidRPr="00A3518B">
        <w:rPr>
          <w:rStyle w:val="FootnoteReference"/>
          <w:rFonts w:asciiTheme="majorHAnsi" w:hAnsiTheme="majorHAnsi"/>
        </w:rPr>
        <w:footnoteReference w:id="15"/>
      </w:r>
      <w:r w:rsidR="00A512D9" w:rsidRPr="00A3518B">
        <w:rPr>
          <w:rFonts w:asciiTheme="majorHAnsi" w:hAnsiTheme="majorHAnsi"/>
        </w:rPr>
        <w:t xml:space="preserve"> for al</w:t>
      </w:r>
      <w:r w:rsidR="00512BD8" w:rsidRPr="00A3518B">
        <w:rPr>
          <w:rFonts w:asciiTheme="majorHAnsi" w:hAnsiTheme="majorHAnsi"/>
        </w:rPr>
        <w:t>l</w:t>
      </w:r>
      <w:r w:rsidR="00A512D9" w:rsidRPr="00A3518B">
        <w:rPr>
          <w:rFonts w:asciiTheme="majorHAnsi" w:hAnsiTheme="majorHAnsi"/>
        </w:rPr>
        <w:t xml:space="preserve"> positio</w:t>
      </w:r>
      <w:r w:rsidR="00512BD8" w:rsidRPr="00A3518B">
        <w:rPr>
          <w:rFonts w:asciiTheme="majorHAnsi" w:hAnsiTheme="majorHAnsi"/>
        </w:rPr>
        <w:t>ns involving</w:t>
      </w:r>
      <w:r w:rsidR="00A512D9" w:rsidRPr="00A3518B">
        <w:rPr>
          <w:rFonts w:asciiTheme="majorHAnsi" w:hAnsiTheme="majorHAnsi"/>
        </w:rPr>
        <w:t xml:space="preserve"> regulated activity. </w:t>
      </w:r>
      <w:r w:rsidR="005E712E" w:rsidRPr="00A3518B">
        <w:rPr>
          <w:rFonts w:asciiTheme="majorHAnsi" w:hAnsiTheme="majorHAnsi"/>
        </w:rPr>
        <w:t>A</w:t>
      </w:r>
      <w:r w:rsidR="00A1506F" w:rsidRPr="00A3518B">
        <w:rPr>
          <w:rFonts w:asciiTheme="majorHAnsi" w:hAnsiTheme="majorHAnsi"/>
        </w:rPr>
        <w:t>ll prospective staff are subject to criminal records checks, checks by the Disclosure an</w:t>
      </w:r>
      <w:r w:rsidR="005E712E" w:rsidRPr="00A3518B">
        <w:rPr>
          <w:rFonts w:asciiTheme="majorHAnsi" w:hAnsiTheme="majorHAnsi"/>
        </w:rPr>
        <w:t xml:space="preserve">d Barring Service (DBS) List </w:t>
      </w:r>
      <w:r w:rsidR="00A1506F" w:rsidRPr="00A3518B">
        <w:rPr>
          <w:rFonts w:asciiTheme="majorHAnsi" w:hAnsiTheme="majorHAnsi"/>
        </w:rPr>
        <w:t>and compliance with the Independen</w:t>
      </w:r>
      <w:r w:rsidR="00A512D9" w:rsidRPr="00A3518B">
        <w:rPr>
          <w:rFonts w:asciiTheme="majorHAnsi" w:hAnsiTheme="majorHAnsi"/>
        </w:rPr>
        <w:t>t School Standards Regulations.</w:t>
      </w:r>
    </w:p>
    <w:p w14:paraId="3A43EE0D" w14:textId="77777777" w:rsidR="005E712E" w:rsidRPr="00A3518B" w:rsidRDefault="005E712E" w:rsidP="002863DA">
      <w:pPr>
        <w:spacing w:after="0" w:line="240" w:lineRule="auto"/>
        <w:rPr>
          <w:rFonts w:asciiTheme="majorHAnsi" w:hAnsiTheme="majorHAnsi"/>
        </w:rPr>
      </w:pPr>
    </w:p>
    <w:p w14:paraId="04F12C6C" w14:textId="314D1A28" w:rsidR="00A1506F" w:rsidRPr="00A3518B" w:rsidRDefault="00A1506F" w:rsidP="002863DA">
      <w:pPr>
        <w:spacing w:after="0" w:line="240" w:lineRule="auto"/>
        <w:rPr>
          <w:rFonts w:asciiTheme="majorHAnsi" w:hAnsiTheme="majorHAnsi"/>
        </w:rPr>
      </w:pPr>
      <w:r w:rsidRPr="00A3518B">
        <w:rPr>
          <w:rFonts w:asciiTheme="majorHAnsi" w:hAnsiTheme="majorHAnsi"/>
        </w:rPr>
        <w:t>We observe the requirement to report to the Disclosure and Barring Service (DBS), within one month of leaving the school</w:t>
      </w:r>
      <w:r w:rsidR="00872546" w:rsidRPr="00A3518B">
        <w:rPr>
          <w:rFonts w:asciiTheme="majorHAnsi" w:hAnsiTheme="majorHAnsi"/>
        </w:rPr>
        <w:t>/college</w:t>
      </w:r>
      <w:r w:rsidRPr="00A3518B">
        <w:rPr>
          <w:rFonts w:asciiTheme="majorHAnsi" w:hAnsiTheme="majorHAnsi"/>
        </w:rPr>
        <w:t xml:space="preserve"> any person (whether employed, contracted, a volunteer or student) whose services are no longer used because s/he is considered un</w:t>
      </w:r>
      <w:r w:rsidR="0031333C" w:rsidRPr="00A3518B">
        <w:rPr>
          <w:rFonts w:asciiTheme="majorHAnsi" w:hAnsiTheme="majorHAnsi"/>
        </w:rPr>
        <w:t>suitable to work with children.</w:t>
      </w:r>
      <w:r w:rsidR="00A512D9" w:rsidRPr="00A3518B">
        <w:rPr>
          <w:rFonts w:asciiTheme="majorHAnsi" w:hAnsiTheme="majorHAnsi"/>
        </w:rPr>
        <w:t xml:space="preserve"> </w:t>
      </w:r>
    </w:p>
    <w:p w14:paraId="3341ED06" w14:textId="77777777" w:rsidR="00A1506F" w:rsidRPr="00A3518B" w:rsidRDefault="00A1506F" w:rsidP="002863DA">
      <w:pPr>
        <w:spacing w:after="0" w:line="240" w:lineRule="auto"/>
        <w:rPr>
          <w:rFonts w:asciiTheme="majorHAnsi" w:hAnsiTheme="majorHAnsi"/>
        </w:rPr>
      </w:pPr>
    </w:p>
    <w:p w14:paraId="51779BED" w14:textId="77777777" w:rsidR="00A8083E" w:rsidRPr="00A3518B" w:rsidRDefault="00A1506F" w:rsidP="002863DA">
      <w:pPr>
        <w:spacing w:after="0" w:line="240" w:lineRule="auto"/>
        <w:rPr>
          <w:rFonts w:asciiTheme="majorHAnsi" w:hAnsiTheme="majorHAnsi"/>
        </w:rPr>
      </w:pPr>
      <w:r w:rsidRPr="00A3518B">
        <w:rPr>
          <w:rFonts w:asciiTheme="majorHAnsi" w:hAnsiTheme="majorHAnsi"/>
          <w:bCs/>
        </w:rPr>
        <w:t xml:space="preserve"> </w:t>
      </w:r>
      <w:r w:rsidRPr="00A3518B">
        <w:rPr>
          <w:rFonts w:asciiTheme="majorHAnsi" w:hAnsiTheme="majorHAnsi"/>
        </w:rPr>
        <w:t>An</w:t>
      </w:r>
      <w:r w:rsidR="00A512D9" w:rsidRPr="00A3518B">
        <w:rPr>
          <w:rFonts w:asciiTheme="majorHAnsi" w:hAnsiTheme="majorHAnsi"/>
        </w:rPr>
        <w:t>y</w:t>
      </w:r>
      <w:r w:rsidRPr="00A3518B">
        <w:rPr>
          <w:rFonts w:asciiTheme="majorHAnsi" w:hAnsiTheme="majorHAnsi"/>
        </w:rPr>
        <w:t xml:space="preserve"> offer of appointment to a successful candidate, including one who has lived or worked abroad, must be conditional upon satisfactory completion of pre-employment checks. When appointing</w:t>
      </w:r>
      <w:r w:rsidR="005E712E" w:rsidRPr="00A3518B">
        <w:rPr>
          <w:rFonts w:asciiTheme="majorHAnsi" w:hAnsiTheme="majorHAnsi"/>
        </w:rPr>
        <w:t xml:space="preserve"> new staff, the following steps must be taken</w:t>
      </w:r>
      <w:r w:rsidRPr="00A3518B">
        <w:rPr>
          <w:rFonts w:asciiTheme="majorHAnsi" w:hAnsiTheme="majorHAnsi"/>
        </w:rPr>
        <w:t xml:space="preserve">: </w:t>
      </w:r>
    </w:p>
    <w:p w14:paraId="3A33A210" w14:textId="77777777" w:rsidR="00A8083E" w:rsidRPr="00A3518B" w:rsidRDefault="00A8083E" w:rsidP="002863DA">
      <w:pPr>
        <w:spacing w:after="0" w:line="240" w:lineRule="auto"/>
        <w:rPr>
          <w:rFonts w:asciiTheme="majorHAnsi" w:hAnsiTheme="majorHAnsi"/>
        </w:rPr>
      </w:pPr>
    </w:p>
    <w:p w14:paraId="4E572EEC" w14:textId="74A5AD62" w:rsidR="00A1506F" w:rsidRPr="00A3518B" w:rsidRDefault="00A1506F" w:rsidP="002863DA">
      <w:pPr>
        <w:pStyle w:val="ListParagraph"/>
        <w:numPr>
          <w:ilvl w:val="0"/>
          <w:numId w:val="35"/>
        </w:numPr>
        <w:spacing w:after="0" w:line="240" w:lineRule="auto"/>
        <w:rPr>
          <w:rFonts w:asciiTheme="majorHAnsi" w:hAnsiTheme="majorHAnsi"/>
        </w:rPr>
      </w:pPr>
      <w:r w:rsidRPr="00A3518B">
        <w:rPr>
          <w:rFonts w:asciiTheme="majorHAnsi" w:hAnsiTheme="majorHAnsi"/>
        </w:rPr>
        <w:t xml:space="preserve">verify a candidate’s identity, preferably from current photographic ID and proof of address except where, for exceptional reasons, none is </w:t>
      </w:r>
      <w:proofErr w:type="gramStart"/>
      <w:r w:rsidRPr="00A3518B">
        <w:rPr>
          <w:rFonts w:asciiTheme="majorHAnsi" w:hAnsiTheme="majorHAnsi"/>
        </w:rPr>
        <w:t>available</w:t>
      </w:r>
      <w:proofErr w:type="gramEnd"/>
    </w:p>
    <w:p w14:paraId="5847CEE5" w14:textId="17A28A2C" w:rsidR="00A1506F" w:rsidRPr="00A3518B" w:rsidRDefault="00A1506F" w:rsidP="002863DA">
      <w:pPr>
        <w:pStyle w:val="ListParagraph"/>
        <w:numPr>
          <w:ilvl w:val="0"/>
          <w:numId w:val="35"/>
        </w:numPr>
        <w:spacing w:after="0" w:line="240" w:lineRule="auto"/>
        <w:rPr>
          <w:rFonts w:asciiTheme="majorHAnsi" w:hAnsiTheme="majorHAnsi"/>
        </w:rPr>
      </w:pPr>
      <w:r w:rsidRPr="00A3518B">
        <w:rPr>
          <w:rFonts w:asciiTheme="majorHAnsi" w:hAnsiTheme="majorHAnsi"/>
        </w:rPr>
        <w:t>obtain a certificate for an enhanced DBS check with a barred list information where the person will be engaging in regulated activity</w:t>
      </w:r>
      <w:r w:rsidR="00F52BA0" w:rsidRPr="00A3518B">
        <w:rPr>
          <w:rFonts w:asciiTheme="majorHAnsi" w:hAnsiTheme="majorHAnsi"/>
        </w:rPr>
        <w:t>. Refer</w:t>
      </w:r>
      <w:r w:rsidR="00E6296E" w:rsidRPr="00A3518B">
        <w:rPr>
          <w:rFonts w:asciiTheme="majorHAnsi" w:hAnsiTheme="majorHAnsi"/>
        </w:rPr>
        <w:t xml:space="preserve"> to</w:t>
      </w:r>
      <w:r w:rsidR="00F52BA0" w:rsidRPr="00A3518B">
        <w:rPr>
          <w:rFonts w:asciiTheme="majorHAnsi" w:hAnsiTheme="majorHAnsi"/>
        </w:rPr>
        <w:t xml:space="preserve"> </w:t>
      </w:r>
      <w:hyperlink r:id="rId30" w:history="1">
        <w:r w:rsidR="00E6296E" w:rsidRPr="00A3518B">
          <w:rPr>
            <w:rStyle w:val="Hyperlink"/>
            <w:rFonts w:asciiTheme="majorHAnsi" w:hAnsiTheme="majorHAnsi"/>
          </w:rPr>
          <w:t>Annex G of KCSIE</w:t>
        </w:r>
      </w:hyperlink>
      <w:r w:rsidR="00E6296E" w:rsidRPr="00A3518B">
        <w:rPr>
          <w:rFonts w:asciiTheme="majorHAnsi" w:hAnsiTheme="majorHAnsi"/>
        </w:rPr>
        <w:t xml:space="preserve">, or </w:t>
      </w:r>
      <w:r w:rsidR="00F52BA0" w:rsidRPr="00A3518B">
        <w:rPr>
          <w:rFonts w:asciiTheme="majorHAnsi" w:hAnsiTheme="majorHAnsi"/>
        </w:rPr>
        <w:t xml:space="preserve">to the official </w:t>
      </w:r>
      <w:hyperlink r:id="rId31" w:history="1">
        <w:r w:rsidR="00F52BA0" w:rsidRPr="00A3518B">
          <w:rPr>
            <w:rStyle w:val="Hyperlink"/>
            <w:rFonts w:asciiTheme="majorHAnsi" w:hAnsiTheme="majorHAnsi"/>
          </w:rPr>
          <w:t>Guide for eligibility for DBS checks</w:t>
        </w:r>
      </w:hyperlink>
      <w:r w:rsidR="00F52BA0" w:rsidRPr="00A3518B">
        <w:rPr>
          <w:rFonts w:asciiTheme="majorHAnsi" w:hAnsiTheme="majorHAnsi"/>
        </w:rPr>
        <w:t xml:space="preserve"> for more details. </w:t>
      </w:r>
    </w:p>
    <w:p w14:paraId="057605A1" w14:textId="591C8ECE" w:rsidR="00A1506F" w:rsidRPr="00A3518B" w:rsidRDefault="00A1506F" w:rsidP="002863DA">
      <w:pPr>
        <w:pStyle w:val="ListParagraph"/>
        <w:numPr>
          <w:ilvl w:val="0"/>
          <w:numId w:val="35"/>
        </w:numPr>
        <w:spacing w:after="0" w:line="240" w:lineRule="auto"/>
        <w:rPr>
          <w:rFonts w:asciiTheme="majorHAnsi" w:hAnsiTheme="majorHAnsi"/>
        </w:rPr>
      </w:pPr>
      <w:r w:rsidRPr="00A3518B">
        <w:rPr>
          <w:rFonts w:asciiTheme="majorHAnsi" w:hAnsiTheme="majorHAnsi"/>
        </w:rPr>
        <w:t>obtain a separate barred list check if an individual will start work in regulated activity before the DBS certificate is available</w:t>
      </w:r>
      <w:r w:rsidR="00F52BA0" w:rsidRPr="00A3518B">
        <w:rPr>
          <w:rFonts w:asciiTheme="majorHAnsi" w:hAnsiTheme="majorHAnsi"/>
        </w:rPr>
        <w:t xml:space="preserve">. </w:t>
      </w:r>
    </w:p>
    <w:p w14:paraId="3FDD1467" w14:textId="683613C2" w:rsidR="0062177F" w:rsidRPr="00A3518B" w:rsidRDefault="0062177F" w:rsidP="002863DA">
      <w:pPr>
        <w:pStyle w:val="ListParagraph"/>
        <w:numPr>
          <w:ilvl w:val="0"/>
          <w:numId w:val="35"/>
        </w:numPr>
        <w:spacing w:after="0" w:line="240" w:lineRule="auto"/>
        <w:rPr>
          <w:rFonts w:asciiTheme="majorHAnsi" w:hAnsiTheme="majorHAnsi"/>
        </w:rPr>
      </w:pPr>
      <w:r w:rsidRPr="00A3518B">
        <w:rPr>
          <w:rFonts w:asciiTheme="majorHAnsi" w:hAnsiTheme="majorHAnsi"/>
        </w:rPr>
        <w:t>for anyone engaged in management roles, an additional check is required to ensure they are not prohibited under section 128 provisions</w:t>
      </w:r>
      <w:r w:rsidRPr="00A3518B">
        <w:rPr>
          <w:rStyle w:val="FootnoteReference"/>
          <w:rFonts w:asciiTheme="majorHAnsi" w:hAnsiTheme="majorHAnsi"/>
        </w:rPr>
        <w:footnoteReference w:id="16"/>
      </w:r>
    </w:p>
    <w:p w14:paraId="5FA55DB9" w14:textId="77777777" w:rsidR="00A8083E" w:rsidRPr="00A3518B" w:rsidRDefault="00A1506F" w:rsidP="002863DA">
      <w:pPr>
        <w:pStyle w:val="ListParagraph"/>
        <w:numPr>
          <w:ilvl w:val="0"/>
          <w:numId w:val="35"/>
        </w:numPr>
        <w:spacing w:after="0" w:line="240" w:lineRule="auto"/>
        <w:rPr>
          <w:rFonts w:asciiTheme="majorHAnsi" w:hAnsiTheme="majorHAnsi"/>
        </w:rPr>
      </w:pPr>
      <w:r w:rsidRPr="00A3518B">
        <w:rPr>
          <w:rFonts w:asciiTheme="majorHAnsi" w:hAnsiTheme="majorHAnsi"/>
        </w:rPr>
        <w:t xml:space="preserve">verify the candidate’s mental and physical fitness to carry out their work responsibilities. A job applicant can be asked relevant questions about disability and health in order to establish whether they have the physical and mental capacity for the specific </w:t>
      </w:r>
      <w:proofErr w:type="gramStart"/>
      <w:r w:rsidRPr="00A3518B">
        <w:rPr>
          <w:rFonts w:asciiTheme="majorHAnsi" w:hAnsiTheme="majorHAnsi"/>
        </w:rPr>
        <w:t>role</w:t>
      </w:r>
      <w:proofErr w:type="gramEnd"/>
    </w:p>
    <w:p w14:paraId="48114E2F" w14:textId="660967A8" w:rsidR="00A1506F" w:rsidRPr="00A3518B" w:rsidRDefault="00A1506F" w:rsidP="002863DA">
      <w:pPr>
        <w:pStyle w:val="ListParagraph"/>
        <w:numPr>
          <w:ilvl w:val="0"/>
          <w:numId w:val="35"/>
        </w:numPr>
        <w:spacing w:after="0" w:line="240" w:lineRule="auto"/>
        <w:rPr>
          <w:rFonts w:asciiTheme="majorHAnsi" w:hAnsiTheme="majorHAnsi"/>
        </w:rPr>
      </w:pPr>
      <w:r w:rsidRPr="00A3518B">
        <w:rPr>
          <w:rFonts w:asciiTheme="majorHAnsi" w:hAnsiTheme="majorHAnsi"/>
        </w:rPr>
        <w:t xml:space="preserve">verify the person’s right to work in the UK. If there is uncertainty about whether an individual needs permission to work in the UK, then prospective employers, or volunteer managers, should follow advice on the GOV.UK </w:t>
      </w:r>
      <w:proofErr w:type="gramStart"/>
      <w:r w:rsidRPr="00A3518B">
        <w:rPr>
          <w:rFonts w:asciiTheme="majorHAnsi" w:hAnsiTheme="majorHAnsi"/>
        </w:rPr>
        <w:t>website</w:t>
      </w:r>
      <w:proofErr w:type="gramEnd"/>
    </w:p>
    <w:p w14:paraId="7A04B1F6" w14:textId="575B6CEE" w:rsidR="00EF1B69" w:rsidRPr="00A3518B" w:rsidRDefault="00EF1B69" w:rsidP="002863DA">
      <w:pPr>
        <w:pStyle w:val="ListParagraph"/>
        <w:numPr>
          <w:ilvl w:val="0"/>
          <w:numId w:val="35"/>
        </w:numPr>
        <w:spacing w:after="0" w:line="240" w:lineRule="auto"/>
        <w:rPr>
          <w:rFonts w:asciiTheme="majorHAnsi" w:hAnsiTheme="majorHAnsi"/>
        </w:rPr>
      </w:pPr>
      <w:r w:rsidRPr="00A3518B">
        <w:rPr>
          <w:rFonts w:asciiTheme="majorHAnsi" w:hAnsiTheme="majorHAnsi"/>
        </w:rPr>
        <w:t>obtain at least two references from prior employment, or if there is good reason for these being unavailable, from other appropriate sources.</w:t>
      </w:r>
    </w:p>
    <w:p w14:paraId="72B8DCD3" w14:textId="6922DEDB" w:rsidR="00A1506F" w:rsidRPr="00A3518B" w:rsidRDefault="00A1506F" w:rsidP="002863DA">
      <w:pPr>
        <w:pStyle w:val="ListParagraph"/>
        <w:numPr>
          <w:ilvl w:val="0"/>
          <w:numId w:val="35"/>
        </w:numPr>
        <w:spacing w:after="0" w:line="240" w:lineRule="auto"/>
        <w:rPr>
          <w:rFonts w:asciiTheme="majorHAnsi" w:hAnsiTheme="majorHAnsi"/>
        </w:rPr>
      </w:pPr>
      <w:r w:rsidRPr="00A3518B">
        <w:rPr>
          <w:rFonts w:asciiTheme="majorHAnsi" w:hAnsiTheme="majorHAnsi"/>
        </w:rPr>
        <w:t>if the person has lived or worked outside the UK, make any further checks the school or college consider appropriate</w:t>
      </w:r>
      <w:r w:rsidR="001975EC" w:rsidRPr="00A3518B">
        <w:rPr>
          <w:rFonts w:asciiTheme="majorHAnsi" w:hAnsiTheme="majorHAnsi"/>
        </w:rPr>
        <w:t xml:space="preserve">. </w:t>
      </w:r>
    </w:p>
    <w:p w14:paraId="1F7D84A7" w14:textId="7803ABA7" w:rsidR="00107316" w:rsidRPr="00A3518B" w:rsidRDefault="00A1506F" w:rsidP="00107316">
      <w:pPr>
        <w:pStyle w:val="ListParagraph"/>
        <w:numPr>
          <w:ilvl w:val="0"/>
          <w:numId w:val="35"/>
        </w:numPr>
        <w:spacing w:after="0" w:line="240" w:lineRule="auto"/>
        <w:rPr>
          <w:rFonts w:asciiTheme="majorHAnsi" w:hAnsiTheme="majorHAnsi"/>
        </w:rPr>
      </w:pPr>
      <w:r w:rsidRPr="00A3518B">
        <w:rPr>
          <w:rFonts w:asciiTheme="majorHAnsi" w:hAnsiTheme="majorHAnsi"/>
        </w:rPr>
        <w:t xml:space="preserve">verify professional qualifications, as </w:t>
      </w:r>
      <w:proofErr w:type="gramStart"/>
      <w:r w:rsidRPr="00A3518B">
        <w:rPr>
          <w:rFonts w:asciiTheme="majorHAnsi" w:hAnsiTheme="majorHAnsi"/>
        </w:rPr>
        <w:t>appropriate</w:t>
      </w:r>
      <w:proofErr w:type="gramEnd"/>
    </w:p>
    <w:p w14:paraId="0EAA4D3C" w14:textId="77777777" w:rsidR="00A1506F" w:rsidRPr="00A3518B" w:rsidRDefault="00A1506F" w:rsidP="002863DA">
      <w:pPr>
        <w:spacing w:after="0" w:line="240" w:lineRule="auto"/>
        <w:rPr>
          <w:rFonts w:asciiTheme="majorHAnsi" w:hAnsiTheme="majorHAnsi"/>
        </w:rPr>
      </w:pPr>
    </w:p>
    <w:p w14:paraId="26154BF2" w14:textId="31917720" w:rsidR="00A512D9" w:rsidRPr="00A3518B" w:rsidRDefault="00A1506F" w:rsidP="002863DA">
      <w:pPr>
        <w:spacing w:after="0" w:line="240" w:lineRule="auto"/>
        <w:rPr>
          <w:rFonts w:asciiTheme="majorHAnsi" w:hAnsiTheme="majorHAnsi"/>
        </w:rPr>
      </w:pPr>
      <w:r w:rsidRPr="00A3518B">
        <w:rPr>
          <w:rFonts w:asciiTheme="majorHAnsi" w:hAnsiTheme="majorHAnsi"/>
        </w:rPr>
        <w:t>There is a legal requirement for employers to make a referral to the DBS where they think that an individual has engaged in conduct that harmed (or is likely to harm) a child; or if a person otherwise poses a risk of harm to a child.</w:t>
      </w:r>
    </w:p>
    <w:p w14:paraId="75F14CD7" w14:textId="77777777" w:rsidR="0031333C" w:rsidRPr="00A3518B" w:rsidRDefault="0031333C" w:rsidP="002863DA">
      <w:pPr>
        <w:spacing w:after="0" w:line="240" w:lineRule="auto"/>
        <w:rPr>
          <w:rFonts w:asciiTheme="majorHAnsi" w:hAnsiTheme="majorHAnsi"/>
        </w:rPr>
      </w:pPr>
    </w:p>
    <w:p w14:paraId="451DCBEA" w14:textId="5577F49D" w:rsidR="0031333C" w:rsidRPr="00A3518B" w:rsidRDefault="00CA66D6" w:rsidP="002863DA">
      <w:pPr>
        <w:spacing w:after="0" w:line="240" w:lineRule="auto"/>
        <w:rPr>
          <w:rFonts w:asciiTheme="majorHAnsi" w:hAnsiTheme="majorHAnsi"/>
        </w:rPr>
      </w:pPr>
      <w:r w:rsidRPr="00A3518B">
        <w:rPr>
          <w:rFonts w:asciiTheme="majorHAnsi" w:hAnsiTheme="majorHAnsi"/>
        </w:rPr>
        <w:t>We maintain a</w:t>
      </w:r>
      <w:r w:rsidR="0031333C" w:rsidRPr="00A3518B">
        <w:rPr>
          <w:rFonts w:asciiTheme="majorHAnsi" w:hAnsiTheme="majorHAnsi"/>
        </w:rPr>
        <w:t xml:space="preserve"> single central register containing a record of all appropriate checks</w:t>
      </w:r>
      <w:r w:rsidRPr="00A3518B">
        <w:rPr>
          <w:rFonts w:asciiTheme="majorHAnsi" w:hAnsiTheme="majorHAnsi"/>
        </w:rPr>
        <w:t xml:space="preserve"> on staff.</w:t>
      </w:r>
    </w:p>
    <w:p w14:paraId="20036243" w14:textId="77777777" w:rsidR="00EE735F" w:rsidRPr="00A3518B" w:rsidRDefault="00EE735F" w:rsidP="002863DA">
      <w:pPr>
        <w:spacing w:after="0" w:line="240" w:lineRule="auto"/>
        <w:rPr>
          <w:rFonts w:asciiTheme="majorHAnsi" w:hAnsiTheme="majorHAnsi"/>
          <w:b/>
        </w:rPr>
      </w:pPr>
    </w:p>
    <w:p w14:paraId="54B64CA8" w14:textId="77777777" w:rsidR="00B65676" w:rsidRPr="00A3518B" w:rsidRDefault="00B65676" w:rsidP="002863DA">
      <w:pPr>
        <w:spacing w:after="0" w:line="240" w:lineRule="auto"/>
        <w:rPr>
          <w:rFonts w:asciiTheme="majorHAnsi" w:hAnsiTheme="majorHAnsi"/>
          <w:b/>
        </w:rPr>
      </w:pPr>
    </w:p>
    <w:p w14:paraId="32FBE973" w14:textId="77777777" w:rsidR="00930246" w:rsidRPr="00A3518B" w:rsidRDefault="00930246" w:rsidP="002863DA">
      <w:pPr>
        <w:spacing w:after="0" w:line="240" w:lineRule="auto"/>
        <w:jc w:val="right"/>
        <w:rPr>
          <w:rFonts w:asciiTheme="majorHAnsi" w:hAnsiTheme="majorHAnsi"/>
          <w:b/>
          <w:bCs/>
          <w:sz w:val="28"/>
          <w:szCs w:val="28"/>
        </w:rPr>
      </w:pPr>
    </w:p>
    <w:p w14:paraId="43197270" w14:textId="77777777" w:rsidR="00930246" w:rsidRPr="00A3518B" w:rsidRDefault="00930246" w:rsidP="002863DA">
      <w:pPr>
        <w:spacing w:after="0" w:line="240" w:lineRule="auto"/>
        <w:jc w:val="right"/>
        <w:rPr>
          <w:rFonts w:asciiTheme="majorHAnsi" w:hAnsiTheme="majorHAnsi"/>
          <w:b/>
          <w:bCs/>
          <w:sz w:val="28"/>
          <w:szCs w:val="28"/>
        </w:rPr>
      </w:pPr>
    </w:p>
    <w:p w14:paraId="5F607C5F" w14:textId="77777777" w:rsidR="00930246" w:rsidRPr="00A3518B" w:rsidRDefault="00930246" w:rsidP="002863DA">
      <w:pPr>
        <w:spacing w:after="0" w:line="240" w:lineRule="auto"/>
        <w:jc w:val="right"/>
        <w:rPr>
          <w:rFonts w:asciiTheme="majorHAnsi" w:hAnsiTheme="majorHAnsi"/>
          <w:b/>
          <w:bCs/>
          <w:sz w:val="28"/>
          <w:szCs w:val="28"/>
        </w:rPr>
      </w:pPr>
    </w:p>
    <w:p w14:paraId="1D54536B" w14:textId="77777777" w:rsidR="00930246" w:rsidRPr="00A3518B" w:rsidRDefault="00930246" w:rsidP="002863DA">
      <w:pPr>
        <w:spacing w:after="0" w:line="240" w:lineRule="auto"/>
        <w:jc w:val="right"/>
        <w:rPr>
          <w:rFonts w:asciiTheme="majorHAnsi" w:hAnsiTheme="majorHAnsi"/>
          <w:b/>
          <w:bCs/>
          <w:sz w:val="28"/>
          <w:szCs w:val="28"/>
        </w:rPr>
      </w:pPr>
    </w:p>
    <w:p w14:paraId="714CF834" w14:textId="77777777" w:rsidR="00930246" w:rsidRPr="00A3518B" w:rsidRDefault="00930246" w:rsidP="002863DA">
      <w:pPr>
        <w:spacing w:after="0" w:line="240" w:lineRule="auto"/>
        <w:jc w:val="right"/>
        <w:rPr>
          <w:rFonts w:asciiTheme="majorHAnsi" w:hAnsiTheme="majorHAnsi"/>
          <w:b/>
          <w:bCs/>
          <w:sz w:val="28"/>
          <w:szCs w:val="28"/>
        </w:rPr>
      </w:pPr>
    </w:p>
    <w:p w14:paraId="56E8313E" w14:textId="77777777" w:rsidR="00930246" w:rsidRPr="00A3518B" w:rsidRDefault="00930246" w:rsidP="002863DA">
      <w:pPr>
        <w:spacing w:after="0" w:line="240" w:lineRule="auto"/>
        <w:jc w:val="right"/>
        <w:rPr>
          <w:rFonts w:asciiTheme="majorHAnsi" w:hAnsiTheme="majorHAnsi"/>
          <w:b/>
          <w:bCs/>
          <w:sz w:val="28"/>
          <w:szCs w:val="28"/>
        </w:rPr>
      </w:pPr>
    </w:p>
    <w:p w14:paraId="041043EC" w14:textId="30DAD9F4" w:rsidR="00543B2D" w:rsidRPr="00A3518B" w:rsidRDefault="00543B2D" w:rsidP="002863DA">
      <w:pPr>
        <w:spacing w:after="0" w:line="240" w:lineRule="auto"/>
        <w:jc w:val="right"/>
        <w:rPr>
          <w:rFonts w:asciiTheme="majorHAnsi" w:hAnsiTheme="majorHAnsi"/>
          <w:b/>
          <w:bCs/>
          <w:sz w:val="28"/>
          <w:szCs w:val="28"/>
        </w:rPr>
      </w:pPr>
      <w:r w:rsidRPr="00A3518B">
        <w:rPr>
          <w:rFonts w:asciiTheme="majorHAnsi" w:hAnsiTheme="majorHAnsi"/>
          <w:b/>
          <w:bCs/>
          <w:sz w:val="28"/>
          <w:szCs w:val="28"/>
        </w:rPr>
        <w:lastRenderedPageBreak/>
        <w:t>Appendix 1</w:t>
      </w:r>
    </w:p>
    <w:p w14:paraId="19B611E7" w14:textId="77777777" w:rsidR="008D69D3" w:rsidRPr="00A3518B" w:rsidRDefault="008D69D3" w:rsidP="002863DA">
      <w:pPr>
        <w:spacing w:after="0" w:line="240" w:lineRule="auto"/>
        <w:jc w:val="center"/>
        <w:rPr>
          <w:rFonts w:asciiTheme="majorHAnsi" w:hAnsiTheme="majorHAnsi"/>
          <w:b/>
          <w:bCs/>
          <w:sz w:val="28"/>
          <w:szCs w:val="28"/>
        </w:rPr>
      </w:pPr>
    </w:p>
    <w:p w14:paraId="69697C6A" w14:textId="792EE2FC" w:rsidR="00543B2D" w:rsidRPr="00A3518B" w:rsidRDefault="00543B2D" w:rsidP="002863DA">
      <w:pPr>
        <w:spacing w:after="0" w:line="240" w:lineRule="auto"/>
        <w:jc w:val="center"/>
        <w:rPr>
          <w:rFonts w:asciiTheme="majorHAnsi" w:hAnsiTheme="majorHAnsi"/>
          <w:b/>
          <w:bCs/>
          <w:sz w:val="28"/>
          <w:szCs w:val="28"/>
        </w:rPr>
      </w:pPr>
      <w:r w:rsidRPr="00A3518B">
        <w:rPr>
          <w:rFonts w:asciiTheme="majorHAnsi" w:hAnsiTheme="majorHAnsi"/>
          <w:b/>
          <w:bCs/>
          <w:sz w:val="28"/>
          <w:szCs w:val="28"/>
        </w:rPr>
        <w:t>Categories of Abuse and Harm</w:t>
      </w:r>
    </w:p>
    <w:p w14:paraId="03ED911E" w14:textId="4EFAC728" w:rsidR="009F4D71" w:rsidRPr="00A3518B" w:rsidRDefault="009F4D71" w:rsidP="002863DA">
      <w:pPr>
        <w:spacing w:after="0" w:line="240" w:lineRule="auto"/>
        <w:jc w:val="center"/>
        <w:rPr>
          <w:rFonts w:asciiTheme="majorHAnsi" w:hAnsiTheme="majorHAnsi"/>
          <w:bCs/>
          <w:sz w:val="24"/>
          <w:szCs w:val="24"/>
        </w:rPr>
      </w:pPr>
      <w:r w:rsidRPr="00A3518B">
        <w:rPr>
          <w:rFonts w:asciiTheme="majorHAnsi" w:hAnsiTheme="majorHAnsi"/>
          <w:bCs/>
          <w:sz w:val="24"/>
          <w:szCs w:val="24"/>
        </w:rPr>
        <w:t>Including first li</w:t>
      </w:r>
      <w:r w:rsidR="0048038D" w:rsidRPr="00A3518B">
        <w:rPr>
          <w:rFonts w:asciiTheme="majorHAnsi" w:hAnsiTheme="majorHAnsi"/>
          <w:bCs/>
          <w:sz w:val="24"/>
          <w:szCs w:val="24"/>
        </w:rPr>
        <w:t>ne responses</w:t>
      </w:r>
    </w:p>
    <w:p w14:paraId="05B72566" w14:textId="5E2261B1" w:rsidR="00930246" w:rsidRPr="00A3518B" w:rsidRDefault="00930246" w:rsidP="002863DA">
      <w:pPr>
        <w:spacing w:after="0" w:line="240" w:lineRule="auto"/>
        <w:jc w:val="center"/>
        <w:rPr>
          <w:rFonts w:asciiTheme="majorHAnsi" w:hAnsiTheme="majorHAnsi"/>
          <w:bCs/>
          <w:sz w:val="24"/>
          <w:szCs w:val="24"/>
        </w:rPr>
      </w:pPr>
    </w:p>
    <w:p w14:paraId="680AA082" w14:textId="723C8693" w:rsidR="00930246" w:rsidRPr="00A3518B" w:rsidRDefault="00930246" w:rsidP="002863DA">
      <w:pPr>
        <w:spacing w:after="0" w:line="240" w:lineRule="auto"/>
        <w:jc w:val="center"/>
        <w:rPr>
          <w:rFonts w:asciiTheme="majorHAnsi" w:hAnsiTheme="majorHAnsi"/>
          <w:bCs/>
          <w:sz w:val="24"/>
          <w:szCs w:val="24"/>
        </w:rPr>
      </w:pPr>
      <w:r w:rsidRPr="00A3518B">
        <w:rPr>
          <w:rFonts w:asciiTheme="majorHAnsi" w:eastAsia="Calibri" w:hAnsiTheme="majorHAnsi" w:cs="Times New Roman"/>
          <w:noProof/>
        </w:rPr>
        <w:drawing>
          <wp:inline distT="0" distB="0" distL="0" distR="0" wp14:anchorId="1703B070" wp14:editId="0394760F">
            <wp:extent cx="5095875" cy="446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extLst>
                        <a:ext uri="{28A0092B-C50C-407E-A947-70E740481C1C}">
                          <a14:useLocalDpi xmlns:a14="http://schemas.microsoft.com/office/drawing/2010/main" val="0"/>
                        </a:ext>
                      </a:extLst>
                    </a:blip>
                    <a:srcRect l="22501" t="9688" r="22893" b="5166"/>
                    <a:stretch/>
                  </pic:blipFill>
                  <pic:spPr bwMode="auto">
                    <a:xfrm>
                      <a:off x="0" y="0"/>
                      <a:ext cx="5095875" cy="4467225"/>
                    </a:xfrm>
                    <a:prstGeom prst="rect">
                      <a:avLst/>
                    </a:prstGeom>
                    <a:ln>
                      <a:noFill/>
                    </a:ln>
                    <a:extLst>
                      <a:ext uri="{53640926-AAD7-44D8-BBD7-CCE9431645EC}">
                        <a14:shadowObscured xmlns:a14="http://schemas.microsoft.com/office/drawing/2010/main"/>
                      </a:ext>
                    </a:extLst>
                  </pic:spPr>
                </pic:pic>
              </a:graphicData>
            </a:graphic>
          </wp:inline>
        </w:drawing>
      </w:r>
    </w:p>
    <w:p w14:paraId="6A1D4B1E" w14:textId="77777777" w:rsidR="0064287E" w:rsidRPr="00A3518B" w:rsidRDefault="0064287E" w:rsidP="002863DA">
      <w:pPr>
        <w:spacing w:after="0" w:line="240" w:lineRule="auto"/>
        <w:rPr>
          <w:rFonts w:asciiTheme="majorHAnsi" w:hAnsiTheme="majorHAnsi"/>
          <w:b/>
          <w:bCs/>
        </w:rPr>
      </w:pPr>
    </w:p>
    <w:p w14:paraId="6FFBD8E9" w14:textId="5FDEF7C0" w:rsidR="009E5DE1" w:rsidRPr="00A3518B" w:rsidRDefault="00E905A5" w:rsidP="002863DA">
      <w:pPr>
        <w:spacing w:after="0" w:line="240" w:lineRule="auto"/>
        <w:rPr>
          <w:rFonts w:asciiTheme="majorHAnsi" w:hAnsiTheme="majorHAnsi"/>
          <w:bCs/>
        </w:rPr>
      </w:pPr>
      <w:r w:rsidRPr="00A3518B">
        <w:rPr>
          <w:rFonts w:asciiTheme="majorHAnsi" w:hAnsiTheme="majorHAnsi"/>
          <w:bCs/>
        </w:rPr>
        <w:t>Abuse, neglect and safeguarding issues are rarely stand-alone events that can be covered by one definition or label. In most cases multiple issue</w:t>
      </w:r>
      <w:r w:rsidR="00C013AB" w:rsidRPr="00A3518B">
        <w:rPr>
          <w:rFonts w:asciiTheme="majorHAnsi" w:hAnsiTheme="majorHAnsi"/>
          <w:bCs/>
        </w:rPr>
        <w:t xml:space="preserve">s will overlap with one another. </w:t>
      </w:r>
      <w:r w:rsidR="00174814" w:rsidRPr="00A3518B">
        <w:rPr>
          <w:rFonts w:asciiTheme="majorHAnsi" w:hAnsiTheme="majorHAnsi"/>
          <w:bCs/>
        </w:rPr>
        <w:t>Similarly, a</w:t>
      </w:r>
      <w:r w:rsidR="00C013AB" w:rsidRPr="00A3518B">
        <w:rPr>
          <w:rFonts w:asciiTheme="majorHAnsi" w:hAnsiTheme="majorHAnsi"/>
          <w:bCs/>
        </w:rPr>
        <w:t xml:space="preserve">ll staff should be aware that safeguarding issues </w:t>
      </w:r>
      <w:r w:rsidR="000F01F7" w:rsidRPr="00A3518B">
        <w:rPr>
          <w:rFonts w:asciiTheme="majorHAnsi" w:hAnsiTheme="majorHAnsi"/>
          <w:bCs/>
        </w:rPr>
        <w:t xml:space="preserve">are not confined to instances where children are harmed by adults but can also </w:t>
      </w:r>
      <w:r w:rsidR="00C013AB" w:rsidRPr="00A3518B">
        <w:rPr>
          <w:rFonts w:asciiTheme="majorHAnsi" w:hAnsiTheme="majorHAnsi"/>
          <w:bCs/>
        </w:rPr>
        <w:t xml:space="preserve">manifest themselves via peer-on-peer abuse, such as bullying, </w:t>
      </w:r>
      <w:r w:rsidR="009E5DE1" w:rsidRPr="00A3518B">
        <w:rPr>
          <w:rFonts w:asciiTheme="majorHAnsi" w:hAnsiTheme="majorHAnsi"/>
          <w:bCs/>
        </w:rPr>
        <w:t>gender-based violence, sexual as</w:t>
      </w:r>
      <w:r w:rsidR="000F01F7" w:rsidRPr="00A3518B">
        <w:rPr>
          <w:rFonts w:asciiTheme="majorHAnsi" w:hAnsiTheme="majorHAnsi"/>
          <w:bCs/>
        </w:rPr>
        <w:t>saults</w:t>
      </w:r>
      <w:r w:rsidR="00174814" w:rsidRPr="00A3518B">
        <w:rPr>
          <w:rFonts w:asciiTheme="majorHAnsi" w:hAnsiTheme="majorHAnsi"/>
          <w:bCs/>
        </w:rPr>
        <w:t xml:space="preserve"> and sexting. In addition to this Safeguarding policy, s</w:t>
      </w:r>
      <w:r w:rsidR="009E5DE1" w:rsidRPr="00A3518B">
        <w:rPr>
          <w:rFonts w:asciiTheme="majorHAnsi" w:hAnsiTheme="majorHAnsi"/>
          <w:bCs/>
        </w:rPr>
        <w:t xml:space="preserve">taff </w:t>
      </w:r>
      <w:r w:rsidR="000F01F7" w:rsidRPr="00A3518B">
        <w:rPr>
          <w:rFonts w:asciiTheme="majorHAnsi" w:hAnsiTheme="majorHAnsi"/>
          <w:bCs/>
        </w:rPr>
        <w:t>should</w:t>
      </w:r>
      <w:r w:rsidR="00174814" w:rsidRPr="00A3518B">
        <w:rPr>
          <w:rFonts w:asciiTheme="majorHAnsi" w:hAnsiTheme="majorHAnsi"/>
          <w:bCs/>
        </w:rPr>
        <w:t xml:space="preserve"> also consider the provisions of our Anti-bullying policy. If staff are unsure as to </w:t>
      </w:r>
      <w:r w:rsidR="00554004" w:rsidRPr="00A3518B">
        <w:rPr>
          <w:rFonts w:asciiTheme="majorHAnsi" w:hAnsiTheme="majorHAnsi"/>
          <w:bCs/>
        </w:rPr>
        <w:t xml:space="preserve">how these policies work </w:t>
      </w:r>
      <w:proofErr w:type="gramStart"/>
      <w:r w:rsidR="00554004" w:rsidRPr="00A3518B">
        <w:rPr>
          <w:rFonts w:asciiTheme="majorHAnsi" w:hAnsiTheme="majorHAnsi"/>
          <w:bCs/>
        </w:rPr>
        <w:t>together</w:t>
      </w:r>
      <w:proofErr w:type="gramEnd"/>
      <w:r w:rsidR="00554004" w:rsidRPr="00A3518B">
        <w:rPr>
          <w:rFonts w:asciiTheme="majorHAnsi" w:hAnsiTheme="majorHAnsi"/>
          <w:bCs/>
        </w:rPr>
        <w:t xml:space="preserve"> </w:t>
      </w:r>
      <w:r w:rsidR="00174814" w:rsidRPr="00A3518B">
        <w:rPr>
          <w:rFonts w:asciiTheme="majorHAnsi" w:hAnsiTheme="majorHAnsi"/>
          <w:bCs/>
        </w:rPr>
        <w:t xml:space="preserve">they should </w:t>
      </w:r>
      <w:r w:rsidR="00554004" w:rsidRPr="00A3518B">
        <w:rPr>
          <w:rFonts w:asciiTheme="majorHAnsi" w:hAnsiTheme="majorHAnsi"/>
          <w:bCs/>
        </w:rPr>
        <w:t xml:space="preserve">seek guidance from </w:t>
      </w:r>
      <w:r w:rsidR="00174814" w:rsidRPr="00A3518B">
        <w:rPr>
          <w:rFonts w:asciiTheme="majorHAnsi" w:hAnsiTheme="majorHAnsi"/>
          <w:bCs/>
        </w:rPr>
        <w:t xml:space="preserve">the DSL. </w:t>
      </w:r>
    </w:p>
    <w:p w14:paraId="3E195ECC" w14:textId="77777777" w:rsidR="009E5DE1" w:rsidRPr="00A3518B" w:rsidRDefault="009E5DE1" w:rsidP="002863DA">
      <w:pPr>
        <w:spacing w:after="0" w:line="240" w:lineRule="auto"/>
        <w:rPr>
          <w:rFonts w:asciiTheme="majorHAnsi" w:hAnsiTheme="majorHAnsi"/>
          <w:bCs/>
        </w:rPr>
      </w:pPr>
    </w:p>
    <w:p w14:paraId="6B854751" w14:textId="479F477E" w:rsidR="0064287E" w:rsidRPr="00A3518B" w:rsidRDefault="009E5DE1" w:rsidP="002863DA">
      <w:pPr>
        <w:spacing w:after="0" w:line="240" w:lineRule="auto"/>
        <w:rPr>
          <w:rFonts w:asciiTheme="majorHAnsi" w:hAnsiTheme="majorHAnsi"/>
          <w:bCs/>
        </w:rPr>
      </w:pPr>
      <w:r w:rsidRPr="00A3518B">
        <w:rPr>
          <w:rFonts w:asciiTheme="majorHAnsi" w:hAnsiTheme="majorHAnsi"/>
          <w:bCs/>
        </w:rPr>
        <w:t xml:space="preserve">Despite these overlapping realities, </w:t>
      </w:r>
      <w:r w:rsidR="00C013AB" w:rsidRPr="00A3518B">
        <w:rPr>
          <w:rFonts w:asciiTheme="majorHAnsi" w:hAnsiTheme="majorHAnsi"/>
          <w:bCs/>
        </w:rPr>
        <w:t>it is helpful to give some definitions of types of abuse and harm.</w:t>
      </w:r>
    </w:p>
    <w:p w14:paraId="256ECD15" w14:textId="77777777" w:rsidR="00753575" w:rsidRPr="00A3518B" w:rsidRDefault="00753575" w:rsidP="002863DA">
      <w:pPr>
        <w:spacing w:after="0" w:line="240" w:lineRule="auto"/>
        <w:rPr>
          <w:rFonts w:asciiTheme="majorHAnsi" w:hAnsiTheme="majorHAnsi"/>
          <w:b/>
          <w:bCs/>
        </w:rPr>
      </w:pPr>
    </w:p>
    <w:p w14:paraId="6E93A967" w14:textId="3529FE80" w:rsidR="0064287E" w:rsidRPr="00A3518B" w:rsidRDefault="0064287E" w:rsidP="002863DA">
      <w:pPr>
        <w:spacing w:after="0" w:line="240" w:lineRule="auto"/>
        <w:rPr>
          <w:rFonts w:asciiTheme="majorHAnsi" w:hAnsiTheme="majorHAnsi"/>
          <w:bCs/>
        </w:rPr>
      </w:pPr>
      <w:r w:rsidRPr="00A3518B">
        <w:rPr>
          <w:rFonts w:asciiTheme="majorHAnsi" w:hAnsiTheme="majorHAnsi"/>
          <w:b/>
          <w:bCs/>
        </w:rPr>
        <w:t>Physical abuse</w:t>
      </w:r>
      <w:r w:rsidR="00EA3829" w:rsidRPr="00A3518B">
        <w:rPr>
          <w:rFonts w:asciiTheme="majorHAnsi" w:hAnsiTheme="majorHAnsi"/>
          <w:b/>
          <w:bCs/>
        </w:rPr>
        <w:t xml:space="preserve"> </w:t>
      </w:r>
      <w:r w:rsidR="00EA3829" w:rsidRPr="00A3518B">
        <w:rPr>
          <w:rFonts w:asciiTheme="majorHAnsi" w:hAnsiTheme="majorHAnsi"/>
          <w:bCs/>
        </w:rPr>
        <w:t>(includes female genital mutilation ‘FGM’)</w:t>
      </w:r>
    </w:p>
    <w:p w14:paraId="74DE4DFE" w14:textId="422DE2FF" w:rsidR="0064287E" w:rsidRPr="00A3518B" w:rsidRDefault="0064287E" w:rsidP="002863DA">
      <w:pPr>
        <w:spacing w:after="0" w:line="240" w:lineRule="auto"/>
        <w:rPr>
          <w:rFonts w:asciiTheme="majorHAnsi" w:hAnsiTheme="majorHAnsi"/>
          <w:b/>
          <w:bCs/>
        </w:rPr>
      </w:pPr>
      <w:r w:rsidRPr="00A3518B">
        <w:rPr>
          <w:rFonts w:asciiTheme="majorHAnsi" w:hAnsiTheme="majorHAnsi"/>
          <w:b/>
          <w:bCs/>
        </w:rPr>
        <w:t>Emotional abuse</w:t>
      </w:r>
    </w:p>
    <w:p w14:paraId="61A0EAD5" w14:textId="45191C7B" w:rsidR="0064287E" w:rsidRPr="00A3518B" w:rsidRDefault="0064287E" w:rsidP="002863DA">
      <w:pPr>
        <w:spacing w:after="0" w:line="240" w:lineRule="auto"/>
        <w:rPr>
          <w:rFonts w:asciiTheme="majorHAnsi" w:hAnsiTheme="majorHAnsi"/>
          <w:bCs/>
        </w:rPr>
      </w:pPr>
      <w:r w:rsidRPr="00A3518B">
        <w:rPr>
          <w:rFonts w:asciiTheme="majorHAnsi" w:hAnsiTheme="majorHAnsi"/>
          <w:b/>
          <w:bCs/>
        </w:rPr>
        <w:t>Sexual abuse</w:t>
      </w:r>
      <w:r w:rsidR="00EA3829" w:rsidRPr="00A3518B">
        <w:rPr>
          <w:rFonts w:asciiTheme="majorHAnsi" w:hAnsiTheme="majorHAnsi"/>
          <w:b/>
          <w:bCs/>
        </w:rPr>
        <w:t xml:space="preserve"> </w:t>
      </w:r>
      <w:r w:rsidR="00EA3829" w:rsidRPr="00A3518B">
        <w:rPr>
          <w:rFonts w:asciiTheme="majorHAnsi" w:hAnsiTheme="majorHAnsi"/>
          <w:bCs/>
        </w:rPr>
        <w:t>(includes</w:t>
      </w:r>
      <w:r w:rsidR="00B228CC" w:rsidRPr="00A3518B">
        <w:rPr>
          <w:rFonts w:asciiTheme="majorHAnsi" w:hAnsiTheme="majorHAnsi"/>
          <w:bCs/>
        </w:rPr>
        <w:t xml:space="preserve"> child sexual exploitation </w:t>
      </w:r>
      <w:r w:rsidR="00EA3829" w:rsidRPr="00A3518B">
        <w:rPr>
          <w:rFonts w:asciiTheme="majorHAnsi" w:hAnsiTheme="majorHAnsi"/>
          <w:bCs/>
        </w:rPr>
        <w:t>‘CSE’)</w:t>
      </w:r>
    </w:p>
    <w:p w14:paraId="2C03863F" w14:textId="114CDE43" w:rsidR="0064287E" w:rsidRPr="00A3518B" w:rsidRDefault="0064287E" w:rsidP="002863DA">
      <w:pPr>
        <w:spacing w:after="0" w:line="240" w:lineRule="auto"/>
        <w:rPr>
          <w:rFonts w:asciiTheme="majorHAnsi" w:hAnsiTheme="majorHAnsi"/>
          <w:bCs/>
        </w:rPr>
      </w:pPr>
      <w:r w:rsidRPr="00A3518B">
        <w:rPr>
          <w:rFonts w:asciiTheme="majorHAnsi" w:hAnsiTheme="majorHAnsi"/>
          <w:b/>
          <w:bCs/>
        </w:rPr>
        <w:t>Neglect</w:t>
      </w:r>
      <w:r w:rsidR="00B228CC" w:rsidRPr="00A3518B">
        <w:rPr>
          <w:rFonts w:asciiTheme="majorHAnsi" w:hAnsiTheme="majorHAnsi"/>
          <w:b/>
          <w:bCs/>
        </w:rPr>
        <w:t xml:space="preserve"> </w:t>
      </w:r>
      <w:r w:rsidR="00EA3829" w:rsidRPr="00A3518B">
        <w:rPr>
          <w:rFonts w:asciiTheme="majorHAnsi" w:hAnsiTheme="majorHAnsi"/>
          <w:bCs/>
        </w:rPr>
        <w:t>(includes</w:t>
      </w:r>
      <w:r w:rsidR="00B228CC" w:rsidRPr="00A3518B">
        <w:rPr>
          <w:rFonts w:asciiTheme="majorHAnsi" w:hAnsiTheme="majorHAnsi"/>
          <w:bCs/>
        </w:rPr>
        <w:t xml:space="preserve"> </w:t>
      </w:r>
      <w:r w:rsidR="00EA3829" w:rsidRPr="00A3518B">
        <w:rPr>
          <w:rFonts w:asciiTheme="majorHAnsi" w:hAnsiTheme="majorHAnsi"/>
          <w:bCs/>
        </w:rPr>
        <w:t>‘</w:t>
      </w:r>
      <w:r w:rsidR="00B228CC" w:rsidRPr="00A3518B">
        <w:rPr>
          <w:rFonts w:asciiTheme="majorHAnsi" w:hAnsiTheme="majorHAnsi"/>
          <w:bCs/>
        </w:rPr>
        <w:t xml:space="preserve">children </w:t>
      </w:r>
      <w:r w:rsidR="00EA3829" w:rsidRPr="00A3518B">
        <w:rPr>
          <w:rFonts w:asciiTheme="majorHAnsi" w:hAnsiTheme="majorHAnsi"/>
          <w:bCs/>
        </w:rPr>
        <w:t>missing from</w:t>
      </w:r>
      <w:r w:rsidR="00B228CC" w:rsidRPr="00A3518B">
        <w:rPr>
          <w:rFonts w:asciiTheme="majorHAnsi" w:hAnsiTheme="majorHAnsi"/>
          <w:bCs/>
        </w:rPr>
        <w:t xml:space="preserve"> education</w:t>
      </w:r>
      <w:r w:rsidR="00EA3829" w:rsidRPr="00A3518B">
        <w:rPr>
          <w:rFonts w:asciiTheme="majorHAnsi" w:hAnsiTheme="majorHAnsi"/>
          <w:bCs/>
        </w:rPr>
        <w:t>’)</w:t>
      </w:r>
    </w:p>
    <w:p w14:paraId="1D66B095" w14:textId="4C8B2315" w:rsidR="00F7213F" w:rsidRPr="00A3518B" w:rsidRDefault="00F7213F" w:rsidP="002863DA">
      <w:pPr>
        <w:spacing w:after="0" w:line="240" w:lineRule="auto"/>
        <w:rPr>
          <w:rFonts w:asciiTheme="majorHAnsi" w:hAnsiTheme="majorHAnsi"/>
          <w:b/>
          <w:bCs/>
        </w:rPr>
      </w:pPr>
      <w:r w:rsidRPr="00A3518B">
        <w:rPr>
          <w:rFonts w:asciiTheme="majorHAnsi" w:hAnsiTheme="majorHAnsi"/>
          <w:b/>
          <w:bCs/>
        </w:rPr>
        <w:t xml:space="preserve">‘Honour based’ </w:t>
      </w:r>
      <w:proofErr w:type="gramStart"/>
      <w:r w:rsidRPr="00A3518B">
        <w:rPr>
          <w:rFonts w:asciiTheme="majorHAnsi" w:hAnsiTheme="majorHAnsi"/>
          <w:b/>
          <w:bCs/>
        </w:rPr>
        <w:t>violence</w:t>
      </w:r>
      <w:proofErr w:type="gramEnd"/>
    </w:p>
    <w:p w14:paraId="62859989" w14:textId="5756070E" w:rsidR="0064287E" w:rsidRPr="00A3518B" w:rsidRDefault="00EA3829" w:rsidP="002863DA">
      <w:pPr>
        <w:spacing w:after="0" w:line="240" w:lineRule="auto"/>
        <w:rPr>
          <w:rFonts w:asciiTheme="majorHAnsi" w:hAnsiTheme="majorHAnsi"/>
          <w:bCs/>
        </w:rPr>
      </w:pPr>
      <w:r w:rsidRPr="00A3518B">
        <w:rPr>
          <w:rFonts w:asciiTheme="majorHAnsi" w:hAnsiTheme="majorHAnsi"/>
          <w:b/>
          <w:bCs/>
        </w:rPr>
        <w:t xml:space="preserve">Ideological harm </w:t>
      </w:r>
      <w:r w:rsidRPr="00A3518B">
        <w:rPr>
          <w:rFonts w:asciiTheme="majorHAnsi" w:hAnsiTheme="majorHAnsi"/>
          <w:bCs/>
        </w:rPr>
        <w:t xml:space="preserve">(includes </w:t>
      </w:r>
      <w:r w:rsidR="0064287E" w:rsidRPr="00A3518B">
        <w:rPr>
          <w:rFonts w:asciiTheme="majorHAnsi" w:hAnsiTheme="majorHAnsi"/>
          <w:bCs/>
        </w:rPr>
        <w:t>radicalisation, extremism and the ‘Prevent Duty’</w:t>
      </w:r>
      <w:r w:rsidRPr="00A3518B">
        <w:rPr>
          <w:rFonts w:asciiTheme="majorHAnsi" w:hAnsiTheme="majorHAnsi"/>
          <w:bCs/>
        </w:rPr>
        <w:t>)</w:t>
      </w:r>
      <w:r w:rsidR="000D1ADD" w:rsidRPr="00A3518B">
        <w:rPr>
          <w:rFonts w:asciiTheme="majorHAnsi" w:hAnsiTheme="majorHAnsi"/>
          <w:bCs/>
        </w:rPr>
        <w:t xml:space="preserve"> –</w:t>
      </w:r>
      <w:r w:rsidR="00C17D22" w:rsidRPr="00A3518B">
        <w:rPr>
          <w:rFonts w:asciiTheme="majorHAnsi" w:hAnsiTheme="majorHAnsi"/>
          <w:bCs/>
        </w:rPr>
        <w:t xml:space="preserve"> see Appendix 3</w:t>
      </w:r>
    </w:p>
    <w:p w14:paraId="5A9A20DB" w14:textId="77777777" w:rsidR="0064287E" w:rsidRPr="00A3518B" w:rsidRDefault="0064287E" w:rsidP="002863DA">
      <w:pPr>
        <w:spacing w:after="0" w:line="240" w:lineRule="auto"/>
        <w:rPr>
          <w:rFonts w:asciiTheme="majorHAnsi" w:hAnsiTheme="majorHAnsi"/>
          <w:bCs/>
        </w:rPr>
      </w:pPr>
    </w:p>
    <w:p w14:paraId="58D65500" w14:textId="3CFE762D" w:rsidR="00753575" w:rsidRPr="00A3518B" w:rsidRDefault="00753575" w:rsidP="002863DA">
      <w:pPr>
        <w:spacing w:after="0" w:line="240" w:lineRule="auto"/>
        <w:rPr>
          <w:rFonts w:asciiTheme="majorHAnsi" w:hAnsiTheme="majorHAnsi"/>
          <w:bCs/>
        </w:rPr>
      </w:pPr>
      <w:r w:rsidRPr="00A3518B">
        <w:rPr>
          <w:rFonts w:asciiTheme="majorHAnsi" w:hAnsiTheme="majorHAnsi"/>
          <w:bCs/>
        </w:rPr>
        <w:t>Risk indicators of child a</w:t>
      </w:r>
      <w:r w:rsidR="00C17D22" w:rsidRPr="00A3518B">
        <w:rPr>
          <w:rFonts w:asciiTheme="majorHAnsi" w:hAnsiTheme="majorHAnsi"/>
          <w:bCs/>
        </w:rPr>
        <w:t>buse are included in Appendix 2</w:t>
      </w:r>
      <w:r w:rsidR="00613AAB" w:rsidRPr="00A3518B">
        <w:rPr>
          <w:rFonts w:asciiTheme="majorHAnsi" w:hAnsiTheme="majorHAnsi"/>
          <w:bCs/>
        </w:rPr>
        <w:t xml:space="preserve"> and 4</w:t>
      </w:r>
    </w:p>
    <w:p w14:paraId="0ED6CE92" w14:textId="77777777" w:rsidR="00543B2D" w:rsidRPr="00A3518B" w:rsidRDefault="00543B2D" w:rsidP="002863DA">
      <w:pPr>
        <w:spacing w:after="0" w:line="240" w:lineRule="auto"/>
        <w:rPr>
          <w:rFonts w:asciiTheme="majorHAnsi" w:hAnsiTheme="majorHAnsi"/>
          <w:b/>
          <w:bCs/>
          <w:lang w:val="x-none"/>
        </w:rPr>
      </w:pPr>
    </w:p>
    <w:p w14:paraId="668B541A" w14:textId="77777777" w:rsidR="00753575" w:rsidRPr="00A3518B" w:rsidRDefault="00753575" w:rsidP="002863DA">
      <w:pPr>
        <w:spacing w:after="0" w:line="240" w:lineRule="auto"/>
        <w:rPr>
          <w:rFonts w:asciiTheme="majorHAnsi" w:hAnsiTheme="majorHAnsi"/>
          <w:b/>
          <w:bCs/>
          <w:lang w:val="x-none"/>
        </w:rPr>
      </w:pPr>
    </w:p>
    <w:p w14:paraId="51F33587" w14:textId="4F26DD72" w:rsidR="0064287E" w:rsidRPr="00A3518B" w:rsidRDefault="0064287E" w:rsidP="002863DA">
      <w:pPr>
        <w:spacing w:after="0" w:line="240" w:lineRule="auto"/>
        <w:jc w:val="center"/>
        <w:rPr>
          <w:rFonts w:asciiTheme="majorHAnsi" w:hAnsiTheme="majorHAnsi"/>
          <w:b/>
          <w:bCs/>
        </w:rPr>
      </w:pPr>
      <w:r w:rsidRPr="00A3518B">
        <w:rPr>
          <w:rFonts w:asciiTheme="majorHAnsi" w:hAnsiTheme="majorHAnsi"/>
          <w:b/>
          <w:bCs/>
        </w:rPr>
        <w:lastRenderedPageBreak/>
        <w:t>*************************************</w:t>
      </w:r>
    </w:p>
    <w:p w14:paraId="2B5ED324" w14:textId="77777777" w:rsidR="007C47CD" w:rsidRPr="00A3518B" w:rsidRDefault="007C47CD" w:rsidP="002863DA">
      <w:pPr>
        <w:spacing w:after="0" w:line="240" w:lineRule="auto"/>
        <w:rPr>
          <w:rFonts w:asciiTheme="majorHAnsi" w:hAnsiTheme="majorHAnsi"/>
          <w:b/>
          <w:bCs/>
          <w:lang w:val="x-none"/>
        </w:rPr>
      </w:pPr>
    </w:p>
    <w:p w14:paraId="3C1C18A8" w14:textId="77777777" w:rsidR="00B228CC" w:rsidRPr="00A3518B" w:rsidRDefault="00543B2D" w:rsidP="002863DA">
      <w:pPr>
        <w:spacing w:after="0" w:line="240" w:lineRule="auto"/>
        <w:rPr>
          <w:rFonts w:asciiTheme="majorHAnsi" w:hAnsiTheme="majorHAnsi"/>
          <w:bCs/>
          <w:lang w:val="x-none"/>
        </w:rPr>
      </w:pPr>
      <w:r w:rsidRPr="00A3518B">
        <w:rPr>
          <w:rFonts w:asciiTheme="majorHAnsi" w:hAnsiTheme="majorHAnsi"/>
          <w:b/>
          <w:bCs/>
          <w:lang w:val="x-none"/>
        </w:rPr>
        <w:t>Physical abuse</w:t>
      </w:r>
    </w:p>
    <w:p w14:paraId="7F0A6BE1" w14:textId="72E5F6FC" w:rsidR="00543B2D" w:rsidRPr="00A3518B" w:rsidRDefault="00B228CC" w:rsidP="002863DA">
      <w:pPr>
        <w:spacing w:after="0" w:line="240" w:lineRule="auto"/>
        <w:rPr>
          <w:rFonts w:asciiTheme="majorHAnsi" w:hAnsiTheme="majorHAnsi"/>
          <w:bCs/>
          <w:lang w:val="x-none"/>
        </w:rPr>
      </w:pPr>
      <w:r w:rsidRPr="00A3518B">
        <w:rPr>
          <w:rFonts w:asciiTheme="majorHAnsi" w:hAnsiTheme="majorHAnsi"/>
          <w:bCs/>
        </w:rPr>
        <w:t xml:space="preserve">This is </w:t>
      </w:r>
      <w:r w:rsidR="00543B2D" w:rsidRPr="00A3518B">
        <w:rPr>
          <w:rFonts w:asciiTheme="majorHAnsi" w:hAnsiTheme="majorHAnsi"/>
          <w:bCs/>
          <w:lang w:val="x-none"/>
        </w:rPr>
        <w:t>a form of abuse which may involve hitting, shaking, throwing, poisoning, burning</w:t>
      </w:r>
      <w:r w:rsidR="00543B2D" w:rsidRPr="00A3518B">
        <w:rPr>
          <w:rFonts w:asciiTheme="majorHAnsi" w:hAnsiTheme="majorHAnsi"/>
          <w:bCs/>
        </w:rPr>
        <w:t xml:space="preserve">, </w:t>
      </w:r>
      <w:r w:rsidR="00543B2D" w:rsidRPr="00A3518B">
        <w:rPr>
          <w:rFonts w:asciiTheme="majorHAnsi" w:hAnsiTheme="majorHAnsi"/>
          <w:bCs/>
          <w:lang w:val="x-none"/>
        </w:rPr>
        <w:t>scalding, drowning, suffocating</w:t>
      </w:r>
      <w:r w:rsidR="00543B2D" w:rsidRPr="00A3518B">
        <w:rPr>
          <w:rFonts w:asciiTheme="majorHAnsi" w:hAnsiTheme="majorHAnsi"/>
          <w:bCs/>
        </w:rPr>
        <w:t>, excessive physical constraint,</w:t>
      </w:r>
      <w:r w:rsidR="00543B2D" w:rsidRPr="00A3518B">
        <w:rPr>
          <w:rFonts w:asciiTheme="majorHAnsi" w:hAnsiTheme="majorHAnsi"/>
          <w:bCs/>
          <w:lang w:val="x-none"/>
        </w:rPr>
        <w:t xml:space="preserve"> or otherwise causing physical harm to a child. </w:t>
      </w:r>
      <w:r w:rsidR="00543B2D" w:rsidRPr="00A3518B">
        <w:rPr>
          <w:rFonts w:asciiTheme="majorHAnsi" w:hAnsiTheme="majorHAnsi"/>
          <w:bCs/>
        </w:rPr>
        <w:t xml:space="preserve">It may involve consumption of drugs or alcohol. </w:t>
      </w:r>
      <w:r w:rsidR="00543B2D" w:rsidRPr="00A3518B">
        <w:rPr>
          <w:rFonts w:asciiTheme="majorHAnsi" w:hAnsiTheme="majorHAnsi"/>
          <w:bCs/>
          <w:lang w:val="x-none"/>
        </w:rPr>
        <w:t>Physical harm may also be caused when a parent or carer fabricates the symptoms of, or deliberately induces illness in a child.</w:t>
      </w:r>
      <w:r w:rsidR="00543B2D" w:rsidRPr="00A3518B">
        <w:rPr>
          <w:rFonts w:asciiTheme="majorHAnsi" w:hAnsiTheme="majorHAnsi"/>
          <w:bCs/>
        </w:rPr>
        <w:t xml:space="preserve"> </w:t>
      </w:r>
    </w:p>
    <w:p w14:paraId="76997DF6" w14:textId="77777777" w:rsidR="00543B2D" w:rsidRPr="00A3518B" w:rsidRDefault="00543B2D" w:rsidP="002863DA">
      <w:pPr>
        <w:pStyle w:val="ListParagraph"/>
        <w:spacing w:after="0" w:line="240" w:lineRule="auto"/>
        <w:rPr>
          <w:rFonts w:asciiTheme="majorHAnsi" w:hAnsiTheme="majorHAnsi"/>
          <w:bCs/>
        </w:rPr>
      </w:pPr>
    </w:p>
    <w:p w14:paraId="2D09807A" w14:textId="77777777" w:rsidR="00877CB9" w:rsidRPr="00A3518B" w:rsidRDefault="00877CB9" w:rsidP="002863DA">
      <w:pPr>
        <w:pStyle w:val="ListParagraph"/>
        <w:spacing w:after="0" w:line="240" w:lineRule="auto"/>
        <w:ind w:left="0"/>
        <w:rPr>
          <w:rFonts w:asciiTheme="majorHAnsi" w:hAnsiTheme="majorHAnsi"/>
          <w:bCs/>
          <w:lang w:val="x-none"/>
        </w:rPr>
      </w:pPr>
      <w:r w:rsidRPr="00A3518B">
        <w:rPr>
          <w:rFonts w:asciiTheme="majorHAnsi" w:hAnsiTheme="majorHAnsi"/>
          <w:bCs/>
        </w:rPr>
        <w:t>Staff are reminded that children who have been physically abused will often go to some lengths to hide or cover-up their injuries, for example by wearing long clothing even it hot weather.</w:t>
      </w:r>
    </w:p>
    <w:p w14:paraId="566CFDC1" w14:textId="77777777" w:rsidR="00877CB9" w:rsidRPr="00A3518B" w:rsidRDefault="00877CB9" w:rsidP="002863DA">
      <w:pPr>
        <w:pStyle w:val="ListParagraph"/>
        <w:spacing w:after="0" w:line="240" w:lineRule="auto"/>
        <w:ind w:left="0"/>
        <w:rPr>
          <w:rFonts w:asciiTheme="majorHAnsi" w:hAnsiTheme="majorHAnsi"/>
          <w:bCs/>
        </w:rPr>
      </w:pPr>
    </w:p>
    <w:p w14:paraId="45C2D227" w14:textId="1806CCE1" w:rsidR="00753575" w:rsidRPr="00A3518B" w:rsidRDefault="00543B2D" w:rsidP="002863DA">
      <w:pPr>
        <w:pStyle w:val="ListParagraph"/>
        <w:spacing w:after="0" w:line="240" w:lineRule="auto"/>
        <w:ind w:left="0"/>
        <w:rPr>
          <w:rFonts w:asciiTheme="majorHAnsi" w:hAnsiTheme="majorHAnsi"/>
          <w:bCs/>
        </w:rPr>
      </w:pPr>
      <w:r w:rsidRPr="00A3518B">
        <w:rPr>
          <w:rFonts w:asciiTheme="majorHAnsi" w:hAnsiTheme="majorHAnsi"/>
          <w:bCs/>
        </w:rPr>
        <w:t>Physical abuse also includes female genital mutilation (</w:t>
      </w:r>
      <w:r w:rsidRPr="00A3518B">
        <w:rPr>
          <w:rFonts w:asciiTheme="majorHAnsi" w:hAnsiTheme="majorHAnsi"/>
          <w:b/>
          <w:bCs/>
        </w:rPr>
        <w:t>FGM</w:t>
      </w:r>
      <w:r w:rsidRPr="00A3518B">
        <w:rPr>
          <w:rFonts w:asciiTheme="majorHAnsi" w:hAnsiTheme="majorHAnsi"/>
          <w:bCs/>
        </w:rPr>
        <w:t xml:space="preserve">), which is an extremely harmful practice and is illegal in the UK. Despite being an embedded practice in some cultures, FGM is </w:t>
      </w:r>
      <w:r w:rsidRPr="00A3518B">
        <w:rPr>
          <w:rFonts w:asciiTheme="majorHAnsi" w:hAnsiTheme="majorHAnsi"/>
          <w:bCs/>
          <w:u w:val="single"/>
        </w:rPr>
        <w:t>not</w:t>
      </w:r>
      <w:r w:rsidRPr="00A3518B">
        <w:rPr>
          <w:rFonts w:asciiTheme="majorHAnsi" w:hAnsiTheme="majorHAnsi"/>
          <w:bCs/>
        </w:rPr>
        <w:t xml:space="preserve"> a matter which can be decided by personal preference.</w:t>
      </w:r>
      <w:r w:rsidR="00877CB9" w:rsidRPr="00A3518B">
        <w:rPr>
          <w:rFonts w:asciiTheme="majorHAnsi" w:hAnsiTheme="majorHAnsi"/>
          <w:bCs/>
        </w:rPr>
        <w:t xml:space="preserve"> </w:t>
      </w:r>
      <w:r w:rsidRPr="00A3518B">
        <w:rPr>
          <w:rFonts w:asciiTheme="majorHAnsi" w:hAnsiTheme="majorHAnsi"/>
          <w:bCs/>
        </w:rPr>
        <w:t xml:space="preserve">Staff must be alert to the indicators that a child may be at risk of </w:t>
      </w:r>
      <w:proofErr w:type="gramStart"/>
      <w:r w:rsidRPr="00A3518B">
        <w:rPr>
          <w:rFonts w:asciiTheme="majorHAnsi" w:hAnsiTheme="majorHAnsi"/>
          <w:bCs/>
        </w:rPr>
        <w:t>FGM, and</w:t>
      </w:r>
      <w:proofErr w:type="gramEnd"/>
      <w:r w:rsidRPr="00A3518B">
        <w:rPr>
          <w:rFonts w:asciiTheme="majorHAnsi" w:hAnsiTheme="majorHAnsi"/>
          <w:bCs/>
        </w:rPr>
        <w:t xml:space="preserve"> must refer any suspicions to the DSL</w:t>
      </w:r>
      <w:r w:rsidRPr="00A3518B">
        <w:rPr>
          <w:rStyle w:val="FootnoteReference"/>
          <w:rFonts w:asciiTheme="majorHAnsi" w:hAnsiTheme="majorHAnsi"/>
          <w:bCs/>
        </w:rPr>
        <w:footnoteReference w:id="17"/>
      </w:r>
      <w:r w:rsidRPr="00A3518B">
        <w:rPr>
          <w:rFonts w:asciiTheme="majorHAnsi" w:hAnsiTheme="majorHAnsi"/>
          <w:bCs/>
        </w:rPr>
        <w:t xml:space="preserve">. More information on FGM, including the Multi-Agency Practice Guidelines, indicators of imminent risk or post-FGM trauma, and measures the DSL should consider implementing to raise awareness of FGM are </w:t>
      </w:r>
      <w:r w:rsidR="00753575" w:rsidRPr="00A3518B">
        <w:rPr>
          <w:rFonts w:asciiTheme="majorHAnsi" w:hAnsiTheme="majorHAnsi"/>
          <w:bCs/>
        </w:rPr>
        <w:t>available on the government website:</w:t>
      </w:r>
      <w:r w:rsidR="00877CB9" w:rsidRPr="00A3518B">
        <w:rPr>
          <w:rFonts w:asciiTheme="majorHAnsi" w:hAnsiTheme="majorHAnsi"/>
          <w:bCs/>
        </w:rPr>
        <w:t xml:space="preserve"> </w:t>
      </w:r>
      <w:hyperlink r:id="rId33" w:history="1">
        <w:r w:rsidR="00753575" w:rsidRPr="00A3518B">
          <w:rPr>
            <w:rStyle w:val="Hyperlink"/>
            <w:rFonts w:asciiTheme="majorHAnsi" w:eastAsia="Times New Roman" w:hAnsiTheme="majorHAnsi"/>
          </w:rPr>
          <w:t>https://www.gov.uk/government/publications/female-genital-mutilation-guidelines</w:t>
        </w:r>
      </w:hyperlink>
    </w:p>
    <w:p w14:paraId="413523CB" w14:textId="77777777" w:rsidR="0064287E" w:rsidRPr="00A3518B" w:rsidRDefault="0064287E" w:rsidP="002863DA">
      <w:pPr>
        <w:spacing w:after="0" w:line="240" w:lineRule="auto"/>
        <w:rPr>
          <w:rFonts w:asciiTheme="majorHAnsi" w:hAnsiTheme="majorHAnsi"/>
          <w:bCs/>
          <w:lang w:val="x-none"/>
        </w:rPr>
      </w:pPr>
    </w:p>
    <w:p w14:paraId="65488A4C" w14:textId="77777777" w:rsidR="00753575" w:rsidRPr="00A3518B" w:rsidRDefault="00753575" w:rsidP="002863DA">
      <w:pPr>
        <w:spacing w:after="0" w:line="240" w:lineRule="auto"/>
        <w:rPr>
          <w:rFonts w:asciiTheme="majorHAnsi" w:hAnsiTheme="majorHAnsi"/>
          <w:b/>
          <w:bCs/>
          <w:lang w:val="x-none"/>
        </w:rPr>
      </w:pPr>
    </w:p>
    <w:p w14:paraId="39229CB4" w14:textId="77777777" w:rsidR="00B228CC" w:rsidRPr="00A3518B" w:rsidRDefault="0064287E" w:rsidP="002863DA">
      <w:pPr>
        <w:spacing w:after="0" w:line="240" w:lineRule="auto"/>
        <w:rPr>
          <w:rFonts w:asciiTheme="majorHAnsi" w:hAnsiTheme="majorHAnsi"/>
          <w:bCs/>
        </w:rPr>
      </w:pPr>
      <w:r w:rsidRPr="00A3518B">
        <w:rPr>
          <w:rFonts w:asciiTheme="majorHAnsi" w:hAnsiTheme="majorHAnsi"/>
          <w:b/>
          <w:bCs/>
          <w:lang w:val="x-none"/>
        </w:rPr>
        <w:t>Emotional abuse</w:t>
      </w:r>
    </w:p>
    <w:p w14:paraId="2EAAED73" w14:textId="2DF1D9C1" w:rsidR="0064287E" w:rsidRPr="00A3518B" w:rsidRDefault="0064287E" w:rsidP="002863DA">
      <w:pPr>
        <w:spacing w:after="0" w:line="240" w:lineRule="auto"/>
        <w:rPr>
          <w:rFonts w:asciiTheme="majorHAnsi" w:hAnsiTheme="majorHAnsi"/>
          <w:bCs/>
          <w:lang w:val="x-none"/>
        </w:rPr>
      </w:pPr>
      <w:r w:rsidRPr="00A3518B">
        <w:rPr>
          <w:rFonts w:asciiTheme="majorHAnsi" w:hAnsiTheme="majorHAnsi"/>
          <w:bCs/>
        </w:rPr>
        <w:t>Some</w:t>
      </w:r>
      <w:r w:rsidRPr="00A3518B">
        <w:rPr>
          <w:rFonts w:asciiTheme="majorHAnsi" w:hAnsiTheme="majorHAnsi"/>
          <w:bCs/>
          <w:lang w:val="x-none"/>
        </w:rPr>
        <w:t xml:space="preserve"> level of emotional abuse will </w:t>
      </w:r>
      <w:r w:rsidRPr="00A3518B">
        <w:rPr>
          <w:rFonts w:asciiTheme="majorHAnsi" w:hAnsiTheme="majorHAnsi"/>
          <w:bCs/>
        </w:rPr>
        <w:t>generally occur</w:t>
      </w:r>
      <w:r w:rsidRPr="00A3518B">
        <w:rPr>
          <w:rFonts w:asciiTheme="majorHAnsi" w:hAnsiTheme="majorHAnsi"/>
          <w:bCs/>
          <w:lang w:val="x-none"/>
        </w:rPr>
        <w:t xml:space="preserve"> in </w:t>
      </w:r>
      <w:r w:rsidRPr="00A3518B">
        <w:rPr>
          <w:rFonts w:asciiTheme="majorHAnsi" w:hAnsiTheme="majorHAnsi"/>
          <w:bCs/>
          <w:u w:val="single"/>
          <w:lang w:val="x-none"/>
        </w:rPr>
        <w:t>all</w:t>
      </w:r>
      <w:r w:rsidRPr="00A3518B">
        <w:rPr>
          <w:rFonts w:asciiTheme="majorHAnsi" w:hAnsiTheme="majorHAnsi"/>
          <w:bCs/>
          <w:lang w:val="x-none"/>
        </w:rPr>
        <w:t xml:space="preserve"> types of </w:t>
      </w:r>
      <w:r w:rsidR="006D2C4E" w:rsidRPr="00A3518B">
        <w:rPr>
          <w:rFonts w:asciiTheme="majorHAnsi" w:hAnsiTheme="majorHAnsi"/>
          <w:bCs/>
        </w:rPr>
        <w:t>maltreatment</w:t>
      </w:r>
      <w:r w:rsidRPr="00A3518B">
        <w:rPr>
          <w:rFonts w:asciiTheme="majorHAnsi" w:hAnsiTheme="majorHAnsi"/>
          <w:bCs/>
          <w:lang w:val="x-none"/>
        </w:rPr>
        <w:t>.</w:t>
      </w:r>
      <w:r w:rsidR="006D2C4E" w:rsidRPr="00A3518B">
        <w:rPr>
          <w:rFonts w:asciiTheme="majorHAnsi" w:hAnsiTheme="majorHAnsi"/>
          <w:bCs/>
        </w:rPr>
        <w:t xml:space="preserve"> It may be defined as the persistent </w:t>
      </w:r>
      <w:r w:rsidRPr="00A3518B">
        <w:rPr>
          <w:rFonts w:asciiTheme="majorHAnsi" w:hAnsiTheme="majorHAnsi"/>
          <w:bCs/>
          <w:lang w:val="x-none"/>
        </w:rPr>
        <w:t>emotiona</w:t>
      </w:r>
      <w:r w:rsidR="006D2C4E" w:rsidRPr="00A3518B">
        <w:rPr>
          <w:rFonts w:asciiTheme="majorHAnsi" w:hAnsiTheme="majorHAnsi"/>
          <w:bCs/>
        </w:rPr>
        <w:t>l maltreatment</w:t>
      </w:r>
      <w:r w:rsidR="006D2C4E" w:rsidRPr="00A3518B">
        <w:rPr>
          <w:rFonts w:asciiTheme="majorHAnsi" w:hAnsiTheme="majorHAnsi"/>
          <w:bCs/>
          <w:lang w:val="x-none"/>
        </w:rPr>
        <w:t xml:space="preserve"> of a child</w:t>
      </w:r>
      <w:r w:rsidRPr="00A3518B">
        <w:rPr>
          <w:rFonts w:asciiTheme="majorHAnsi" w:hAnsiTheme="majorHAnsi"/>
          <w:bCs/>
        </w:rPr>
        <w:t xml:space="preserve"> </w:t>
      </w:r>
      <w:r w:rsidRPr="00A3518B">
        <w:rPr>
          <w:rFonts w:asciiTheme="majorHAnsi" w:hAnsiTheme="majorHAnsi"/>
          <w:bCs/>
          <w:lang w:val="x-none"/>
        </w:rPr>
        <w:t xml:space="preserve">such </w:t>
      </w:r>
      <w:r w:rsidRPr="00A3518B">
        <w:rPr>
          <w:rFonts w:asciiTheme="majorHAnsi" w:hAnsiTheme="majorHAnsi"/>
          <w:bCs/>
        </w:rPr>
        <w:t xml:space="preserve">that it will </w:t>
      </w:r>
      <w:r w:rsidRPr="00A3518B">
        <w:rPr>
          <w:rFonts w:asciiTheme="majorHAnsi" w:hAnsiTheme="majorHAnsi"/>
          <w:bCs/>
          <w:lang w:val="x-none"/>
        </w:rPr>
        <w:t xml:space="preserve">cause severe and adverse effects on the child’s emotional development. It may involve </w:t>
      </w:r>
      <w:r w:rsidRPr="00A3518B">
        <w:rPr>
          <w:rFonts w:asciiTheme="majorHAnsi" w:hAnsiTheme="majorHAnsi"/>
          <w:bCs/>
        </w:rPr>
        <w:t xml:space="preserve">a relationship with an adult which is inappropriate or grossly inconsistent; the persistent denial of love and affection; </w:t>
      </w:r>
      <w:r w:rsidRPr="00A3518B">
        <w:rPr>
          <w:rFonts w:asciiTheme="majorHAnsi" w:hAnsiTheme="majorHAnsi"/>
          <w:bCs/>
          <w:lang w:val="x-none"/>
        </w:rPr>
        <w:t xml:space="preserve">conveying </w:t>
      </w:r>
      <w:r w:rsidRPr="00A3518B">
        <w:rPr>
          <w:rFonts w:asciiTheme="majorHAnsi" w:hAnsiTheme="majorHAnsi"/>
          <w:bCs/>
        </w:rPr>
        <w:t>that a child is</w:t>
      </w:r>
      <w:r w:rsidRPr="00A3518B">
        <w:rPr>
          <w:rFonts w:asciiTheme="majorHAnsi" w:hAnsiTheme="majorHAnsi"/>
          <w:bCs/>
          <w:lang w:val="x-none"/>
        </w:rPr>
        <w:t xml:space="preserve"> worthless, unloved, inadequate, or valued only insofar as they meet the needs of another person. It may include not giving the child opportunities to express their views, deliberately silencing them or ‘making fun’ of what they say or how they communicate,</w:t>
      </w:r>
      <w:r w:rsidRPr="00A3518B">
        <w:rPr>
          <w:rFonts w:asciiTheme="majorHAnsi" w:hAnsiTheme="majorHAnsi"/>
          <w:bCs/>
        </w:rPr>
        <w:t xml:space="preserve"> or</w:t>
      </w:r>
      <w:r w:rsidRPr="00A3518B">
        <w:rPr>
          <w:rFonts w:asciiTheme="majorHAnsi" w:hAnsiTheme="majorHAnsi"/>
          <w:bCs/>
          <w:lang w:val="x-none"/>
        </w:rPr>
        <w:t xml:space="preserve"> making them feel stupid. Children </w:t>
      </w:r>
      <w:r w:rsidRPr="00A3518B">
        <w:rPr>
          <w:rFonts w:asciiTheme="majorHAnsi" w:hAnsiTheme="majorHAnsi"/>
          <w:bCs/>
        </w:rPr>
        <w:t xml:space="preserve">also </w:t>
      </w:r>
      <w:r w:rsidRPr="00A3518B">
        <w:rPr>
          <w:rFonts w:asciiTheme="majorHAnsi" w:hAnsiTheme="majorHAnsi"/>
          <w:bCs/>
          <w:lang w:val="x-none"/>
        </w:rPr>
        <w:t xml:space="preserve">suffer if they are </w:t>
      </w:r>
      <w:r w:rsidRPr="00A3518B">
        <w:rPr>
          <w:rFonts w:asciiTheme="majorHAnsi" w:hAnsiTheme="majorHAnsi"/>
          <w:bCs/>
        </w:rPr>
        <w:t xml:space="preserve">persistently </w:t>
      </w:r>
      <w:r w:rsidRPr="00A3518B">
        <w:rPr>
          <w:rFonts w:asciiTheme="majorHAnsi" w:hAnsiTheme="majorHAnsi"/>
          <w:bCs/>
          <w:lang w:val="x-none"/>
        </w:rPr>
        <w:t xml:space="preserve">shouted at, </w:t>
      </w:r>
      <w:r w:rsidRPr="00A3518B">
        <w:rPr>
          <w:rFonts w:asciiTheme="majorHAnsi" w:hAnsiTheme="majorHAnsi"/>
          <w:bCs/>
        </w:rPr>
        <w:t xml:space="preserve">or </w:t>
      </w:r>
      <w:r w:rsidRPr="00A3518B">
        <w:rPr>
          <w:rFonts w:asciiTheme="majorHAnsi" w:hAnsiTheme="majorHAnsi"/>
          <w:bCs/>
          <w:lang w:val="x-none"/>
        </w:rPr>
        <w:t>used as scapegoats</w:t>
      </w:r>
      <w:r w:rsidRPr="00A3518B">
        <w:rPr>
          <w:rFonts w:asciiTheme="majorHAnsi" w:hAnsiTheme="majorHAnsi"/>
          <w:bCs/>
        </w:rPr>
        <w:t xml:space="preserve">. </w:t>
      </w:r>
    </w:p>
    <w:p w14:paraId="6580B839" w14:textId="77777777" w:rsidR="00B228CC" w:rsidRPr="00A3518B" w:rsidRDefault="00B228CC" w:rsidP="002863DA">
      <w:pPr>
        <w:spacing w:after="0" w:line="240" w:lineRule="auto"/>
        <w:rPr>
          <w:rFonts w:asciiTheme="majorHAnsi" w:hAnsiTheme="majorHAnsi"/>
          <w:bCs/>
        </w:rPr>
      </w:pPr>
    </w:p>
    <w:p w14:paraId="6E643249" w14:textId="77777777" w:rsidR="0064287E" w:rsidRPr="00A3518B" w:rsidRDefault="0064287E" w:rsidP="002863DA">
      <w:pPr>
        <w:spacing w:after="0" w:line="240" w:lineRule="auto"/>
        <w:rPr>
          <w:rFonts w:asciiTheme="majorHAnsi" w:hAnsiTheme="majorHAnsi"/>
          <w:bCs/>
          <w:lang w:val="x-none"/>
        </w:rPr>
      </w:pPr>
      <w:r w:rsidRPr="00A3518B">
        <w:rPr>
          <w:rFonts w:asciiTheme="majorHAnsi" w:hAnsiTheme="majorHAnsi"/>
          <w:bCs/>
        </w:rPr>
        <w:t>Emotional abuse</w:t>
      </w:r>
      <w:r w:rsidRPr="00A3518B">
        <w:rPr>
          <w:rFonts w:asciiTheme="majorHAnsi" w:hAnsiTheme="majorHAnsi"/>
          <w:bCs/>
          <w:lang w:val="x-none"/>
        </w:rPr>
        <w:t xml:space="preserve">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w:t>
      </w:r>
      <w:r w:rsidRPr="00A3518B">
        <w:rPr>
          <w:rFonts w:asciiTheme="majorHAnsi" w:hAnsiTheme="majorHAnsi"/>
          <w:bCs/>
        </w:rPr>
        <w:t xml:space="preserve">, such as the observation of serious bullying, or domestic violence, or exposure to extreme horror or violence through audio-visual media. </w:t>
      </w:r>
      <w:r w:rsidRPr="00A3518B">
        <w:rPr>
          <w:rFonts w:asciiTheme="majorHAnsi" w:hAnsiTheme="majorHAnsi"/>
          <w:bCs/>
          <w:lang w:val="x-none"/>
        </w:rPr>
        <w:t xml:space="preserve">It may involve </w:t>
      </w:r>
      <w:r w:rsidRPr="00A3518B">
        <w:rPr>
          <w:rFonts w:asciiTheme="majorHAnsi" w:hAnsiTheme="majorHAnsi"/>
          <w:bCs/>
        </w:rPr>
        <w:t xml:space="preserve">being a victim of </w:t>
      </w:r>
      <w:r w:rsidRPr="00A3518B">
        <w:rPr>
          <w:rFonts w:asciiTheme="majorHAnsi" w:hAnsiTheme="majorHAnsi"/>
          <w:bCs/>
          <w:lang w:val="x-none"/>
        </w:rPr>
        <w:t>serious bullying</w:t>
      </w:r>
      <w:r w:rsidRPr="00A3518B">
        <w:rPr>
          <w:rFonts w:asciiTheme="majorHAnsi" w:hAnsiTheme="majorHAnsi"/>
          <w:bCs/>
        </w:rPr>
        <w:t xml:space="preserve"> </w:t>
      </w:r>
      <w:r w:rsidRPr="00A3518B">
        <w:rPr>
          <w:rFonts w:asciiTheme="majorHAnsi" w:hAnsiTheme="majorHAnsi"/>
          <w:bCs/>
          <w:lang w:val="x-none"/>
        </w:rPr>
        <w:t xml:space="preserve">(including </w:t>
      </w:r>
      <w:r w:rsidRPr="00A3518B">
        <w:rPr>
          <w:rFonts w:asciiTheme="majorHAnsi" w:hAnsiTheme="majorHAnsi"/>
          <w:bCs/>
        </w:rPr>
        <w:t>online or ‘</w:t>
      </w:r>
      <w:r w:rsidRPr="00A3518B">
        <w:rPr>
          <w:rFonts w:asciiTheme="majorHAnsi" w:hAnsiTheme="majorHAnsi"/>
          <w:bCs/>
          <w:lang w:val="x-none"/>
        </w:rPr>
        <w:t>cyberbullying</w:t>
      </w:r>
      <w:r w:rsidRPr="00A3518B">
        <w:rPr>
          <w:rFonts w:asciiTheme="majorHAnsi" w:hAnsiTheme="majorHAnsi"/>
          <w:bCs/>
        </w:rPr>
        <w:t>’</w:t>
      </w:r>
      <w:r w:rsidRPr="00A3518B">
        <w:rPr>
          <w:rFonts w:asciiTheme="majorHAnsi" w:hAnsiTheme="majorHAnsi"/>
          <w:bCs/>
          <w:lang w:val="x-none"/>
        </w:rPr>
        <w:t xml:space="preserve">), causing </w:t>
      </w:r>
      <w:r w:rsidRPr="00A3518B">
        <w:rPr>
          <w:rFonts w:asciiTheme="majorHAnsi" w:hAnsiTheme="majorHAnsi"/>
          <w:bCs/>
        </w:rPr>
        <w:t xml:space="preserve">the child </w:t>
      </w:r>
      <w:r w:rsidRPr="00A3518B">
        <w:rPr>
          <w:rFonts w:asciiTheme="majorHAnsi" w:hAnsiTheme="majorHAnsi"/>
          <w:bCs/>
          <w:lang w:val="x-none"/>
        </w:rPr>
        <w:t>frequent</w:t>
      </w:r>
      <w:r w:rsidRPr="00A3518B">
        <w:rPr>
          <w:rFonts w:asciiTheme="majorHAnsi" w:hAnsiTheme="majorHAnsi"/>
          <w:bCs/>
        </w:rPr>
        <w:t xml:space="preserve"> feelings of</w:t>
      </w:r>
      <w:r w:rsidRPr="00A3518B">
        <w:rPr>
          <w:rFonts w:asciiTheme="majorHAnsi" w:hAnsiTheme="majorHAnsi"/>
          <w:bCs/>
          <w:lang w:val="x-none"/>
        </w:rPr>
        <w:t xml:space="preserve"> </w:t>
      </w:r>
      <w:r w:rsidRPr="00A3518B">
        <w:rPr>
          <w:rFonts w:asciiTheme="majorHAnsi" w:hAnsiTheme="majorHAnsi"/>
          <w:bCs/>
        </w:rPr>
        <w:t xml:space="preserve">humiliation or </w:t>
      </w:r>
      <w:r w:rsidRPr="00A3518B">
        <w:rPr>
          <w:rFonts w:asciiTheme="majorHAnsi" w:hAnsiTheme="majorHAnsi"/>
          <w:bCs/>
          <w:lang w:val="x-none"/>
        </w:rPr>
        <w:t>f</w:t>
      </w:r>
      <w:r w:rsidRPr="00A3518B">
        <w:rPr>
          <w:rFonts w:asciiTheme="majorHAnsi" w:hAnsiTheme="majorHAnsi"/>
          <w:bCs/>
        </w:rPr>
        <w:t>ear for their safety.</w:t>
      </w:r>
      <w:r w:rsidRPr="00A3518B">
        <w:rPr>
          <w:rFonts w:asciiTheme="majorHAnsi" w:hAnsiTheme="majorHAnsi"/>
          <w:bCs/>
          <w:lang w:val="x-none"/>
        </w:rPr>
        <w:t xml:space="preserve"> </w:t>
      </w:r>
    </w:p>
    <w:p w14:paraId="1628514E" w14:textId="77777777" w:rsidR="00B228CC" w:rsidRPr="00A3518B" w:rsidRDefault="00B228CC" w:rsidP="002863DA">
      <w:pPr>
        <w:spacing w:after="0" w:line="240" w:lineRule="auto"/>
        <w:rPr>
          <w:rFonts w:asciiTheme="majorHAnsi" w:hAnsiTheme="majorHAnsi"/>
          <w:bCs/>
        </w:rPr>
      </w:pPr>
    </w:p>
    <w:p w14:paraId="14EA0EBC" w14:textId="77777777" w:rsidR="0064287E" w:rsidRPr="00A3518B" w:rsidRDefault="0064287E" w:rsidP="002863DA">
      <w:pPr>
        <w:spacing w:after="0" w:line="240" w:lineRule="auto"/>
        <w:rPr>
          <w:rFonts w:asciiTheme="majorHAnsi" w:hAnsiTheme="majorHAnsi"/>
          <w:bCs/>
          <w:lang w:val="x-none"/>
        </w:rPr>
      </w:pPr>
      <w:r w:rsidRPr="00A3518B">
        <w:rPr>
          <w:rFonts w:asciiTheme="majorHAnsi" w:hAnsiTheme="majorHAnsi"/>
          <w:bCs/>
        </w:rPr>
        <w:t xml:space="preserve">This category of abuse </w:t>
      </w:r>
      <w:r w:rsidRPr="00A3518B">
        <w:rPr>
          <w:rFonts w:asciiTheme="majorHAnsi" w:hAnsiTheme="majorHAnsi"/>
          <w:bCs/>
          <w:lang w:val="x-none"/>
        </w:rPr>
        <w:t xml:space="preserve">may </w:t>
      </w:r>
      <w:r w:rsidRPr="00A3518B">
        <w:rPr>
          <w:rFonts w:asciiTheme="majorHAnsi" w:hAnsiTheme="majorHAnsi"/>
          <w:bCs/>
        </w:rPr>
        <w:t xml:space="preserve">also </w:t>
      </w:r>
      <w:r w:rsidRPr="00A3518B">
        <w:rPr>
          <w:rFonts w:asciiTheme="majorHAnsi" w:hAnsiTheme="majorHAnsi"/>
          <w:bCs/>
          <w:lang w:val="x-none"/>
        </w:rPr>
        <w:t xml:space="preserve">involve the </w:t>
      </w:r>
      <w:r w:rsidRPr="00A3518B">
        <w:rPr>
          <w:rFonts w:asciiTheme="majorHAnsi" w:hAnsiTheme="majorHAnsi"/>
          <w:bCs/>
        </w:rPr>
        <w:t xml:space="preserve">moral, economic, or ideological </w:t>
      </w:r>
      <w:r w:rsidRPr="00A3518B">
        <w:rPr>
          <w:rFonts w:asciiTheme="majorHAnsi" w:hAnsiTheme="majorHAnsi"/>
          <w:bCs/>
          <w:lang w:val="x-none"/>
        </w:rPr>
        <w:t>corruption of children</w:t>
      </w:r>
      <w:r w:rsidRPr="00A3518B">
        <w:rPr>
          <w:rFonts w:asciiTheme="majorHAnsi" w:hAnsiTheme="majorHAnsi"/>
          <w:bCs/>
        </w:rPr>
        <w:t>. Such corruption could be for the purposes of gratification or criminality, or it might be ideologically</w:t>
      </w:r>
      <w:r w:rsidRPr="00A3518B">
        <w:rPr>
          <w:rFonts w:asciiTheme="majorHAnsi" w:hAnsiTheme="majorHAnsi"/>
          <w:bCs/>
          <w:lang w:val="x-none"/>
        </w:rPr>
        <w:t xml:space="preserve"> </w:t>
      </w:r>
      <w:r w:rsidRPr="00A3518B">
        <w:rPr>
          <w:rFonts w:asciiTheme="majorHAnsi" w:hAnsiTheme="majorHAnsi"/>
          <w:bCs/>
        </w:rPr>
        <w:t>motivated, for example through a child’s exposure to propaganda promoting extremist views</w:t>
      </w:r>
      <w:r w:rsidRPr="00A3518B">
        <w:rPr>
          <w:rStyle w:val="FootnoteReference"/>
          <w:rFonts w:asciiTheme="majorHAnsi" w:hAnsiTheme="majorHAnsi"/>
          <w:bCs/>
        </w:rPr>
        <w:footnoteReference w:id="18"/>
      </w:r>
      <w:r w:rsidRPr="00A3518B">
        <w:rPr>
          <w:rFonts w:asciiTheme="majorHAnsi" w:hAnsiTheme="majorHAnsi"/>
          <w:bCs/>
        </w:rPr>
        <w:t xml:space="preserve">. </w:t>
      </w:r>
    </w:p>
    <w:p w14:paraId="6EEF3DDA" w14:textId="77777777" w:rsidR="0064287E" w:rsidRPr="00A3518B" w:rsidRDefault="0064287E" w:rsidP="002863DA">
      <w:pPr>
        <w:spacing w:after="0" w:line="240" w:lineRule="auto"/>
        <w:rPr>
          <w:rFonts w:asciiTheme="majorHAnsi" w:hAnsiTheme="majorHAnsi"/>
          <w:bCs/>
          <w:lang w:val="x-none"/>
        </w:rPr>
      </w:pPr>
    </w:p>
    <w:p w14:paraId="6B24D332" w14:textId="77777777" w:rsidR="0064287E" w:rsidRPr="00A3518B" w:rsidRDefault="0064287E" w:rsidP="002863DA">
      <w:pPr>
        <w:spacing w:after="0" w:line="240" w:lineRule="auto"/>
        <w:rPr>
          <w:rFonts w:asciiTheme="majorHAnsi" w:hAnsiTheme="majorHAnsi"/>
          <w:bCs/>
          <w:lang w:val="x-none"/>
        </w:rPr>
      </w:pPr>
    </w:p>
    <w:p w14:paraId="3CACC02B" w14:textId="1FD8EA6F" w:rsidR="00EA3829" w:rsidRPr="00A3518B" w:rsidRDefault="0064287E" w:rsidP="002863DA">
      <w:pPr>
        <w:spacing w:after="0" w:line="240" w:lineRule="auto"/>
        <w:rPr>
          <w:rFonts w:asciiTheme="majorHAnsi" w:hAnsiTheme="majorHAnsi"/>
          <w:bCs/>
          <w:lang w:val="x-none"/>
        </w:rPr>
      </w:pPr>
      <w:r w:rsidRPr="00A3518B">
        <w:rPr>
          <w:rFonts w:asciiTheme="majorHAnsi" w:hAnsiTheme="majorHAnsi"/>
          <w:b/>
          <w:bCs/>
          <w:lang w:val="x-none"/>
        </w:rPr>
        <w:lastRenderedPageBreak/>
        <w:t>Sexual abuse</w:t>
      </w:r>
    </w:p>
    <w:p w14:paraId="7EC720DE" w14:textId="24F2F58F" w:rsidR="0064287E" w:rsidRPr="00A3518B" w:rsidRDefault="0064287E" w:rsidP="002863DA">
      <w:pPr>
        <w:spacing w:after="0" w:line="240" w:lineRule="auto"/>
        <w:rPr>
          <w:rFonts w:asciiTheme="majorHAnsi" w:hAnsiTheme="majorHAnsi"/>
          <w:bCs/>
          <w:lang w:val="x-none"/>
        </w:rPr>
      </w:pPr>
      <w:r w:rsidRPr="00A3518B">
        <w:rPr>
          <w:rFonts w:asciiTheme="majorHAnsi" w:hAnsiTheme="majorHAnsi"/>
          <w:bCs/>
        </w:rPr>
        <w:t>Child sexual abuse</w:t>
      </w:r>
      <w:r w:rsidR="006D2C4E" w:rsidRPr="00A3518B">
        <w:rPr>
          <w:rFonts w:asciiTheme="majorHAnsi" w:hAnsiTheme="majorHAnsi"/>
          <w:bCs/>
        </w:rPr>
        <w:t xml:space="preserve"> involves forcing or enticing a child to take part in sexual activities, not necessarily involving a high level of violence, whether or not the child is aware of what is happening</w:t>
      </w:r>
      <w:r w:rsidRPr="00A3518B">
        <w:rPr>
          <w:rFonts w:asciiTheme="majorHAnsi" w:hAnsiTheme="majorHAnsi"/>
          <w:bCs/>
        </w:rPr>
        <w:t xml:space="preserve">. </w:t>
      </w:r>
      <w:r w:rsidRPr="00A3518B">
        <w:rPr>
          <w:rFonts w:asciiTheme="majorHAnsi" w:hAnsiTheme="majorHAnsi"/>
          <w:bCs/>
          <w:lang w:val="x-none"/>
        </w:rPr>
        <w:t xml:space="preserve">The activities may involve physical contact, including assault by penetration (for example rape or oral sex) or non-penetrative acts such as masturbation, kissing, rubbing and touching outside of clothing. They may also include non-contact activities, such as involving children in the production of, sexual images, </w:t>
      </w:r>
      <w:r w:rsidRPr="00A3518B">
        <w:rPr>
          <w:rFonts w:asciiTheme="majorHAnsi" w:hAnsiTheme="majorHAnsi"/>
          <w:bCs/>
        </w:rPr>
        <w:t>‘sexting’</w:t>
      </w:r>
      <w:r w:rsidRPr="00A3518B">
        <w:rPr>
          <w:rStyle w:val="FootnoteReference"/>
          <w:rFonts w:asciiTheme="majorHAnsi" w:hAnsiTheme="majorHAnsi"/>
          <w:bCs/>
        </w:rPr>
        <w:footnoteReference w:id="19"/>
      </w:r>
      <w:r w:rsidRPr="00A3518B">
        <w:rPr>
          <w:rFonts w:asciiTheme="majorHAnsi" w:hAnsiTheme="majorHAnsi"/>
          <w:bCs/>
        </w:rPr>
        <w:t xml:space="preserve">, </w:t>
      </w:r>
      <w:r w:rsidRPr="00A3518B">
        <w:rPr>
          <w:rFonts w:asciiTheme="majorHAnsi" w:hAnsiTheme="majorHAnsi"/>
          <w:bCs/>
          <w:lang w:val="x-none"/>
        </w:rPr>
        <w:t>watching sexual activities, encouraging children to behave in sexually inappropriate ways, or grooming a child in preparation for abuse (including via the</w:t>
      </w:r>
      <w:r w:rsidR="00155F40" w:rsidRPr="00A3518B">
        <w:rPr>
          <w:rFonts w:asciiTheme="majorHAnsi" w:hAnsiTheme="majorHAnsi"/>
          <w:bCs/>
        </w:rPr>
        <w:t xml:space="preserve"> internet</w:t>
      </w:r>
      <w:r w:rsidRPr="00A3518B">
        <w:rPr>
          <w:rFonts w:asciiTheme="majorHAnsi" w:hAnsiTheme="majorHAnsi"/>
          <w:bCs/>
          <w:lang w:val="x-none"/>
        </w:rPr>
        <w:t>).</w:t>
      </w:r>
      <w:r w:rsidRPr="00A3518B">
        <w:rPr>
          <w:rFonts w:asciiTheme="majorHAnsi" w:hAnsiTheme="majorHAnsi"/>
          <w:bCs/>
        </w:rPr>
        <w:t xml:space="preserve"> </w:t>
      </w:r>
      <w:r w:rsidR="00155F40" w:rsidRPr="00A3518B">
        <w:rPr>
          <w:rFonts w:asciiTheme="majorHAnsi" w:hAnsiTheme="majorHAnsi"/>
          <w:bCs/>
        </w:rPr>
        <w:t xml:space="preserve">Sexual </w:t>
      </w:r>
      <w:r w:rsidRPr="00A3518B">
        <w:rPr>
          <w:rFonts w:asciiTheme="majorHAnsi" w:hAnsiTheme="majorHAnsi"/>
          <w:bCs/>
          <w:lang w:val="x-none"/>
        </w:rPr>
        <w:t>abuse is not solely perpetrated by adult males. Women can also commit acts of sexual abuse, as can other children.</w:t>
      </w:r>
      <w:r w:rsidRPr="00A3518B">
        <w:rPr>
          <w:rFonts w:asciiTheme="majorHAnsi" w:hAnsiTheme="majorHAnsi"/>
          <w:bCs/>
        </w:rPr>
        <w:t xml:space="preserve"> </w:t>
      </w:r>
    </w:p>
    <w:p w14:paraId="3844E0A8" w14:textId="77777777" w:rsidR="0064287E" w:rsidRPr="00A3518B" w:rsidRDefault="0064287E" w:rsidP="002863DA">
      <w:pPr>
        <w:pStyle w:val="ListParagraph"/>
        <w:spacing w:after="0" w:line="240" w:lineRule="auto"/>
        <w:ind w:left="1080"/>
        <w:rPr>
          <w:rFonts w:asciiTheme="majorHAnsi" w:hAnsiTheme="majorHAnsi"/>
          <w:bCs/>
          <w:lang w:val="x-none"/>
        </w:rPr>
      </w:pPr>
    </w:p>
    <w:p w14:paraId="456B582F" w14:textId="77777777" w:rsidR="0064287E" w:rsidRPr="00A3518B" w:rsidRDefault="0064287E" w:rsidP="002863DA">
      <w:pPr>
        <w:spacing w:after="0" w:line="240" w:lineRule="auto"/>
        <w:rPr>
          <w:rFonts w:asciiTheme="majorHAnsi" w:hAnsiTheme="majorHAnsi"/>
          <w:bCs/>
          <w:lang w:val="x-none"/>
        </w:rPr>
      </w:pPr>
      <w:r w:rsidRPr="00A3518B">
        <w:rPr>
          <w:rFonts w:asciiTheme="majorHAnsi" w:hAnsiTheme="majorHAnsi"/>
          <w:bCs/>
          <w:lang w:val="x-none"/>
        </w:rPr>
        <w:t xml:space="preserve">Child sexual exploitation (CSE) involves exploitative situations, contexts and relationships where young people receive something (for example food, accommodation, drugs, alcohol, gifts, money or in some cases simply affection) as a result of engaging in sexual activities. Sexual exploitation can take many forms ranging from the seemingly ‘consensual’ relationship where sex is exchanged for affection or gifts, to serious organised crime by gangs and groups. What marks out exploitation is </w:t>
      </w:r>
      <w:r w:rsidRPr="00A3518B">
        <w:rPr>
          <w:rFonts w:asciiTheme="majorHAnsi" w:hAnsiTheme="majorHAnsi"/>
          <w:b/>
          <w:bCs/>
          <w:lang w:val="x-none"/>
        </w:rPr>
        <w:t>an imbalance of power in the relationship</w:t>
      </w:r>
      <w:r w:rsidRPr="00A3518B">
        <w:rPr>
          <w:rFonts w:asciiTheme="majorHAnsi" w:hAnsiTheme="majorHAnsi"/>
          <w:bCs/>
          <w:lang w:val="x-none"/>
        </w:rPr>
        <w:t>. The perpetrator always holds some kind of power over the victim which increases as the exploitative relationship develops. Sexual exploitation involves varying degrees of coercion, intimidation or enticement, including unwanted pressure from peers to have sex, sexual bullying including cyberbullying and grooming. However, it also important to recognise that some young people who are being sexually exploited do not exhibit any external signs of this abuse.</w:t>
      </w:r>
    </w:p>
    <w:p w14:paraId="4222E408" w14:textId="77777777" w:rsidR="0064287E" w:rsidRPr="00A3518B" w:rsidRDefault="0064287E" w:rsidP="002863DA">
      <w:pPr>
        <w:pStyle w:val="ListParagraph"/>
        <w:spacing w:after="0" w:line="240" w:lineRule="auto"/>
        <w:ind w:left="1080"/>
        <w:rPr>
          <w:rFonts w:asciiTheme="majorHAnsi" w:hAnsiTheme="majorHAnsi"/>
          <w:bCs/>
          <w:lang w:val="x-none"/>
        </w:rPr>
      </w:pPr>
    </w:p>
    <w:p w14:paraId="4F92E265" w14:textId="609B684F" w:rsidR="0064287E" w:rsidRPr="00A3518B" w:rsidRDefault="006D2C4E" w:rsidP="002863DA">
      <w:pPr>
        <w:spacing w:after="0" w:line="240" w:lineRule="auto"/>
        <w:rPr>
          <w:rFonts w:asciiTheme="majorHAnsi" w:hAnsiTheme="majorHAnsi"/>
          <w:bCs/>
        </w:rPr>
      </w:pPr>
      <w:r w:rsidRPr="00A3518B">
        <w:rPr>
          <w:rFonts w:asciiTheme="majorHAnsi" w:hAnsiTheme="majorHAnsi"/>
          <w:bCs/>
        </w:rPr>
        <w:t>U</w:t>
      </w:r>
      <w:r w:rsidR="0064287E" w:rsidRPr="00A3518B">
        <w:rPr>
          <w:rFonts w:asciiTheme="majorHAnsi" w:hAnsiTheme="majorHAnsi"/>
          <w:bCs/>
        </w:rPr>
        <w:t>nder the Sexual Offences Act 2003, it is an abuse of a position of trust, and thus a criminal offence, f</w:t>
      </w:r>
      <w:r w:rsidR="009234F8" w:rsidRPr="00A3518B">
        <w:rPr>
          <w:rFonts w:asciiTheme="majorHAnsi" w:hAnsiTheme="majorHAnsi"/>
          <w:bCs/>
        </w:rPr>
        <w:t>or a member of staff</w:t>
      </w:r>
      <w:r w:rsidR="0064287E" w:rsidRPr="00A3518B">
        <w:rPr>
          <w:rFonts w:asciiTheme="majorHAnsi" w:hAnsiTheme="majorHAnsi"/>
          <w:bCs/>
        </w:rPr>
        <w:t xml:space="preserve"> to ‘groom’ or engage in sexual activity with a pupil under the age of 18. The consent of the young person (or the agreement of a parent) is irrelevant. Furthermore, a relationship between a member of staff and a pupil </w:t>
      </w:r>
      <w:r w:rsidR="0064287E" w:rsidRPr="00A3518B">
        <w:rPr>
          <w:rFonts w:asciiTheme="majorHAnsi" w:hAnsiTheme="majorHAnsi"/>
          <w:bCs/>
          <w:i/>
        </w:rPr>
        <w:t>over</w:t>
      </w:r>
      <w:r w:rsidR="0064287E" w:rsidRPr="00A3518B">
        <w:rPr>
          <w:rFonts w:asciiTheme="majorHAnsi" w:hAnsiTheme="majorHAnsi"/>
          <w:bCs/>
        </w:rPr>
        <w:t xml:space="preserve"> the age of 18, or a recent former pupil, is also deemed inappropriate, and will lead to questions about that member of staff’s suitability for work in an educational context. </w:t>
      </w:r>
    </w:p>
    <w:p w14:paraId="52C9AE4C" w14:textId="0CB45E52" w:rsidR="0064287E" w:rsidRPr="00A3518B" w:rsidRDefault="0064287E" w:rsidP="002863DA">
      <w:pPr>
        <w:spacing w:after="0" w:line="240" w:lineRule="auto"/>
        <w:rPr>
          <w:rFonts w:asciiTheme="majorHAnsi" w:hAnsiTheme="majorHAnsi"/>
          <w:bCs/>
          <w:i/>
        </w:rPr>
      </w:pPr>
    </w:p>
    <w:p w14:paraId="1E306A62" w14:textId="77777777" w:rsidR="0064287E" w:rsidRPr="00A3518B" w:rsidRDefault="0064287E" w:rsidP="002863DA">
      <w:pPr>
        <w:spacing w:after="0" w:line="240" w:lineRule="auto"/>
        <w:rPr>
          <w:rFonts w:asciiTheme="majorHAnsi" w:hAnsiTheme="majorHAnsi"/>
          <w:bCs/>
          <w:lang w:val="x-none"/>
        </w:rPr>
      </w:pPr>
    </w:p>
    <w:p w14:paraId="51A63F94" w14:textId="77777777" w:rsidR="00EA3829" w:rsidRPr="00A3518B" w:rsidRDefault="0064287E" w:rsidP="002863DA">
      <w:pPr>
        <w:spacing w:after="0" w:line="240" w:lineRule="auto"/>
        <w:rPr>
          <w:rFonts w:asciiTheme="majorHAnsi" w:hAnsiTheme="majorHAnsi"/>
          <w:bCs/>
        </w:rPr>
      </w:pPr>
      <w:r w:rsidRPr="00A3518B">
        <w:rPr>
          <w:rFonts w:asciiTheme="majorHAnsi" w:hAnsiTheme="majorHAnsi"/>
          <w:b/>
          <w:bCs/>
        </w:rPr>
        <w:t>Neglect</w:t>
      </w:r>
    </w:p>
    <w:p w14:paraId="426E0419" w14:textId="5C2E4906" w:rsidR="0064287E" w:rsidRPr="00A3518B" w:rsidRDefault="000C4D8E" w:rsidP="002863DA">
      <w:pPr>
        <w:spacing w:after="0" w:line="240" w:lineRule="auto"/>
        <w:rPr>
          <w:rFonts w:asciiTheme="majorHAnsi" w:hAnsiTheme="majorHAnsi"/>
          <w:bCs/>
        </w:rPr>
      </w:pPr>
      <w:r w:rsidRPr="00A3518B">
        <w:rPr>
          <w:rFonts w:asciiTheme="majorHAnsi" w:hAnsiTheme="majorHAnsi"/>
          <w:bCs/>
        </w:rPr>
        <w:t>Neglect is defined as t</w:t>
      </w:r>
      <w:r w:rsidR="0064287E" w:rsidRPr="00A3518B">
        <w:rPr>
          <w:rFonts w:asciiTheme="majorHAnsi" w:hAnsiTheme="majorHAnsi"/>
          <w:bCs/>
        </w:rPr>
        <w:t xml:space="preserve">he persistent failure to meet a child’s basic physical and/or psychological needs, likely to result in the serious impairment of the child’s health or development. Neglect may </w:t>
      </w:r>
      <w:r w:rsidR="00EA3829" w:rsidRPr="00A3518B">
        <w:rPr>
          <w:rFonts w:asciiTheme="majorHAnsi" w:hAnsiTheme="majorHAnsi"/>
          <w:bCs/>
        </w:rPr>
        <w:t xml:space="preserve">occur during pregnancy as a result of maternal substance abuse. Once a child is born, neglect may </w:t>
      </w:r>
      <w:r w:rsidR="0064287E" w:rsidRPr="00A3518B">
        <w:rPr>
          <w:rFonts w:asciiTheme="majorHAnsi" w:hAnsiTheme="majorHAnsi"/>
          <w:bCs/>
        </w:rPr>
        <w:t xml:space="preserve">involve a parent or carer failing to: provide adequate food, clothing and shelter (including exclusion from home or abandonment); protect a child from physical and emotional harm or danger; ensure adequate supervision (including the use of inadequate </w:t>
      </w:r>
      <w:proofErr w:type="gramStart"/>
      <w:r w:rsidR="0064287E" w:rsidRPr="00A3518B">
        <w:rPr>
          <w:rFonts w:asciiTheme="majorHAnsi" w:hAnsiTheme="majorHAnsi"/>
          <w:bCs/>
        </w:rPr>
        <w:t>care-givers</w:t>
      </w:r>
      <w:proofErr w:type="gramEnd"/>
      <w:r w:rsidR="0064287E" w:rsidRPr="00A3518B">
        <w:rPr>
          <w:rFonts w:asciiTheme="majorHAnsi" w:hAnsiTheme="majorHAnsi"/>
          <w:bCs/>
        </w:rPr>
        <w:t>); or ensure access to appropriate medical care or treatment. It may also include neglect of, or unresponsiveness to, a child’s basic emotional needs.</w:t>
      </w:r>
    </w:p>
    <w:p w14:paraId="11A00C66" w14:textId="77777777" w:rsidR="0064287E" w:rsidRPr="00A3518B" w:rsidRDefault="0064287E" w:rsidP="002863DA">
      <w:pPr>
        <w:pStyle w:val="ListParagraph"/>
        <w:spacing w:after="0" w:line="240" w:lineRule="auto"/>
        <w:ind w:left="1080"/>
        <w:rPr>
          <w:rFonts w:asciiTheme="majorHAnsi" w:hAnsiTheme="majorHAnsi"/>
          <w:bCs/>
        </w:rPr>
      </w:pPr>
    </w:p>
    <w:p w14:paraId="36FCC4B2" w14:textId="57C3E3FD" w:rsidR="00753575" w:rsidRPr="00A3518B" w:rsidRDefault="00753575" w:rsidP="002863DA">
      <w:pPr>
        <w:spacing w:after="0" w:line="240" w:lineRule="auto"/>
        <w:rPr>
          <w:rFonts w:asciiTheme="majorHAnsi" w:hAnsiTheme="majorHAnsi"/>
          <w:b/>
        </w:rPr>
      </w:pPr>
      <w:r w:rsidRPr="00A3518B">
        <w:rPr>
          <w:rFonts w:asciiTheme="majorHAnsi" w:hAnsiTheme="majorHAnsi"/>
          <w:b/>
        </w:rPr>
        <w:t xml:space="preserve">Children missing from </w:t>
      </w:r>
      <w:proofErr w:type="gramStart"/>
      <w:r w:rsidRPr="00A3518B">
        <w:rPr>
          <w:rFonts w:asciiTheme="majorHAnsi" w:hAnsiTheme="majorHAnsi"/>
          <w:b/>
        </w:rPr>
        <w:t>education</w:t>
      </w:r>
      <w:proofErr w:type="gramEnd"/>
    </w:p>
    <w:p w14:paraId="2DBBFD5D" w14:textId="7A60A09C" w:rsidR="00753575" w:rsidRPr="00A3518B" w:rsidRDefault="0064287E" w:rsidP="002863DA">
      <w:pPr>
        <w:spacing w:after="0" w:line="240" w:lineRule="auto"/>
        <w:rPr>
          <w:rFonts w:asciiTheme="majorHAnsi" w:hAnsiTheme="majorHAnsi"/>
          <w:bCs/>
        </w:rPr>
      </w:pPr>
      <w:r w:rsidRPr="00A3518B">
        <w:rPr>
          <w:rFonts w:asciiTheme="majorHAnsi" w:hAnsiTheme="majorHAnsi"/>
          <w:bCs/>
        </w:rPr>
        <w:t>A</w:t>
      </w:r>
      <w:r w:rsidR="009F4D71" w:rsidRPr="00A3518B">
        <w:rPr>
          <w:rFonts w:asciiTheme="majorHAnsi" w:hAnsiTheme="majorHAnsi"/>
          <w:bCs/>
        </w:rPr>
        <w:t>ll children, regardless of their circumstances, are entitled to a full-time education. A</w:t>
      </w:r>
      <w:r w:rsidRPr="00A3518B">
        <w:rPr>
          <w:rFonts w:asciiTheme="majorHAnsi" w:hAnsiTheme="majorHAnsi"/>
          <w:bCs/>
        </w:rPr>
        <w:t xml:space="preserve"> child going missing from education is a potential indicator of neglect, and of other forms of abuse. As required by law all schools to have </w:t>
      </w:r>
      <w:proofErr w:type="gramStart"/>
      <w:r w:rsidRPr="00A3518B">
        <w:rPr>
          <w:rFonts w:asciiTheme="majorHAnsi" w:hAnsiTheme="majorHAnsi"/>
          <w:bCs/>
        </w:rPr>
        <w:t>an admissions</w:t>
      </w:r>
      <w:proofErr w:type="gramEnd"/>
      <w:r w:rsidRPr="00A3518B">
        <w:rPr>
          <w:rFonts w:asciiTheme="majorHAnsi" w:hAnsiTheme="majorHAnsi"/>
          <w:bCs/>
        </w:rPr>
        <w:t xml:space="preserve"> register and an attendance register. All pupils must be placed on both registers and attendance must be logged daily. Beyond general concerns of neglect arising from absences, all staff must be alert to the risks of potential safeguarding concerns triggered by children missing education such as: travelling to conflict zones, FGM and forced marriage. </w:t>
      </w:r>
    </w:p>
    <w:p w14:paraId="747B3DBF" w14:textId="77777777" w:rsidR="00753575" w:rsidRPr="00A3518B" w:rsidRDefault="00753575" w:rsidP="002863DA">
      <w:pPr>
        <w:spacing w:after="0" w:line="240" w:lineRule="auto"/>
        <w:rPr>
          <w:rFonts w:asciiTheme="majorHAnsi" w:hAnsiTheme="majorHAnsi"/>
          <w:bCs/>
        </w:rPr>
      </w:pPr>
    </w:p>
    <w:p w14:paraId="62654D81" w14:textId="3046B4AF" w:rsidR="00753575" w:rsidRPr="00A3518B" w:rsidRDefault="000D1ADD" w:rsidP="002863DA">
      <w:pPr>
        <w:spacing w:after="0" w:line="240" w:lineRule="auto"/>
        <w:rPr>
          <w:rFonts w:asciiTheme="majorHAnsi" w:hAnsiTheme="majorHAnsi"/>
          <w:bCs/>
        </w:rPr>
      </w:pPr>
      <w:r w:rsidRPr="00A3518B">
        <w:rPr>
          <w:rFonts w:asciiTheme="majorHAnsi" w:hAnsiTheme="majorHAnsi"/>
          <w:bCs/>
        </w:rPr>
        <w:t xml:space="preserve">The local authority must be informed of </w:t>
      </w:r>
      <w:r w:rsidR="00753575" w:rsidRPr="00A3518B">
        <w:rPr>
          <w:rFonts w:asciiTheme="majorHAnsi" w:hAnsiTheme="majorHAnsi"/>
          <w:bCs/>
        </w:rPr>
        <w:t xml:space="preserve">any </w:t>
      </w:r>
      <w:r w:rsidRPr="00A3518B">
        <w:rPr>
          <w:rFonts w:asciiTheme="majorHAnsi" w:hAnsiTheme="majorHAnsi"/>
          <w:bCs/>
        </w:rPr>
        <w:t>child</w:t>
      </w:r>
      <w:r w:rsidR="00753575" w:rsidRPr="00A3518B">
        <w:rPr>
          <w:rFonts w:asciiTheme="majorHAnsi" w:hAnsiTheme="majorHAnsi"/>
          <w:bCs/>
        </w:rPr>
        <w:t xml:space="preserve"> who is going to be deleted from the admission register where they: </w:t>
      </w:r>
    </w:p>
    <w:p w14:paraId="238E5F23" w14:textId="77777777" w:rsidR="000D1ADD" w:rsidRPr="00A3518B" w:rsidRDefault="000D1ADD" w:rsidP="002863DA">
      <w:pPr>
        <w:spacing w:after="0" w:line="240" w:lineRule="auto"/>
        <w:rPr>
          <w:rFonts w:asciiTheme="majorHAnsi" w:hAnsiTheme="majorHAnsi"/>
          <w:bCs/>
        </w:rPr>
      </w:pPr>
    </w:p>
    <w:p w14:paraId="635B3530" w14:textId="10FCA206" w:rsidR="00753575" w:rsidRPr="00A3518B" w:rsidRDefault="00753575" w:rsidP="002863DA">
      <w:pPr>
        <w:pStyle w:val="ListParagraph"/>
        <w:numPr>
          <w:ilvl w:val="0"/>
          <w:numId w:val="12"/>
        </w:numPr>
        <w:spacing w:after="0" w:line="240" w:lineRule="auto"/>
        <w:rPr>
          <w:rFonts w:asciiTheme="majorHAnsi" w:hAnsiTheme="majorHAnsi"/>
          <w:bCs/>
        </w:rPr>
      </w:pPr>
      <w:r w:rsidRPr="00A3518B">
        <w:rPr>
          <w:rFonts w:asciiTheme="majorHAnsi" w:hAnsiTheme="majorHAnsi"/>
          <w:bCs/>
        </w:rPr>
        <w:lastRenderedPageBreak/>
        <w:t>have been taken out of school</w:t>
      </w:r>
      <w:r w:rsidR="00872546" w:rsidRPr="00A3518B">
        <w:rPr>
          <w:rFonts w:asciiTheme="majorHAnsi" w:hAnsiTheme="majorHAnsi"/>
          <w:bCs/>
        </w:rPr>
        <w:t>/college</w:t>
      </w:r>
      <w:r w:rsidRPr="00A3518B">
        <w:rPr>
          <w:rFonts w:asciiTheme="majorHAnsi" w:hAnsiTheme="majorHAnsi"/>
          <w:bCs/>
        </w:rPr>
        <w:t xml:space="preserve"> by their parents and are being educated outside the school system e.g. home </w:t>
      </w:r>
      <w:proofErr w:type="gramStart"/>
      <w:r w:rsidRPr="00A3518B">
        <w:rPr>
          <w:rFonts w:asciiTheme="majorHAnsi" w:hAnsiTheme="majorHAnsi"/>
          <w:bCs/>
        </w:rPr>
        <w:t>education;</w:t>
      </w:r>
      <w:proofErr w:type="gramEnd"/>
      <w:r w:rsidRPr="00A3518B">
        <w:rPr>
          <w:rFonts w:asciiTheme="majorHAnsi" w:hAnsiTheme="majorHAnsi"/>
          <w:bCs/>
        </w:rPr>
        <w:t xml:space="preserve"> </w:t>
      </w:r>
    </w:p>
    <w:p w14:paraId="3D145EC9" w14:textId="7802B54E" w:rsidR="00753575" w:rsidRPr="00A3518B" w:rsidRDefault="00753575" w:rsidP="002863DA">
      <w:pPr>
        <w:pStyle w:val="ListParagraph"/>
        <w:numPr>
          <w:ilvl w:val="0"/>
          <w:numId w:val="12"/>
        </w:numPr>
        <w:spacing w:after="0" w:line="240" w:lineRule="auto"/>
        <w:rPr>
          <w:rFonts w:asciiTheme="majorHAnsi" w:hAnsiTheme="majorHAnsi"/>
          <w:bCs/>
        </w:rPr>
      </w:pPr>
      <w:r w:rsidRPr="00A3518B">
        <w:rPr>
          <w:rFonts w:asciiTheme="majorHAnsi" w:hAnsiTheme="majorHAnsi"/>
          <w:bCs/>
        </w:rPr>
        <w:t>have ceased to attend school</w:t>
      </w:r>
      <w:r w:rsidR="00872546" w:rsidRPr="00A3518B">
        <w:rPr>
          <w:rFonts w:asciiTheme="majorHAnsi" w:hAnsiTheme="majorHAnsi"/>
          <w:bCs/>
        </w:rPr>
        <w:t>/college</w:t>
      </w:r>
      <w:r w:rsidRPr="00A3518B">
        <w:rPr>
          <w:rFonts w:asciiTheme="majorHAnsi" w:hAnsiTheme="majorHAnsi"/>
          <w:bCs/>
        </w:rPr>
        <w:t xml:space="preserve"> and no longer live within reasonable distance of the school</w:t>
      </w:r>
      <w:r w:rsidR="00872546" w:rsidRPr="00A3518B">
        <w:rPr>
          <w:rFonts w:asciiTheme="majorHAnsi" w:hAnsiTheme="majorHAnsi"/>
          <w:bCs/>
        </w:rPr>
        <w:t>/college</w:t>
      </w:r>
      <w:r w:rsidRPr="00A3518B">
        <w:rPr>
          <w:rFonts w:asciiTheme="majorHAnsi" w:hAnsiTheme="majorHAnsi"/>
          <w:bCs/>
        </w:rPr>
        <w:t xml:space="preserve"> at which they are </w:t>
      </w:r>
      <w:proofErr w:type="gramStart"/>
      <w:r w:rsidRPr="00A3518B">
        <w:rPr>
          <w:rFonts w:asciiTheme="majorHAnsi" w:hAnsiTheme="majorHAnsi"/>
          <w:bCs/>
        </w:rPr>
        <w:t>registered;</w:t>
      </w:r>
      <w:proofErr w:type="gramEnd"/>
      <w:r w:rsidRPr="00A3518B">
        <w:rPr>
          <w:rFonts w:asciiTheme="majorHAnsi" w:hAnsiTheme="majorHAnsi"/>
          <w:bCs/>
        </w:rPr>
        <w:t xml:space="preserve"> </w:t>
      </w:r>
    </w:p>
    <w:p w14:paraId="51851185" w14:textId="62632A95" w:rsidR="00753575" w:rsidRPr="00A3518B" w:rsidRDefault="00753575" w:rsidP="002863DA">
      <w:pPr>
        <w:pStyle w:val="ListParagraph"/>
        <w:numPr>
          <w:ilvl w:val="0"/>
          <w:numId w:val="12"/>
        </w:numPr>
        <w:spacing w:after="0" w:line="240" w:lineRule="auto"/>
        <w:rPr>
          <w:rFonts w:asciiTheme="majorHAnsi" w:hAnsiTheme="majorHAnsi"/>
          <w:bCs/>
        </w:rPr>
      </w:pPr>
      <w:r w:rsidRPr="00A3518B">
        <w:rPr>
          <w:rFonts w:asciiTheme="majorHAnsi" w:hAnsiTheme="majorHAnsi"/>
          <w:bCs/>
        </w:rPr>
        <w:t>have been certified by the school</w:t>
      </w:r>
      <w:r w:rsidR="00872546" w:rsidRPr="00A3518B">
        <w:rPr>
          <w:rFonts w:asciiTheme="majorHAnsi" w:hAnsiTheme="majorHAnsi"/>
          <w:bCs/>
        </w:rPr>
        <w:t>/college</w:t>
      </w:r>
      <w:r w:rsidRPr="00A3518B">
        <w:rPr>
          <w:rFonts w:asciiTheme="majorHAnsi" w:hAnsiTheme="majorHAnsi"/>
          <w:bCs/>
        </w:rPr>
        <w:t xml:space="preserve"> medical officer as unlikely to be in a fit state of health to attend school</w:t>
      </w:r>
      <w:r w:rsidR="00872546" w:rsidRPr="00A3518B">
        <w:rPr>
          <w:rFonts w:asciiTheme="majorHAnsi" w:hAnsiTheme="majorHAnsi"/>
          <w:bCs/>
        </w:rPr>
        <w:t>/college</w:t>
      </w:r>
      <w:r w:rsidRPr="00A3518B">
        <w:rPr>
          <w:rFonts w:asciiTheme="majorHAnsi" w:hAnsiTheme="majorHAnsi"/>
          <w:bCs/>
        </w:rPr>
        <w:t xml:space="preserve"> before ceasing to be of compulsory school age, and neither he/she nor his/her parent has indicated the intention to continue to attend the school after ceasing to be of compulsory school </w:t>
      </w:r>
      <w:proofErr w:type="gramStart"/>
      <w:r w:rsidRPr="00A3518B">
        <w:rPr>
          <w:rFonts w:asciiTheme="majorHAnsi" w:hAnsiTheme="majorHAnsi"/>
          <w:bCs/>
        </w:rPr>
        <w:t>age;</w:t>
      </w:r>
      <w:proofErr w:type="gramEnd"/>
      <w:r w:rsidRPr="00A3518B">
        <w:rPr>
          <w:rFonts w:asciiTheme="majorHAnsi" w:hAnsiTheme="majorHAnsi"/>
          <w:bCs/>
        </w:rPr>
        <w:t xml:space="preserve"> </w:t>
      </w:r>
    </w:p>
    <w:p w14:paraId="78FE069C" w14:textId="706CAD23" w:rsidR="00753575" w:rsidRPr="00A3518B" w:rsidRDefault="00753575" w:rsidP="002863DA">
      <w:pPr>
        <w:pStyle w:val="ListParagraph"/>
        <w:numPr>
          <w:ilvl w:val="0"/>
          <w:numId w:val="12"/>
        </w:numPr>
        <w:spacing w:after="0" w:line="240" w:lineRule="auto"/>
        <w:rPr>
          <w:rFonts w:asciiTheme="majorHAnsi" w:hAnsiTheme="majorHAnsi"/>
          <w:bCs/>
        </w:rPr>
      </w:pPr>
      <w:r w:rsidRPr="00A3518B">
        <w:rPr>
          <w:rFonts w:asciiTheme="majorHAnsi" w:hAnsiTheme="majorHAnsi"/>
          <w:bCs/>
        </w:rPr>
        <w:t>are in custody for a period of more than four months due to a final court order and the proprietor does not reasonably believe they will be returning to the school</w:t>
      </w:r>
      <w:r w:rsidR="00872546" w:rsidRPr="00A3518B">
        <w:rPr>
          <w:rFonts w:asciiTheme="majorHAnsi" w:hAnsiTheme="majorHAnsi"/>
          <w:bCs/>
        </w:rPr>
        <w:t>/college</w:t>
      </w:r>
      <w:r w:rsidRPr="00A3518B">
        <w:rPr>
          <w:rFonts w:asciiTheme="majorHAnsi" w:hAnsiTheme="majorHAnsi"/>
          <w:bCs/>
        </w:rPr>
        <w:t xml:space="preserve"> at the end of that period; or, </w:t>
      </w:r>
    </w:p>
    <w:p w14:paraId="44509312" w14:textId="0E4D2DFB" w:rsidR="00753575" w:rsidRPr="00A3518B" w:rsidRDefault="00753575" w:rsidP="002863DA">
      <w:pPr>
        <w:pStyle w:val="ListParagraph"/>
        <w:numPr>
          <w:ilvl w:val="0"/>
          <w:numId w:val="12"/>
        </w:numPr>
        <w:spacing w:after="0" w:line="240" w:lineRule="auto"/>
        <w:rPr>
          <w:rFonts w:asciiTheme="majorHAnsi" w:hAnsiTheme="majorHAnsi"/>
          <w:bCs/>
        </w:rPr>
      </w:pPr>
      <w:r w:rsidRPr="00A3518B">
        <w:rPr>
          <w:rFonts w:asciiTheme="majorHAnsi" w:hAnsiTheme="majorHAnsi"/>
          <w:bCs/>
        </w:rPr>
        <w:t xml:space="preserve">have been permanently excluded. </w:t>
      </w:r>
    </w:p>
    <w:p w14:paraId="6226F1E1" w14:textId="77777777" w:rsidR="00753575" w:rsidRPr="00A3518B" w:rsidRDefault="00753575" w:rsidP="002863DA">
      <w:pPr>
        <w:spacing w:after="0" w:line="240" w:lineRule="auto"/>
        <w:rPr>
          <w:rFonts w:asciiTheme="majorHAnsi" w:hAnsiTheme="majorHAnsi"/>
          <w:bCs/>
        </w:rPr>
      </w:pPr>
    </w:p>
    <w:p w14:paraId="04F6FB3A" w14:textId="55CE20F9" w:rsidR="00753575" w:rsidRPr="00A3518B" w:rsidRDefault="000D1ADD" w:rsidP="002863DA">
      <w:pPr>
        <w:spacing w:after="0" w:line="240" w:lineRule="auto"/>
        <w:rPr>
          <w:rFonts w:asciiTheme="majorHAnsi" w:hAnsiTheme="majorHAnsi"/>
          <w:bCs/>
        </w:rPr>
      </w:pPr>
      <w:r w:rsidRPr="00A3518B">
        <w:rPr>
          <w:rFonts w:asciiTheme="majorHAnsi" w:hAnsiTheme="majorHAnsi"/>
          <w:bCs/>
        </w:rPr>
        <w:t>Notification should be made</w:t>
      </w:r>
      <w:r w:rsidR="00753575" w:rsidRPr="00A3518B">
        <w:rPr>
          <w:rFonts w:asciiTheme="majorHAnsi" w:hAnsiTheme="majorHAnsi"/>
          <w:bCs/>
        </w:rPr>
        <w:t xml:space="preserve"> as soon as the grounds for deletion are met, but no later than deleting the pupil’s name from the register. It is essential that schools comply with this duty, so that local authorities can, as pa</w:t>
      </w:r>
      <w:r w:rsidRPr="00A3518B">
        <w:rPr>
          <w:rFonts w:asciiTheme="majorHAnsi" w:hAnsiTheme="majorHAnsi"/>
          <w:bCs/>
        </w:rPr>
        <w:t xml:space="preserve">rt of their duty to identify </w:t>
      </w:r>
      <w:r w:rsidR="00753575" w:rsidRPr="00A3518B">
        <w:rPr>
          <w:rFonts w:asciiTheme="majorHAnsi" w:hAnsiTheme="majorHAnsi"/>
          <w:bCs/>
        </w:rPr>
        <w:t xml:space="preserve">children of compulsory school age who are missing education, follow up with any child who might be in danger of not receiving an education and who might be at risk of abuse or neglect. </w:t>
      </w:r>
    </w:p>
    <w:p w14:paraId="0B1654A8" w14:textId="77777777" w:rsidR="000D1ADD" w:rsidRPr="00A3518B" w:rsidRDefault="000D1ADD" w:rsidP="002863DA">
      <w:pPr>
        <w:spacing w:after="0" w:line="240" w:lineRule="auto"/>
        <w:rPr>
          <w:rFonts w:asciiTheme="majorHAnsi" w:hAnsiTheme="majorHAnsi"/>
          <w:b/>
          <w:bCs/>
        </w:rPr>
      </w:pPr>
    </w:p>
    <w:p w14:paraId="57FECA49" w14:textId="787DC7AC" w:rsidR="0064287E" w:rsidRPr="00A3518B" w:rsidRDefault="00753575" w:rsidP="002863DA">
      <w:pPr>
        <w:spacing w:after="0" w:line="240" w:lineRule="auto"/>
        <w:rPr>
          <w:rFonts w:asciiTheme="majorHAnsi" w:hAnsiTheme="majorHAnsi"/>
          <w:bCs/>
        </w:rPr>
      </w:pPr>
      <w:r w:rsidRPr="00A3518B">
        <w:rPr>
          <w:rFonts w:asciiTheme="majorHAnsi" w:hAnsiTheme="majorHAnsi"/>
          <w:bCs/>
        </w:rPr>
        <w:t>All schools</w:t>
      </w:r>
      <w:r w:rsidR="00872546" w:rsidRPr="00A3518B">
        <w:rPr>
          <w:rFonts w:asciiTheme="majorHAnsi" w:hAnsiTheme="majorHAnsi"/>
          <w:bCs/>
        </w:rPr>
        <w:t>/colleges</w:t>
      </w:r>
      <w:r w:rsidRPr="00A3518B">
        <w:rPr>
          <w:rFonts w:asciiTheme="majorHAnsi" w:hAnsiTheme="majorHAnsi"/>
          <w:bCs/>
        </w:rPr>
        <w:t xml:space="preserve"> must inform the local authority of any p</w:t>
      </w:r>
      <w:r w:rsidR="00872546" w:rsidRPr="00A3518B">
        <w:rPr>
          <w:rFonts w:asciiTheme="majorHAnsi" w:hAnsiTheme="majorHAnsi"/>
          <w:bCs/>
        </w:rPr>
        <w:t xml:space="preserve">upil who fails to attend </w:t>
      </w:r>
      <w:proofErr w:type="gramStart"/>
      <w:r w:rsidRPr="00A3518B">
        <w:rPr>
          <w:rFonts w:asciiTheme="majorHAnsi" w:hAnsiTheme="majorHAnsi"/>
          <w:bCs/>
        </w:rPr>
        <w:t>regularly, or</w:t>
      </w:r>
      <w:proofErr w:type="gramEnd"/>
      <w:r w:rsidRPr="00A3518B">
        <w:rPr>
          <w:rFonts w:asciiTheme="majorHAnsi" w:hAnsiTheme="majorHAnsi"/>
          <w:bCs/>
        </w:rPr>
        <w:t xml:space="preserve"> has </w:t>
      </w:r>
      <w:r w:rsidR="00872546" w:rsidRPr="00A3518B">
        <w:rPr>
          <w:rFonts w:asciiTheme="majorHAnsi" w:hAnsiTheme="majorHAnsi"/>
          <w:bCs/>
        </w:rPr>
        <w:t>been absent without the school/college’s</w:t>
      </w:r>
      <w:r w:rsidRPr="00A3518B">
        <w:rPr>
          <w:rFonts w:asciiTheme="majorHAnsi" w:hAnsiTheme="majorHAnsi"/>
          <w:bCs/>
        </w:rPr>
        <w:t xml:space="preserve"> permission for a continuous period of 10 school days or more, at such intervals as are agreed between the school and the local authority (or in default of such agreement, at inte</w:t>
      </w:r>
      <w:r w:rsidR="000D1ADD" w:rsidRPr="00A3518B">
        <w:rPr>
          <w:rFonts w:asciiTheme="majorHAnsi" w:hAnsiTheme="majorHAnsi"/>
          <w:bCs/>
        </w:rPr>
        <w:t>rvals determined by the Secretary of State.</w:t>
      </w:r>
    </w:p>
    <w:p w14:paraId="02E206F0" w14:textId="77777777" w:rsidR="00F7213F" w:rsidRPr="00A3518B" w:rsidRDefault="00F7213F" w:rsidP="002863DA">
      <w:pPr>
        <w:spacing w:after="0" w:line="240" w:lineRule="auto"/>
        <w:rPr>
          <w:rFonts w:asciiTheme="majorHAnsi" w:hAnsiTheme="majorHAnsi"/>
          <w:bCs/>
        </w:rPr>
      </w:pPr>
    </w:p>
    <w:p w14:paraId="10CDC8E7" w14:textId="77777777" w:rsidR="00F7213F" w:rsidRPr="00A3518B" w:rsidRDefault="00F7213F" w:rsidP="002863DA">
      <w:pPr>
        <w:spacing w:after="0" w:line="240" w:lineRule="auto"/>
        <w:rPr>
          <w:rFonts w:asciiTheme="majorHAnsi" w:hAnsiTheme="majorHAnsi"/>
          <w:b/>
          <w:bCs/>
        </w:rPr>
      </w:pPr>
    </w:p>
    <w:p w14:paraId="3430C76E" w14:textId="45B72080" w:rsidR="00F7213F" w:rsidRPr="00A3518B" w:rsidRDefault="00F7213F" w:rsidP="002863DA">
      <w:pPr>
        <w:spacing w:after="0" w:line="240" w:lineRule="auto"/>
        <w:rPr>
          <w:rFonts w:asciiTheme="majorHAnsi" w:hAnsiTheme="majorHAnsi"/>
          <w:b/>
          <w:bCs/>
          <w:sz w:val="24"/>
          <w:szCs w:val="24"/>
        </w:rPr>
      </w:pPr>
      <w:r w:rsidRPr="00A3518B">
        <w:rPr>
          <w:rFonts w:asciiTheme="majorHAnsi" w:hAnsiTheme="majorHAnsi"/>
          <w:b/>
          <w:bCs/>
          <w:sz w:val="24"/>
          <w:szCs w:val="24"/>
        </w:rPr>
        <w:t xml:space="preserve">Honour based </w:t>
      </w:r>
      <w:proofErr w:type="gramStart"/>
      <w:r w:rsidRPr="00A3518B">
        <w:rPr>
          <w:rFonts w:asciiTheme="majorHAnsi" w:hAnsiTheme="majorHAnsi"/>
          <w:b/>
          <w:bCs/>
          <w:sz w:val="24"/>
          <w:szCs w:val="24"/>
        </w:rPr>
        <w:t>violence</w:t>
      </w:r>
      <w:proofErr w:type="gramEnd"/>
    </w:p>
    <w:p w14:paraId="717ADB68" w14:textId="597BAFE5" w:rsidR="00CD42B2" w:rsidRPr="00A3518B" w:rsidRDefault="00CD42B2" w:rsidP="00CD42B2">
      <w:pPr>
        <w:autoSpaceDE w:val="0"/>
        <w:autoSpaceDN w:val="0"/>
        <w:adjustRightInd w:val="0"/>
        <w:spacing w:after="0" w:line="240" w:lineRule="auto"/>
        <w:rPr>
          <w:rFonts w:asciiTheme="majorHAnsi" w:hAnsiTheme="majorHAnsi" w:cs="Arial"/>
          <w:color w:val="000000"/>
        </w:rPr>
      </w:pPr>
      <w:r w:rsidRPr="00A3518B">
        <w:rPr>
          <w:rFonts w:asciiTheme="majorHAnsi" w:hAnsiTheme="majorHAnsi" w:cs="Arial"/>
          <w:color w:val="000000"/>
        </w:rPr>
        <w:t xml:space="preserve">So-called ‘honour-based’ violence (HBV) encompasses crimes which have been committed to protect or defend the honour of the family and/or the community, including Female Genital Mutilation (FGM), forced marriage, and practices such as breast ironing. All forms of </w:t>
      </w:r>
      <w:proofErr w:type="gramStart"/>
      <w:r w:rsidRPr="00A3518B">
        <w:rPr>
          <w:rFonts w:asciiTheme="majorHAnsi" w:hAnsiTheme="majorHAnsi" w:cs="Arial"/>
          <w:color w:val="000000"/>
        </w:rPr>
        <w:t>so called</w:t>
      </w:r>
      <w:proofErr w:type="gramEnd"/>
      <w:r w:rsidRPr="00A3518B">
        <w:rPr>
          <w:rFonts w:asciiTheme="majorHAnsi" w:hAnsiTheme="majorHAnsi" w:cs="Arial"/>
          <w:color w:val="000000"/>
        </w:rPr>
        <w:t xml:space="preserve"> HBV are abuse (regardless of the motivation) and should be handled and escalated as such. If in any doubts staff should speak to the DSL. </w:t>
      </w:r>
    </w:p>
    <w:p w14:paraId="7917B782" w14:textId="77777777" w:rsidR="00CD42B2" w:rsidRPr="00A3518B" w:rsidRDefault="00CD42B2" w:rsidP="00CD42B2">
      <w:pPr>
        <w:autoSpaceDE w:val="0"/>
        <w:autoSpaceDN w:val="0"/>
        <w:adjustRightInd w:val="0"/>
        <w:spacing w:after="0" w:line="240" w:lineRule="auto"/>
        <w:rPr>
          <w:rFonts w:asciiTheme="majorHAnsi" w:hAnsiTheme="majorHAnsi" w:cs="Arial"/>
          <w:color w:val="000000"/>
        </w:rPr>
      </w:pPr>
    </w:p>
    <w:p w14:paraId="11402390" w14:textId="77777777" w:rsidR="00CD42B2" w:rsidRPr="00A3518B" w:rsidRDefault="00CD42B2" w:rsidP="00CD42B2">
      <w:pPr>
        <w:autoSpaceDE w:val="0"/>
        <w:autoSpaceDN w:val="0"/>
        <w:adjustRightInd w:val="0"/>
        <w:spacing w:after="0" w:line="240" w:lineRule="auto"/>
        <w:rPr>
          <w:rFonts w:asciiTheme="majorHAnsi" w:hAnsiTheme="majorHAnsi" w:cs="Arial"/>
          <w:color w:val="000000"/>
          <w:u w:val="single"/>
        </w:rPr>
      </w:pPr>
      <w:r w:rsidRPr="00A3518B">
        <w:rPr>
          <w:rFonts w:asciiTheme="majorHAnsi" w:hAnsiTheme="majorHAnsi" w:cs="Arial"/>
          <w:bCs/>
          <w:color w:val="000000"/>
          <w:u w:val="single"/>
        </w:rPr>
        <w:t xml:space="preserve">Indicators </w:t>
      </w:r>
    </w:p>
    <w:p w14:paraId="64A10BAD" w14:textId="279EE3E0" w:rsidR="00CD42B2" w:rsidRPr="00A3518B" w:rsidRDefault="00CD42B2" w:rsidP="00CD42B2">
      <w:pPr>
        <w:autoSpaceDE w:val="0"/>
        <w:autoSpaceDN w:val="0"/>
        <w:adjustRightInd w:val="0"/>
        <w:spacing w:after="0" w:line="240" w:lineRule="auto"/>
        <w:rPr>
          <w:rFonts w:asciiTheme="majorHAnsi" w:hAnsiTheme="majorHAnsi" w:cs="Arial"/>
          <w:color w:val="000000"/>
        </w:rPr>
      </w:pPr>
      <w:r w:rsidRPr="00A3518B">
        <w:rPr>
          <w:rFonts w:asciiTheme="majorHAnsi" w:hAnsiTheme="majorHAnsi" w:cs="Arial"/>
          <w:color w:val="000000"/>
        </w:rPr>
        <w:t xml:space="preserve">There are a range of potential indicators that a child may be at risk of HBV. Guidance on the warning signs that FGM or forced marriage may be about to take place, or may have already taken place, can be found on pages 38-41 of the </w:t>
      </w:r>
      <w:hyperlink r:id="rId34" w:history="1">
        <w:r w:rsidRPr="00A3518B">
          <w:rPr>
            <w:rStyle w:val="Hyperlink"/>
            <w:rFonts w:asciiTheme="majorHAnsi" w:hAnsiTheme="majorHAnsi" w:cs="Arial"/>
          </w:rPr>
          <w:t>Multi agency statutory guidance on FGM</w:t>
        </w:r>
      </w:hyperlink>
      <w:r w:rsidRPr="00A3518B">
        <w:rPr>
          <w:rFonts w:asciiTheme="majorHAnsi" w:hAnsiTheme="majorHAnsi" w:cs="Arial"/>
          <w:color w:val="000000"/>
        </w:rPr>
        <w:t xml:space="preserve"> (pages 59-61 focus on the role of schools and colleges) and pages 13-14 of the </w:t>
      </w:r>
      <w:hyperlink r:id="rId35" w:history="1">
        <w:r w:rsidRPr="00A3518B">
          <w:rPr>
            <w:rStyle w:val="Hyperlink"/>
            <w:rFonts w:asciiTheme="majorHAnsi" w:hAnsiTheme="majorHAnsi" w:cs="Arial"/>
          </w:rPr>
          <w:t>Multi-agency guidelines: Handling case of forced marriage</w:t>
        </w:r>
      </w:hyperlink>
      <w:r w:rsidRPr="00A3518B">
        <w:rPr>
          <w:rFonts w:asciiTheme="majorHAnsi" w:hAnsiTheme="majorHAnsi" w:cs="Arial"/>
          <w:color w:val="000000"/>
        </w:rPr>
        <w:t xml:space="preserve">. </w:t>
      </w:r>
    </w:p>
    <w:p w14:paraId="1598E1EB" w14:textId="77777777" w:rsidR="00CD42B2" w:rsidRPr="00A3518B" w:rsidRDefault="00CD42B2" w:rsidP="00CD42B2">
      <w:pPr>
        <w:autoSpaceDE w:val="0"/>
        <w:autoSpaceDN w:val="0"/>
        <w:adjustRightInd w:val="0"/>
        <w:spacing w:after="0" w:line="240" w:lineRule="auto"/>
        <w:rPr>
          <w:rFonts w:asciiTheme="majorHAnsi" w:hAnsiTheme="majorHAnsi" w:cs="Arial"/>
          <w:color w:val="000000"/>
        </w:rPr>
      </w:pPr>
    </w:p>
    <w:p w14:paraId="1149C6D0" w14:textId="77777777" w:rsidR="00CD42B2" w:rsidRPr="00A3518B" w:rsidRDefault="00CD42B2" w:rsidP="00CD42B2">
      <w:pPr>
        <w:autoSpaceDE w:val="0"/>
        <w:autoSpaceDN w:val="0"/>
        <w:adjustRightInd w:val="0"/>
        <w:spacing w:after="0" w:line="240" w:lineRule="auto"/>
        <w:rPr>
          <w:rFonts w:asciiTheme="majorHAnsi" w:hAnsiTheme="majorHAnsi" w:cs="Arial"/>
          <w:color w:val="000000"/>
          <w:u w:val="single"/>
        </w:rPr>
      </w:pPr>
      <w:r w:rsidRPr="00A3518B">
        <w:rPr>
          <w:rFonts w:asciiTheme="majorHAnsi" w:hAnsiTheme="majorHAnsi" w:cs="Arial"/>
          <w:bCs/>
          <w:color w:val="000000"/>
          <w:u w:val="single"/>
        </w:rPr>
        <w:t xml:space="preserve">Actions </w:t>
      </w:r>
    </w:p>
    <w:p w14:paraId="41A10B74" w14:textId="11433FA2" w:rsidR="00F7213F" w:rsidRPr="00A3518B" w:rsidRDefault="00CD42B2" w:rsidP="00CD42B2">
      <w:pPr>
        <w:spacing w:after="0" w:line="240" w:lineRule="auto"/>
        <w:rPr>
          <w:rFonts w:asciiTheme="majorHAnsi" w:hAnsiTheme="majorHAnsi"/>
          <w:b/>
          <w:bCs/>
        </w:rPr>
      </w:pPr>
      <w:r w:rsidRPr="00A3518B">
        <w:rPr>
          <w:rFonts w:asciiTheme="majorHAnsi" w:hAnsiTheme="majorHAnsi" w:cs="Arial"/>
          <w:color w:val="000000"/>
        </w:rPr>
        <w:t xml:space="preserve">If staff have a concern regarding a child that might be at risk of </w:t>
      </w:r>
      <w:proofErr w:type="gramStart"/>
      <w:r w:rsidRPr="00A3518B">
        <w:rPr>
          <w:rFonts w:asciiTheme="majorHAnsi" w:hAnsiTheme="majorHAnsi" w:cs="Arial"/>
          <w:color w:val="000000"/>
        </w:rPr>
        <w:t>HBV</w:t>
      </w:r>
      <w:proofErr w:type="gramEnd"/>
      <w:r w:rsidRPr="00A3518B">
        <w:rPr>
          <w:rFonts w:asciiTheme="majorHAnsi" w:hAnsiTheme="majorHAnsi" w:cs="Arial"/>
          <w:color w:val="000000"/>
        </w:rPr>
        <w:t xml:space="preserve"> they should activate the safeguarding procedures described in this policy, using existing national and local protocols for multi-agency liaison with police and children’s social care. Where FGM has taken place, since 31 October 2015 there has been a mandatory reporting duty placed </w:t>
      </w:r>
      <w:r w:rsidRPr="00A3518B">
        <w:rPr>
          <w:rFonts w:asciiTheme="majorHAnsi" w:hAnsiTheme="majorHAnsi" w:cs="Arial"/>
          <w:b/>
          <w:color w:val="000000"/>
        </w:rPr>
        <w:t xml:space="preserve">on </w:t>
      </w:r>
      <w:r w:rsidRPr="00A3518B">
        <w:rPr>
          <w:rFonts w:asciiTheme="majorHAnsi" w:hAnsiTheme="majorHAnsi" w:cs="Arial"/>
          <w:b/>
          <w:bCs/>
          <w:color w:val="000000"/>
        </w:rPr>
        <w:t>teachers to report such cases to the police.</w:t>
      </w:r>
    </w:p>
    <w:p w14:paraId="251FAA2C" w14:textId="77777777" w:rsidR="00CD42B2" w:rsidRPr="00A3518B" w:rsidRDefault="00CD42B2" w:rsidP="002863DA">
      <w:pPr>
        <w:spacing w:after="0" w:line="240" w:lineRule="auto"/>
        <w:rPr>
          <w:rFonts w:asciiTheme="majorHAnsi" w:hAnsiTheme="majorHAnsi"/>
          <w:bCs/>
        </w:rPr>
      </w:pPr>
    </w:p>
    <w:p w14:paraId="4AD01D7F" w14:textId="77777777" w:rsidR="00CD42B2" w:rsidRPr="00A3518B" w:rsidRDefault="00CD42B2" w:rsidP="002863DA">
      <w:pPr>
        <w:spacing w:after="0" w:line="240" w:lineRule="auto"/>
        <w:rPr>
          <w:rFonts w:asciiTheme="majorHAnsi" w:hAnsiTheme="majorHAnsi"/>
          <w:bCs/>
        </w:rPr>
      </w:pPr>
    </w:p>
    <w:p w14:paraId="550484F9" w14:textId="4971C4A8" w:rsidR="00554004" w:rsidRPr="00A3518B" w:rsidRDefault="00554004" w:rsidP="002863DA">
      <w:pPr>
        <w:spacing w:after="0" w:line="240" w:lineRule="auto"/>
        <w:rPr>
          <w:rFonts w:asciiTheme="majorHAnsi" w:hAnsiTheme="majorHAnsi"/>
          <w:bCs/>
        </w:rPr>
      </w:pPr>
      <w:r w:rsidRPr="00A3518B">
        <w:rPr>
          <w:rFonts w:asciiTheme="majorHAnsi" w:hAnsiTheme="majorHAnsi"/>
          <w:bCs/>
        </w:rPr>
        <w:t xml:space="preserve">Additional information about specific forms of abuse and safeguarding issues can be found in </w:t>
      </w:r>
      <w:hyperlink r:id="rId36" w:history="1">
        <w:r w:rsidRPr="00A3518B">
          <w:rPr>
            <w:rStyle w:val="Hyperlink"/>
            <w:rFonts w:asciiTheme="majorHAnsi" w:hAnsiTheme="majorHAnsi"/>
            <w:bCs/>
          </w:rPr>
          <w:t>Annex A of KCSIE 20</w:t>
        </w:r>
        <w:r w:rsidR="0082105E">
          <w:rPr>
            <w:rStyle w:val="Hyperlink"/>
            <w:rFonts w:asciiTheme="majorHAnsi" w:hAnsiTheme="majorHAnsi"/>
            <w:bCs/>
          </w:rPr>
          <w:t>23</w:t>
        </w:r>
        <w:r w:rsidRPr="00A3518B">
          <w:rPr>
            <w:rStyle w:val="Hyperlink"/>
            <w:rFonts w:asciiTheme="majorHAnsi" w:hAnsiTheme="majorHAnsi"/>
            <w:bCs/>
          </w:rPr>
          <w:t>.</w:t>
        </w:r>
      </w:hyperlink>
    </w:p>
    <w:p w14:paraId="64A3363F" w14:textId="77777777" w:rsidR="0064287E" w:rsidRPr="00A3518B" w:rsidRDefault="0064287E" w:rsidP="002863DA">
      <w:pPr>
        <w:spacing w:after="0" w:line="240" w:lineRule="auto"/>
        <w:rPr>
          <w:rFonts w:asciiTheme="majorHAnsi" w:hAnsiTheme="majorHAnsi"/>
          <w:bCs/>
        </w:rPr>
      </w:pPr>
    </w:p>
    <w:p w14:paraId="4CB9842B" w14:textId="5FD3DF59" w:rsidR="00543B2D" w:rsidRPr="00A3518B" w:rsidRDefault="00543B2D" w:rsidP="002863DA">
      <w:pPr>
        <w:spacing w:after="0" w:line="240" w:lineRule="auto"/>
        <w:rPr>
          <w:rFonts w:asciiTheme="majorHAnsi" w:hAnsiTheme="majorHAnsi"/>
          <w:b/>
          <w:sz w:val="28"/>
          <w:szCs w:val="28"/>
        </w:rPr>
      </w:pPr>
    </w:p>
    <w:p w14:paraId="1AC0B16B" w14:textId="77777777" w:rsidR="0048038D" w:rsidRPr="00A3518B" w:rsidRDefault="0048038D" w:rsidP="002863DA">
      <w:pPr>
        <w:spacing w:after="0" w:line="240" w:lineRule="auto"/>
        <w:rPr>
          <w:rFonts w:asciiTheme="majorHAnsi" w:hAnsiTheme="majorHAnsi"/>
          <w:b/>
          <w:sz w:val="28"/>
          <w:szCs w:val="28"/>
        </w:rPr>
      </w:pPr>
      <w:r w:rsidRPr="00A3518B">
        <w:rPr>
          <w:rFonts w:asciiTheme="majorHAnsi" w:hAnsiTheme="majorHAnsi"/>
          <w:b/>
          <w:sz w:val="28"/>
          <w:szCs w:val="28"/>
        </w:rPr>
        <w:br w:type="page"/>
      </w:r>
    </w:p>
    <w:p w14:paraId="6CB12C58" w14:textId="205FEAD5" w:rsidR="00CD6FE5" w:rsidRPr="00A3518B" w:rsidRDefault="00CD6FE5" w:rsidP="002863DA">
      <w:pPr>
        <w:spacing w:after="0" w:line="240" w:lineRule="auto"/>
        <w:jc w:val="right"/>
        <w:rPr>
          <w:rFonts w:asciiTheme="majorHAnsi" w:hAnsiTheme="majorHAnsi"/>
          <w:b/>
          <w:sz w:val="28"/>
          <w:szCs w:val="28"/>
        </w:rPr>
      </w:pPr>
      <w:r w:rsidRPr="00A3518B">
        <w:rPr>
          <w:rFonts w:asciiTheme="majorHAnsi" w:hAnsiTheme="majorHAnsi"/>
          <w:b/>
          <w:sz w:val="28"/>
          <w:szCs w:val="28"/>
        </w:rPr>
        <w:lastRenderedPageBreak/>
        <w:t>Ap</w:t>
      </w:r>
      <w:r w:rsidR="00C17D22" w:rsidRPr="00A3518B">
        <w:rPr>
          <w:rFonts w:asciiTheme="majorHAnsi" w:hAnsiTheme="majorHAnsi"/>
          <w:b/>
          <w:sz w:val="28"/>
          <w:szCs w:val="28"/>
        </w:rPr>
        <w:t>pendix 2</w:t>
      </w:r>
    </w:p>
    <w:p w14:paraId="455780E8" w14:textId="302C398B" w:rsidR="00CD6FE5" w:rsidRPr="00A3518B" w:rsidRDefault="007A4928" w:rsidP="002863DA">
      <w:pPr>
        <w:pStyle w:val="PlainText"/>
        <w:keepNext/>
        <w:jc w:val="center"/>
        <w:rPr>
          <w:rFonts w:asciiTheme="majorHAnsi" w:hAnsiTheme="majorHAnsi" w:cs="Arial"/>
          <w:b/>
          <w:sz w:val="28"/>
          <w:szCs w:val="28"/>
        </w:rPr>
      </w:pPr>
      <w:r w:rsidRPr="00A3518B">
        <w:rPr>
          <w:rFonts w:asciiTheme="majorHAnsi" w:hAnsiTheme="majorHAnsi" w:cs="Arial"/>
          <w:b/>
          <w:sz w:val="28"/>
          <w:szCs w:val="28"/>
        </w:rPr>
        <w:t xml:space="preserve">Risk indicators of child abuse </w:t>
      </w:r>
    </w:p>
    <w:p w14:paraId="70BC0C23" w14:textId="77777777" w:rsidR="007A4928" w:rsidRPr="00A3518B" w:rsidRDefault="007A4928" w:rsidP="002863DA">
      <w:pPr>
        <w:spacing w:after="0" w:line="240" w:lineRule="auto"/>
        <w:rPr>
          <w:rFonts w:asciiTheme="majorHAnsi" w:hAnsiTheme="majorHAnsi"/>
          <w:b/>
        </w:rPr>
      </w:pPr>
    </w:p>
    <w:p w14:paraId="7057F493" w14:textId="77777777" w:rsidR="00CD6FE5" w:rsidRPr="00A3518B" w:rsidRDefault="00CD6FE5" w:rsidP="002863DA">
      <w:pPr>
        <w:spacing w:after="0" w:line="240" w:lineRule="auto"/>
        <w:rPr>
          <w:rFonts w:asciiTheme="majorHAnsi" w:hAnsiTheme="majorHAnsi"/>
        </w:rPr>
      </w:pPr>
      <w:r w:rsidRPr="00A3518B">
        <w:rPr>
          <w:rFonts w:asciiTheme="majorHAnsi" w:hAnsiTheme="majorHAnsi"/>
          <w:b/>
        </w:rPr>
        <w:t>Physical Abuse</w:t>
      </w:r>
      <w:r w:rsidRPr="00A3518B">
        <w:rPr>
          <w:rFonts w:asciiTheme="majorHAnsi" w:hAnsiTheme="majorHAnsi"/>
        </w:rPr>
        <w:t xml:space="preserve">: </w:t>
      </w:r>
    </w:p>
    <w:p w14:paraId="48F90C96" w14:textId="7C2BF74E" w:rsidR="00CD6FE5" w:rsidRPr="00A3518B" w:rsidRDefault="001C7084" w:rsidP="002863DA">
      <w:pPr>
        <w:numPr>
          <w:ilvl w:val="0"/>
          <w:numId w:val="29"/>
        </w:numPr>
        <w:spacing w:after="0" w:line="240" w:lineRule="auto"/>
        <w:rPr>
          <w:rFonts w:asciiTheme="majorHAnsi" w:hAnsiTheme="majorHAnsi"/>
        </w:rPr>
      </w:pPr>
      <w:r w:rsidRPr="00A3518B">
        <w:rPr>
          <w:rFonts w:asciiTheme="majorHAnsi" w:hAnsiTheme="majorHAnsi"/>
        </w:rPr>
        <w:t>I</w:t>
      </w:r>
      <w:r w:rsidR="00CD6FE5" w:rsidRPr="00A3518B">
        <w:rPr>
          <w:rFonts w:asciiTheme="majorHAnsi" w:hAnsiTheme="majorHAnsi"/>
        </w:rPr>
        <w:t>njuries, bruises, burns, bite marks</w:t>
      </w:r>
      <w:r w:rsidRPr="00A3518B">
        <w:rPr>
          <w:rFonts w:asciiTheme="majorHAnsi" w:hAnsiTheme="majorHAnsi"/>
        </w:rPr>
        <w:t xml:space="preserve"> which are unexplained or implausibly </w:t>
      </w:r>
      <w:proofErr w:type="gramStart"/>
      <w:r w:rsidRPr="00A3518B">
        <w:rPr>
          <w:rFonts w:asciiTheme="majorHAnsi" w:hAnsiTheme="majorHAnsi"/>
        </w:rPr>
        <w:t>explained</w:t>
      </w:r>
      <w:proofErr w:type="gramEnd"/>
    </w:p>
    <w:p w14:paraId="2F015E46" w14:textId="1AD4DE4E" w:rsidR="00CD6FE5" w:rsidRPr="00A3518B" w:rsidRDefault="001C7084" w:rsidP="002863DA">
      <w:pPr>
        <w:numPr>
          <w:ilvl w:val="0"/>
          <w:numId w:val="29"/>
        </w:numPr>
        <w:spacing w:after="0" w:line="240" w:lineRule="auto"/>
        <w:rPr>
          <w:rFonts w:asciiTheme="majorHAnsi" w:hAnsiTheme="majorHAnsi"/>
        </w:rPr>
      </w:pPr>
      <w:r w:rsidRPr="00A3518B">
        <w:rPr>
          <w:rFonts w:asciiTheme="majorHAnsi" w:hAnsiTheme="majorHAnsi"/>
        </w:rPr>
        <w:t xml:space="preserve">Repeated injuries or requests to be excused through injury, </w:t>
      </w:r>
      <w:proofErr w:type="gramStart"/>
      <w:r w:rsidRPr="00A3518B">
        <w:rPr>
          <w:rFonts w:asciiTheme="majorHAnsi" w:hAnsiTheme="majorHAnsi"/>
        </w:rPr>
        <w:t>illness</w:t>
      </w:r>
      <w:proofErr w:type="gramEnd"/>
    </w:p>
    <w:p w14:paraId="1564BB33" w14:textId="77777777" w:rsidR="00CD6FE5" w:rsidRPr="00A3518B" w:rsidRDefault="00CD6FE5" w:rsidP="002863DA">
      <w:pPr>
        <w:numPr>
          <w:ilvl w:val="0"/>
          <w:numId w:val="29"/>
        </w:numPr>
        <w:spacing w:after="0" w:line="240" w:lineRule="auto"/>
        <w:rPr>
          <w:rFonts w:asciiTheme="majorHAnsi" w:hAnsiTheme="majorHAnsi"/>
        </w:rPr>
      </w:pPr>
      <w:r w:rsidRPr="00A3518B">
        <w:rPr>
          <w:rFonts w:asciiTheme="majorHAnsi" w:hAnsiTheme="majorHAnsi"/>
        </w:rPr>
        <w:t xml:space="preserve">Fear, watchfulness, over-anxiety to </w:t>
      </w:r>
      <w:proofErr w:type="gramStart"/>
      <w:r w:rsidRPr="00A3518B">
        <w:rPr>
          <w:rFonts w:asciiTheme="majorHAnsi" w:hAnsiTheme="majorHAnsi"/>
        </w:rPr>
        <w:t>please</w:t>
      </w:r>
      <w:proofErr w:type="gramEnd"/>
    </w:p>
    <w:p w14:paraId="32F072B4" w14:textId="4D6D20FB" w:rsidR="001C7084" w:rsidRPr="00A3518B" w:rsidRDefault="001C7084" w:rsidP="002863DA">
      <w:pPr>
        <w:numPr>
          <w:ilvl w:val="0"/>
          <w:numId w:val="29"/>
        </w:numPr>
        <w:spacing w:after="0" w:line="240" w:lineRule="auto"/>
        <w:rPr>
          <w:rFonts w:asciiTheme="majorHAnsi" w:hAnsiTheme="majorHAnsi"/>
        </w:rPr>
      </w:pPr>
      <w:r w:rsidRPr="00A3518B">
        <w:rPr>
          <w:rFonts w:asciiTheme="majorHAnsi" w:hAnsiTheme="majorHAnsi"/>
        </w:rPr>
        <w:t>Reluctance to get changed for sports etc.</w:t>
      </w:r>
    </w:p>
    <w:p w14:paraId="1B2F82AA" w14:textId="77777777" w:rsidR="00CD6FE5" w:rsidRPr="00A3518B" w:rsidRDefault="00CD6FE5" w:rsidP="002863DA">
      <w:pPr>
        <w:widowControl w:val="0"/>
        <w:autoSpaceDE w:val="0"/>
        <w:autoSpaceDN w:val="0"/>
        <w:adjustRightInd w:val="0"/>
        <w:spacing w:after="0" w:line="240" w:lineRule="auto"/>
        <w:rPr>
          <w:rFonts w:asciiTheme="majorHAnsi" w:hAnsiTheme="majorHAnsi"/>
        </w:rPr>
      </w:pPr>
    </w:p>
    <w:p w14:paraId="08B4739A" w14:textId="77777777" w:rsidR="00CD6FE5" w:rsidRPr="00A3518B" w:rsidRDefault="00CD6FE5" w:rsidP="002863DA">
      <w:pPr>
        <w:widowControl w:val="0"/>
        <w:autoSpaceDE w:val="0"/>
        <w:autoSpaceDN w:val="0"/>
        <w:adjustRightInd w:val="0"/>
        <w:spacing w:after="0" w:line="240" w:lineRule="auto"/>
        <w:rPr>
          <w:rFonts w:asciiTheme="majorHAnsi" w:hAnsiTheme="majorHAnsi"/>
          <w:b/>
        </w:rPr>
      </w:pPr>
      <w:r w:rsidRPr="00A3518B">
        <w:rPr>
          <w:rFonts w:asciiTheme="majorHAnsi" w:hAnsiTheme="majorHAnsi"/>
          <w:b/>
        </w:rPr>
        <w:t>Sexual abuse</w:t>
      </w:r>
    </w:p>
    <w:p w14:paraId="0DC38522" w14:textId="77777777" w:rsidR="00CD6FE5" w:rsidRPr="00A3518B" w:rsidRDefault="00CD6FE5" w:rsidP="002863DA">
      <w:pPr>
        <w:numPr>
          <w:ilvl w:val="0"/>
          <w:numId w:val="28"/>
        </w:numPr>
        <w:tabs>
          <w:tab w:val="num" w:pos="720"/>
        </w:tabs>
        <w:spacing w:after="0" w:line="240" w:lineRule="auto"/>
        <w:ind w:left="714" w:hanging="357"/>
        <w:rPr>
          <w:rFonts w:asciiTheme="majorHAnsi" w:hAnsiTheme="majorHAnsi"/>
        </w:rPr>
      </w:pPr>
      <w:r w:rsidRPr="00A3518B">
        <w:rPr>
          <w:rFonts w:asciiTheme="majorHAnsi" w:hAnsiTheme="majorHAnsi"/>
        </w:rPr>
        <w:t>Comments about sexual activity</w:t>
      </w:r>
    </w:p>
    <w:p w14:paraId="20D726F2" w14:textId="2AC404DA" w:rsidR="00CD6FE5" w:rsidRPr="00A3518B" w:rsidRDefault="00CD6FE5" w:rsidP="002863DA">
      <w:pPr>
        <w:numPr>
          <w:ilvl w:val="0"/>
          <w:numId w:val="28"/>
        </w:numPr>
        <w:tabs>
          <w:tab w:val="num" w:pos="720"/>
        </w:tabs>
        <w:spacing w:after="0" w:line="240" w:lineRule="auto"/>
        <w:ind w:left="714" w:hanging="357"/>
        <w:rPr>
          <w:rFonts w:asciiTheme="majorHAnsi" w:hAnsiTheme="majorHAnsi"/>
        </w:rPr>
      </w:pPr>
      <w:r w:rsidRPr="00A3518B">
        <w:rPr>
          <w:rFonts w:asciiTheme="majorHAnsi" w:hAnsiTheme="majorHAnsi"/>
        </w:rPr>
        <w:t>Sexual knowledge, comments, behaviour inconsistent with a child of that age</w:t>
      </w:r>
    </w:p>
    <w:p w14:paraId="78FDD13A" w14:textId="77777777" w:rsidR="00CD6FE5" w:rsidRPr="00A3518B" w:rsidRDefault="00CD6FE5" w:rsidP="002863DA">
      <w:pPr>
        <w:numPr>
          <w:ilvl w:val="0"/>
          <w:numId w:val="28"/>
        </w:numPr>
        <w:tabs>
          <w:tab w:val="num" w:pos="720"/>
        </w:tabs>
        <w:spacing w:after="0" w:line="240" w:lineRule="auto"/>
        <w:ind w:left="714" w:hanging="357"/>
        <w:rPr>
          <w:rFonts w:asciiTheme="majorHAnsi" w:hAnsiTheme="majorHAnsi"/>
        </w:rPr>
      </w:pPr>
      <w:r w:rsidRPr="00A3518B">
        <w:rPr>
          <w:rFonts w:asciiTheme="majorHAnsi" w:hAnsiTheme="majorHAnsi"/>
        </w:rPr>
        <w:t>Unexpected reaction of fear or wariness to people</w:t>
      </w:r>
    </w:p>
    <w:p w14:paraId="3C508A91" w14:textId="77777777" w:rsidR="00CD6FE5" w:rsidRPr="00A3518B" w:rsidRDefault="00CD6FE5" w:rsidP="002863DA">
      <w:pPr>
        <w:numPr>
          <w:ilvl w:val="0"/>
          <w:numId w:val="28"/>
        </w:numPr>
        <w:tabs>
          <w:tab w:val="num" w:pos="720"/>
        </w:tabs>
        <w:spacing w:after="0" w:line="240" w:lineRule="auto"/>
        <w:ind w:left="714" w:hanging="357"/>
        <w:rPr>
          <w:rFonts w:asciiTheme="majorHAnsi" w:hAnsiTheme="majorHAnsi"/>
        </w:rPr>
      </w:pPr>
      <w:r w:rsidRPr="00A3518B">
        <w:rPr>
          <w:rFonts w:asciiTheme="majorHAnsi" w:hAnsiTheme="majorHAnsi"/>
        </w:rPr>
        <w:t xml:space="preserve">Repeated urinary or genital </w:t>
      </w:r>
      <w:proofErr w:type="gramStart"/>
      <w:r w:rsidRPr="00A3518B">
        <w:rPr>
          <w:rFonts w:asciiTheme="majorHAnsi" w:hAnsiTheme="majorHAnsi"/>
        </w:rPr>
        <w:t>infections</w:t>
      </w:r>
      <w:proofErr w:type="gramEnd"/>
    </w:p>
    <w:p w14:paraId="78E0B71C" w14:textId="77777777" w:rsidR="00CD6FE5" w:rsidRPr="00A3518B" w:rsidRDefault="00CD6FE5" w:rsidP="002863DA">
      <w:pPr>
        <w:numPr>
          <w:ilvl w:val="0"/>
          <w:numId w:val="28"/>
        </w:numPr>
        <w:tabs>
          <w:tab w:val="num" w:pos="720"/>
        </w:tabs>
        <w:spacing w:after="0" w:line="240" w:lineRule="auto"/>
        <w:ind w:left="714" w:hanging="357"/>
        <w:rPr>
          <w:rFonts w:asciiTheme="majorHAnsi" w:hAnsiTheme="majorHAnsi"/>
        </w:rPr>
      </w:pPr>
      <w:r w:rsidRPr="00A3518B">
        <w:rPr>
          <w:rFonts w:asciiTheme="majorHAnsi" w:hAnsiTheme="majorHAnsi"/>
        </w:rPr>
        <w:t>Pregnancy/sexually transmitted diseases</w:t>
      </w:r>
    </w:p>
    <w:p w14:paraId="6AEAE917" w14:textId="50FD08A5" w:rsidR="007A4928" w:rsidRPr="00A3518B" w:rsidDel="00694E0F" w:rsidRDefault="007A4928" w:rsidP="002863DA">
      <w:pPr>
        <w:numPr>
          <w:ilvl w:val="0"/>
          <w:numId w:val="28"/>
        </w:numPr>
        <w:tabs>
          <w:tab w:val="num" w:pos="720"/>
        </w:tabs>
        <w:spacing w:after="0" w:line="240" w:lineRule="auto"/>
        <w:ind w:left="714" w:hanging="357"/>
        <w:rPr>
          <w:rFonts w:asciiTheme="majorHAnsi" w:hAnsiTheme="majorHAnsi"/>
        </w:rPr>
      </w:pPr>
      <w:r w:rsidRPr="00A3518B">
        <w:rPr>
          <w:rFonts w:asciiTheme="majorHAnsi" w:hAnsiTheme="majorHAnsi"/>
        </w:rPr>
        <w:t>Genital trauma</w:t>
      </w:r>
    </w:p>
    <w:p w14:paraId="5FDDB697" w14:textId="77777777" w:rsidR="00CD6FE5" w:rsidRPr="00A3518B" w:rsidRDefault="00CD6FE5" w:rsidP="002863DA">
      <w:pPr>
        <w:spacing w:after="0" w:line="240" w:lineRule="auto"/>
        <w:ind w:left="714"/>
        <w:rPr>
          <w:rFonts w:asciiTheme="majorHAnsi" w:hAnsiTheme="majorHAnsi"/>
          <w:b/>
        </w:rPr>
      </w:pPr>
    </w:p>
    <w:p w14:paraId="7A5C2D8A" w14:textId="77777777" w:rsidR="00CD6FE5" w:rsidRPr="00A3518B" w:rsidRDefault="00CD6FE5" w:rsidP="002863DA">
      <w:pPr>
        <w:widowControl w:val="0"/>
        <w:autoSpaceDE w:val="0"/>
        <w:autoSpaceDN w:val="0"/>
        <w:adjustRightInd w:val="0"/>
        <w:spacing w:after="0" w:line="240" w:lineRule="auto"/>
        <w:rPr>
          <w:rFonts w:asciiTheme="majorHAnsi" w:hAnsiTheme="majorHAnsi"/>
          <w:b/>
        </w:rPr>
      </w:pPr>
      <w:r w:rsidRPr="00A3518B">
        <w:rPr>
          <w:rFonts w:asciiTheme="majorHAnsi" w:hAnsiTheme="majorHAnsi"/>
          <w:b/>
        </w:rPr>
        <w:t>Emotional abuse</w:t>
      </w:r>
    </w:p>
    <w:p w14:paraId="26F094F1" w14:textId="6B011FE0" w:rsidR="00CD6FE5" w:rsidRPr="00A3518B" w:rsidRDefault="00CD6FE5" w:rsidP="002863DA">
      <w:pPr>
        <w:numPr>
          <w:ilvl w:val="0"/>
          <w:numId w:val="28"/>
        </w:numPr>
        <w:tabs>
          <w:tab w:val="num" w:pos="720"/>
        </w:tabs>
        <w:spacing w:after="0" w:line="240" w:lineRule="auto"/>
        <w:ind w:left="714" w:hanging="357"/>
        <w:rPr>
          <w:rFonts w:asciiTheme="majorHAnsi" w:hAnsiTheme="majorHAnsi"/>
        </w:rPr>
      </w:pPr>
      <w:r w:rsidRPr="00A3518B">
        <w:rPr>
          <w:rFonts w:asciiTheme="majorHAnsi" w:hAnsiTheme="majorHAnsi"/>
        </w:rPr>
        <w:t>Withdrawn, anxious behaviour, lack of self-confidence</w:t>
      </w:r>
      <w:r w:rsidR="007A4928" w:rsidRPr="00A3518B">
        <w:rPr>
          <w:rFonts w:asciiTheme="majorHAnsi" w:hAnsiTheme="majorHAnsi"/>
        </w:rPr>
        <w:t>. Mood swings.</w:t>
      </w:r>
    </w:p>
    <w:p w14:paraId="0B5B4D49" w14:textId="77777777" w:rsidR="007A4928" w:rsidRPr="00A3518B" w:rsidRDefault="007A4928" w:rsidP="002863DA">
      <w:pPr>
        <w:numPr>
          <w:ilvl w:val="0"/>
          <w:numId w:val="28"/>
        </w:numPr>
        <w:tabs>
          <w:tab w:val="num" w:pos="720"/>
        </w:tabs>
        <w:spacing w:after="0" w:line="240" w:lineRule="auto"/>
        <w:ind w:left="714" w:hanging="357"/>
        <w:rPr>
          <w:rFonts w:asciiTheme="majorHAnsi" w:hAnsiTheme="majorHAnsi"/>
        </w:rPr>
      </w:pPr>
      <w:r w:rsidRPr="00A3518B">
        <w:rPr>
          <w:rFonts w:asciiTheme="majorHAnsi" w:hAnsiTheme="majorHAnsi"/>
        </w:rPr>
        <w:t xml:space="preserve">Challenging/disruptive/aggressive behaviour which is inconsistent with previous experience of the </w:t>
      </w:r>
      <w:proofErr w:type="gramStart"/>
      <w:r w:rsidRPr="00A3518B">
        <w:rPr>
          <w:rFonts w:asciiTheme="majorHAnsi" w:hAnsiTheme="majorHAnsi"/>
        </w:rPr>
        <w:t>child</w:t>
      </w:r>
      <w:proofErr w:type="gramEnd"/>
      <w:r w:rsidRPr="00A3518B">
        <w:rPr>
          <w:rFonts w:asciiTheme="majorHAnsi" w:hAnsiTheme="majorHAnsi"/>
        </w:rPr>
        <w:t xml:space="preserve"> </w:t>
      </w:r>
    </w:p>
    <w:p w14:paraId="768EAAFA" w14:textId="48B0961A" w:rsidR="00CD6FE5" w:rsidRPr="00A3518B" w:rsidRDefault="00CD6FE5" w:rsidP="002863DA">
      <w:pPr>
        <w:numPr>
          <w:ilvl w:val="0"/>
          <w:numId w:val="28"/>
        </w:numPr>
        <w:tabs>
          <w:tab w:val="num" w:pos="720"/>
        </w:tabs>
        <w:spacing w:after="0" w:line="240" w:lineRule="auto"/>
        <w:ind w:left="714" w:hanging="357"/>
        <w:rPr>
          <w:rFonts w:asciiTheme="majorHAnsi" w:hAnsiTheme="majorHAnsi"/>
        </w:rPr>
      </w:pPr>
      <w:r w:rsidRPr="00A3518B">
        <w:rPr>
          <w:rFonts w:asciiTheme="majorHAnsi" w:hAnsiTheme="majorHAnsi"/>
        </w:rPr>
        <w:t xml:space="preserve">Self-harm and eating </w:t>
      </w:r>
      <w:proofErr w:type="gramStart"/>
      <w:r w:rsidRPr="00A3518B">
        <w:rPr>
          <w:rFonts w:asciiTheme="majorHAnsi" w:hAnsiTheme="majorHAnsi"/>
        </w:rPr>
        <w:t>disorders</w:t>
      </w:r>
      <w:proofErr w:type="gramEnd"/>
    </w:p>
    <w:p w14:paraId="5A423952" w14:textId="77777777" w:rsidR="00CD6FE5" w:rsidRPr="00A3518B" w:rsidRDefault="00CD6FE5" w:rsidP="002863DA">
      <w:pPr>
        <w:numPr>
          <w:ilvl w:val="0"/>
          <w:numId w:val="28"/>
        </w:numPr>
        <w:tabs>
          <w:tab w:val="num" w:pos="720"/>
        </w:tabs>
        <w:spacing w:after="0" w:line="240" w:lineRule="auto"/>
        <w:ind w:left="714" w:hanging="357"/>
        <w:rPr>
          <w:rFonts w:asciiTheme="majorHAnsi" w:hAnsiTheme="majorHAnsi"/>
        </w:rPr>
      </w:pPr>
      <w:r w:rsidRPr="00A3518B">
        <w:rPr>
          <w:rFonts w:asciiTheme="majorHAnsi" w:hAnsiTheme="majorHAnsi"/>
        </w:rPr>
        <w:t>Demanding or attention-seeking behaviour</w:t>
      </w:r>
    </w:p>
    <w:p w14:paraId="399DEC69" w14:textId="28BFC9EB" w:rsidR="00CD6FE5" w:rsidRPr="00A3518B" w:rsidRDefault="00CD6FE5" w:rsidP="002863DA">
      <w:pPr>
        <w:numPr>
          <w:ilvl w:val="0"/>
          <w:numId w:val="28"/>
        </w:numPr>
        <w:tabs>
          <w:tab w:val="num" w:pos="720"/>
        </w:tabs>
        <w:spacing w:after="0" w:line="240" w:lineRule="auto"/>
        <w:ind w:left="714" w:hanging="357"/>
        <w:rPr>
          <w:rFonts w:asciiTheme="majorHAnsi" w:hAnsiTheme="majorHAnsi"/>
        </w:rPr>
      </w:pPr>
      <w:r w:rsidRPr="00A3518B">
        <w:rPr>
          <w:rFonts w:asciiTheme="majorHAnsi" w:hAnsiTheme="majorHAnsi"/>
        </w:rPr>
        <w:t>Unwillingness to communicate</w:t>
      </w:r>
      <w:r w:rsidR="007A4928" w:rsidRPr="00A3518B">
        <w:rPr>
          <w:rFonts w:asciiTheme="majorHAnsi" w:hAnsiTheme="majorHAnsi"/>
        </w:rPr>
        <w:t xml:space="preserve">. Secretive and reluctant to share </w:t>
      </w:r>
      <w:proofErr w:type="gramStart"/>
      <w:r w:rsidR="007A4928" w:rsidRPr="00A3518B">
        <w:rPr>
          <w:rFonts w:asciiTheme="majorHAnsi" w:hAnsiTheme="majorHAnsi"/>
        </w:rPr>
        <w:t>information</w:t>
      </w:r>
      <w:proofErr w:type="gramEnd"/>
    </w:p>
    <w:p w14:paraId="478E9FB3" w14:textId="64620950" w:rsidR="001C7084" w:rsidRPr="00A3518B" w:rsidRDefault="00CD6FE5" w:rsidP="002863DA">
      <w:pPr>
        <w:numPr>
          <w:ilvl w:val="0"/>
          <w:numId w:val="28"/>
        </w:numPr>
        <w:tabs>
          <w:tab w:val="num" w:pos="720"/>
        </w:tabs>
        <w:spacing w:after="0" w:line="240" w:lineRule="auto"/>
        <w:ind w:left="714" w:hanging="357"/>
        <w:rPr>
          <w:rFonts w:asciiTheme="majorHAnsi" w:hAnsiTheme="majorHAnsi"/>
        </w:rPr>
      </w:pPr>
      <w:r w:rsidRPr="00A3518B">
        <w:rPr>
          <w:rFonts w:asciiTheme="majorHAnsi" w:hAnsiTheme="majorHAnsi"/>
        </w:rPr>
        <w:t>Repetitive, nervous behaviour such as rocking, hair twisting</w:t>
      </w:r>
      <w:r w:rsidR="001C7084" w:rsidRPr="00A3518B">
        <w:rPr>
          <w:rFonts w:asciiTheme="majorHAnsi" w:hAnsiTheme="majorHAnsi"/>
        </w:rPr>
        <w:t xml:space="preserve"> </w:t>
      </w:r>
      <w:r w:rsidR="00155F40" w:rsidRPr="00A3518B">
        <w:rPr>
          <w:rFonts w:asciiTheme="majorHAnsi" w:hAnsiTheme="majorHAnsi"/>
        </w:rPr>
        <w:t xml:space="preserve">or </w:t>
      </w:r>
      <w:proofErr w:type="gramStart"/>
      <w:r w:rsidR="00155F40" w:rsidRPr="00A3518B">
        <w:rPr>
          <w:rFonts w:asciiTheme="majorHAnsi" w:hAnsiTheme="majorHAnsi"/>
        </w:rPr>
        <w:t>pulling</w:t>
      </w:r>
      <w:proofErr w:type="gramEnd"/>
    </w:p>
    <w:p w14:paraId="196EB36C" w14:textId="77777777" w:rsidR="00CD6FE5" w:rsidRPr="00A3518B" w:rsidRDefault="00CD6FE5" w:rsidP="002863DA">
      <w:pPr>
        <w:widowControl w:val="0"/>
        <w:autoSpaceDE w:val="0"/>
        <w:autoSpaceDN w:val="0"/>
        <w:adjustRightInd w:val="0"/>
        <w:spacing w:after="0" w:line="240" w:lineRule="auto"/>
        <w:rPr>
          <w:rFonts w:asciiTheme="majorHAnsi" w:hAnsiTheme="majorHAnsi"/>
        </w:rPr>
      </w:pPr>
    </w:p>
    <w:p w14:paraId="7EDBEA6C" w14:textId="1F231949" w:rsidR="00CD6FE5" w:rsidRPr="00A3518B" w:rsidRDefault="001C7084" w:rsidP="002863DA">
      <w:pPr>
        <w:widowControl w:val="0"/>
        <w:autoSpaceDE w:val="0"/>
        <w:autoSpaceDN w:val="0"/>
        <w:adjustRightInd w:val="0"/>
        <w:spacing w:after="0" w:line="240" w:lineRule="auto"/>
        <w:rPr>
          <w:rFonts w:asciiTheme="majorHAnsi" w:hAnsiTheme="majorHAnsi"/>
          <w:b/>
        </w:rPr>
      </w:pPr>
      <w:r w:rsidRPr="00A3518B">
        <w:rPr>
          <w:rFonts w:asciiTheme="majorHAnsi" w:hAnsiTheme="majorHAnsi"/>
          <w:b/>
        </w:rPr>
        <w:t xml:space="preserve">General indicators of abuse or neglect </w:t>
      </w:r>
    </w:p>
    <w:p w14:paraId="609125EF" w14:textId="160615E2" w:rsidR="001C7084" w:rsidRPr="00A3518B" w:rsidRDefault="001C7084" w:rsidP="002863DA">
      <w:pPr>
        <w:pStyle w:val="ListParagraph"/>
        <w:numPr>
          <w:ilvl w:val="0"/>
          <w:numId w:val="30"/>
        </w:numPr>
        <w:spacing w:after="0" w:line="240" w:lineRule="auto"/>
        <w:rPr>
          <w:rFonts w:asciiTheme="majorHAnsi" w:hAnsiTheme="majorHAnsi"/>
        </w:rPr>
      </w:pPr>
      <w:r w:rsidRPr="00A3518B">
        <w:rPr>
          <w:rFonts w:asciiTheme="majorHAnsi" w:hAnsiTheme="majorHAnsi"/>
        </w:rPr>
        <w:t xml:space="preserve">Poor attendance or frequent absences which are implausibly </w:t>
      </w:r>
      <w:proofErr w:type="gramStart"/>
      <w:r w:rsidRPr="00A3518B">
        <w:rPr>
          <w:rFonts w:asciiTheme="majorHAnsi" w:hAnsiTheme="majorHAnsi"/>
        </w:rPr>
        <w:t>explained</w:t>
      </w:r>
      <w:proofErr w:type="gramEnd"/>
    </w:p>
    <w:p w14:paraId="16FA33A7" w14:textId="7AF89E09" w:rsidR="001C7084" w:rsidRPr="00A3518B" w:rsidRDefault="001C7084" w:rsidP="002863DA">
      <w:pPr>
        <w:pStyle w:val="ListParagraph"/>
        <w:numPr>
          <w:ilvl w:val="0"/>
          <w:numId w:val="30"/>
        </w:numPr>
        <w:spacing w:after="0" w:line="240" w:lineRule="auto"/>
        <w:rPr>
          <w:rFonts w:asciiTheme="majorHAnsi" w:hAnsiTheme="majorHAnsi"/>
        </w:rPr>
      </w:pPr>
      <w:r w:rsidRPr="00A3518B">
        <w:rPr>
          <w:rFonts w:asciiTheme="majorHAnsi" w:hAnsiTheme="majorHAnsi"/>
        </w:rPr>
        <w:t>Deterioration in educational progress</w:t>
      </w:r>
    </w:p>
    <w:p w14:paraId="36C3518F" w14:textId="602D5528" w:rsidR="00155F40" w:rsidRPr="00A3518B" w:rsidRDefault="001C7084" w:rsidP="002863DA">
      <w:pPr>
        <w:pStyle w:val="ListParagraph"/>
        <w:numPr>
          <w:ilvl w:val="0"/>
          <w:numId w:val="30"/>
        </w:numPr>
        <w:spacing w:after="0" w:line="240" w:lineRule="auto"/>
        <w:rPr>
          <w:rFonts w:asciiTheme="majorHAnsi" w:hAnsiTheme="majorHAnsi"/>
        </w:rPr>
      </w:pPr>
      <w:r w:rsidRPr="00A3518B">
        <w:rPr>
          <w:rFonts w:asciiTheme="majorHAnsi" w:hAnsiTheme="majorHAnsi"/>
        </w:rPr>
        <w:t>Parents show little interest in child’s performance</w:t>
      </w:r>
      <w:r w:rsidR="00155F40" w:rsidRPr="00A3518B">
        <w:rPr>
          <w:rStyle w:val="FootnoteReference"/>
          <w:rFonts w:asciiTheme="majorHAnsi" w:hAnsiTheme="majorHAnsi"/>
        </w:rPr>
        <w:footnoteReference w:id="20"/>
      </w:r>
      <w:r w:rsidRPr="00A3518B">
        <w:rPr>
          <w:rFonts w:asciiTheme="majorHAnsi" w:hAnsiTheme="majorHAnsi"/>
        </w:rPr>
        <w:t xml:space="preserve"> or behaviour and are non-responsive or dismissive to pro</w:t>
      </w:r>
      <w:r w:rsidR="00155F40" w:rsidRPr="00A3518B">
        <w:rPr>
          <w:rFonts w:asciiTheme="majorHAnsi" w:hAnsiTheme="majorHAnsi"/>
        </w:rPr>
        <w:t xml:space="preserve">fessional concerns.   </w:t>
      </w:r>
    </w:p>
    <w:p w14:paraId="55BD273F" w14:textId="77777777" w:rsidR="00CD6FE5" w:rsidRPr="00A3518B" w:rsidRDefault="00CD6FE5" w:rsidP="002863DA">
      <w:pPr>
        <w:numPr>
          <w:ilvl w:val="0"/>
          <w:numId w:val="28"/>
        </w:numPr>
        <w:tabs>
          <w:tab w:val="num" w:pos="720"/>
        </w:tabs>
        <w:spacing w:after="0" w:line="240" w:lineRule="auto"/>
        <w:ind w:left="714" w:hanging="357"/>
        <w:rPr>
          <w:rFonts w:asciiTheme="majorHAnsi" w:hAnsiTheme="majorHAnsi"/>
        </w:rPr>
      </w:pPr>
      <w:r w:rsidRPr="00A3518B">
        <w:rPr>
          <w:rFonts w:asciiTheme="majorHAnsi" w:hAnsiTheme="majorHAnsi"/>
        </w:rPr>
        <w:t xml:space="preserve">The child's clothes are often dirty, scruffy or unsuitable for the </w:t>
      </w:r>
      <w:proofErr w:type="gramStart"/>
      <w:r w:rsidRPr="00A3518B">
        <w:rPr>
          <w:rFonts w:asciiTheme="majorHAnsi" w:hAnsiTheme="majorHAnsi"/>
        </w:rPr>
        <w:t>weather</w:t>
      </w:r>
      <w:proofErr w:type="gramEnd"/>
    </w:p>
    <w:p w14:paraId="54977906" w14:textId="77777777" w:rsidR="00CD6FE5" w:rsidRPr="00A3518B" w:rsidRDefault="00CD6FE5" w:rsidP="002863DA">
      <w:pPr>
        <w:numPr>
          <w:ilvl w:val="0"/>
          <w:numId w:val="28"/>
        </w:numPr>
        <w:tabs>
          <w:tab w:val="num" w:pos="720"/>
        </w:tabs>
        <w:spacing w:after="0" w:line="240" w:lineRule="auto"/>
        <w:ind w:left="714" w:hanging="357"/>
        <w:rPr>
          <w:rFonts w:asciiTheme="majorHAnsi" w:hAnsiTheme="majorHAnsi"/>
        </w:rPr>
      </w:pPr>
      <w:r w:rsidRPr="00A3518B">
        <w:rPr>
          <w:rFonts w:asciiTheme="majorHAnsi" w:hAnsiTheme="majorHAnsi"/>
        </w:rPr>
        <w:t xml:space="preserve">No one seeks medical help when the child is ill or </w:t>
      </w:r>
      <w:proofErr w:type="gramStart"/>
      <w:r w:rsidRPr="00A3518B">
        <w:rPr>
          <w:rFonts w:asciiTheme="majorHAnsi" w:hAnsiTheme="majorHAnsi"/>
        </w:rPr>
        <w:t>hurt</w:t>
      </w:r>
      <w:proofErr w:type="gramEnd"/>
    </w:p>
    <w:p w14:paraId="520AAC8D" w14:textId="37213E6B" w:rsidR="00CD6FE5" w:rsidRPr="00A3518B" w:rsidRDefault="001C7084" w:rsidP="002863DA">
      <w:pPr>
        <w:numPr>
          <w:ilvl w:val="0"/>
          <w:numId w:val="28"/>
        </w:numPr>
        <w:tabs>
          <w:tab w:val="num" w:pos="720"/>
        </w:tabs>
        <w:spacing w:after="0" w:line="240" w:lineRule="auto"/>
        <w:ind w:left="714" w:hanging="357"/>
        <w:rPr>
          <w:rFonts w:asciiTheme="majorHAnsi" w:hAnsiTheme="majorHAnsi"/>
        </w:rPr>
      </w:pPr>
      <w:r w:rsidRPr="00A3518B">
        <w:rPr>
          <w:rFonts w:asciiTheme="majorHAnsi" w:hAnsiTheme="majorHAnsi"/>
        </w:rPr>
        <w:t>P</w:t>
      </w:r>
      <w:r w:rsidR="00CD6FE5" w:rsidRPr="00A3518B">
        <w:rPr>
          <w:rFonts w:asciiTheme="majorHAnsi" w:hAnsiTheme="majorHAnsi"/>
        </w:rPr>
        <w:t>oor hygiene (smelly, dirty)</w:t>
      </w:r>
    </w:p>
    <w:p w14:paraId="7E8A8119" w14:textId="77777777" w:rsidR="00CD6FE5" w:rsidRPr="00A3518B" w:rsidRDefault="00CD6FE5" w:rsidP="002863DA">
      <w:pPr>
        <w:numPr>
          <w:ilvl w:val="0"/>
          <w:numId w:val="28"/>
        </w:numPr>
        <w:tabs>
          <w:tab w:val="num" w:pos="720"/>
        </w:tabs>
        <w:spacing w:after="0" w:line="240" w:lineRule="auto"/>
        <w:ind w:left="714" w:hanging="357"/>
        <w:rPr>
          <w:rFonts w:asciiTheme="majorHAnsi" w:hAnsiTheme="majorHAnsi"/>
        </w:rPr>
      </w:pPr>
      <w:r w:rsidRPr="00A3518B">
        <w:rPr>
          <w:rFonts w:asciiTheme="majorHAnsi" w:hAnsiTheme="majorHAnsi"/>
        </w:rPr>
        <w:t xml:space="preserve">The child is left alone with unsuitable </w:t>
      </w:r>
      <w:proofErr w:type="gramStart"/>
      <w:r w:rsidRPr="00A3518B">
        <w:rPr>
          <w:rFonts w:asciiTheme="majorHAnsi" w:hAnsiTheme="majorHAnsi"/>
        </w:rPr>
        <w:t>carers</w:t>
      </w:r>
      <w:proofErr w:type="gramEnd"/>
    </w:p>
    <w:p w14:paraId="483E45C9" w14:textId="3AE92368" w:rsidR="00CD6FE5" w:rsidRPr="00A3518B" w:rsidRDefault="00CD6FE5" w:rsidP="002863DA">
      <w:pPr>
        <w:numPr>
          <w:ilvl w:val="0"/>
          <w:numId w:val="28"/>
        </w:numPr>
        <w:tabs>
          <w:tab w:val="num" w:pos="720"/>
        </w:tabs>
        <w:spacing w:after="0" w:line="240" w:lineRule="auto"/>
        <w:ind w:left="714" w:hanging="357"/>
        <w:rPr>
          <w:rFonts w:asciiTheme="majorHAnsi" w:hAnsiTheme="majorHAnsi"/>
        </w:rPr>
      </w:pPr>
      <w:r w:rsidRPr="00A3518B">
        <w:rPr>
          <w:rFonts w:asciiTheme="majorHAnsi" w:hAnsiTheme="majorHAnsi"/>
        </w:rPr>
        <w:t xml:space="preserve">The child is thin, pale, lacking in </w:t>
      </w:r>
      <w:proofErr w:type="gramStart"/>
      <w:r w:rsidRPr="00A3518B">
        <w:rPr>
          <w:rFonts w:asciiTheme="majorHAnsi" w:hAnsiTheme="majorHAnsi"/>
        </w:rPr>
        <w:t>energy</w:t>
      </w:r>
      <w:proofErr w:type="gramEnd"/>
    </w:p>
    <w:p w14:paraId="2E778080" w14:textId="121451DF" w:rsidR="001C7084" w:rsidRPr="00A3518B" w:rsidRDefault="001C7084" w:rsidP="002863DA">
      <w:pPr>
        <w:numPr>
          <w:ilvl w:val="0"/>
          <w:numId w:val="28"/>
        </w:numPr>
        <w:tabs>
          <w:tab w:val="num" w:pos="720"/>
        </w:tabs>
        <w:spacing w:after="0" w:line="240" w:lineRule="auto"/>
        <w:ind w:left="714" w:hanging="357"/>
        <w:rPr>
          <w:rFonts w:asciiTheme="majorHAnsi" w:hAnsiTheme="majorHAnsi"/>
        </w:rPr>
      </w:pPr>
      <w:r w:rsidRPr="00A3518B">
        <w:rPr>
          <w:rFonts w:asciiTheme="majorHAnsi" w:hAnsiTheme="majorHAnsi"/>
        </w:rPr>
        <w:t xml:space="preserve">The child talks of running </w:t>
      </w:r>
      <w:proofErr w:type="gramStart"/>
      <w:r w:rsidRPr="00A3518B">
        <w:rPr>
          <w:rFonts w:asciiTheme="majorHAnsi" w:hAnsiTheme="majorHAnsi"/>
        </w:rPr>
        <w:t>away</w:t>
      </w:r>
      <w:proofErr w:type="gramEnd"/>
    </w:p>
    <w:p w14:paraId="4344A258" w14:textId="77777777" w:rsidR="007A4928" w:rsidRPr="00A3518B" w:rsidRDefault="001C7084" w:rsidP="002863DA">
      <w:pPr>
        <w:numPr>
          <w:ilvl w:val="0"/>
          <w:numId w:val="28"/>
        </w:numPr>
        <w:tabs>
          <w:tab w:val="num" w:pos="720"/>
        </w:tabs>
        <w:spacing w:after="0" w:line="240" w:lineRule="auto"/>
        <w:ind w:left="714" w:hanging="357"/>
        <w:rPr>
          <w:rFonts w:asciiTheme="majorHAnsi" w:hAnsiTheme="majorHAnsi"/>
        </w:rPr>
      </w:pPr>
      <w:r w:rsidRPr="00A3518B">
        <w:rPr>
          <w:rFonts w:asciiTheme="majorHAnsi" w:hAnsiTheme="majorHAnsi"/>
        </w:rPr>
        <w:t>Evidence of alcohol or other substance abuse</w:t>
      </w:r>
      <w:r w:rsidR="007A4928" w:rsidRPr="00A3518B">
        <w:rPr>
          <w:rFonts w:asciiTheme="majorHAnsi" w:hAnsiTheme="majorHAnsi"/>
        </w:rPr>
        <w:t xml:space="preserve"> </w:t>
      </w:r>
    </w:p>
    <w:p w14:paraId="6BAACA00" w14:textId="3B14DDAA" w:rsidR="001C7084" w:rsidRPr="00A3518B" w:rsidRDefault="007A4928" w:rsidP="002863DA">
      <w:pPr>
        <w:numPr>
          <w:ilvl w:val="0"/>
          <w:numId w:val="28"/>
        </w:numPr>
        <w:tabs>
          <w:tab w:val="num" w:pos="720"/>
        </w:tabs>
        <w:spacing w:after="0" w:line="240" w:lineRule="auto"/>
        <w:ind w:left="714" w:hanging="357"/>
        <w:rPr>
          <w:rFonts w:asciiTheme="majorHAnsi" w:hAnsiTheme="majorHAnsi"/>
        </w:rPr>
      </w:pPr>
      <w:r w:rsidRPr="00A3518B">
        <w:rPr>
          <w:rFonts w:asciiTheme="majorHAnsi" w:hAnsiTheme="majorHAnsi"/>
        </w:rPr>
        <w:t>Unexplained gifts of money</w:t>
      </w:r>
    </w:p>
    <w:p w14:paraId="77141BE0" w14:textId="77777777" w:rsidR="005D7710" w:rsidRPr="00A3518B" w:rsidRDefault="005D7710" w:rsidP="002863DA">
      <w:pPr>
        <w:spacing w:after="0" w:line="240" w:lineRule="auto"/>
        <w:rPr>
          <w:rFonts w:asciiTheme="majorHAnsi" w:hAnsiTheme="majorHAnsi"/>
          <w:b/>
        </w:rPr>
      </w:pPr>
    </w:p>
    <w:p w14:paraId="0777AE36" w14:textId="7CC628CE" w:rsidR="00CD6FE5" w:rsidRPr="00A3518B" w:rsidRDefault="007C47CD" w:rsidP="002863DA">
      <w:pPr>
        <w:spacing w:after="0" w:line="240" w:lineRule="auto"/>
        <w:rPr>
          <w:rFonts w:asciiTheme="majorHAnsi" w:hAnsiTheme="majorHAnsi"/>
        </w:rPr>
      </w:pPr>
      <w:r w:rsidRPr="00A3518B">
        <w:rPr>
          <w:rFonts w:asciiTheme="majorHAnsi" w:hAnsiTheme="majorHAnsi"/>
          <w:b/>
        </w:rPr>
        <w:t xml:space="preserve">Please </w:t>
      </w:r>
      <w:proofErr w:type="gramStart"/>
      <w:r w:rsidRPr="00A3518B">
        <w:rPr>
          <w:rFonts w:asciiTheme="majorHAnsi" w:hAnsiTheme="majorHAnsi"/>
          <w:b/>
        </w:rPr>
        <w:t>note:</w:t>
      </w:r>
      <w:proofErr w:type="gramEnd"/>
      <w:r w:rsidRPr="00A3518B">
        <w:rPr>
          <w:rFonts w:asciiTheme="majorHAnsi" w:hAnsiTheme="majorHAnsi"/>
        </w:rPr>
        <w:t xml:space="preserve"> this is not a comprehensive list. Staff should consult with the DSL if in doubt about any symptoms which might be indicative of abuse.</w:t>
      </w:r>
    </w:p>
    <w:p w14:paraId="41DCE900" w14:textId="7A5EA450" w:rsidR="00CD6FE5" w:rsidRPr="00A3518B" w:rsidRDefault="00CD6FE5" w:rsidP="002863DA">
      <w:pPr>
        <w:spacing w:after="0" w:line="240" w:lineRule="auto"/>
        <w:rPr>
          <w:rFonts w:asciiTheme="majorHAnsi" w:hAnsiTheme="majorHAnsi"/>
          <w:b/>
          <w:sz w:val="28"/>
          <w:szCs w:val="28"/>
        </w:rPr>
      </w:pPr>
    </w:p>
    <w:p w14:paraId="761E1154" w14:textId="0645D5EE" w:rsidR="00ED1818" w:rsidRPr="00A3518B" w:rsidRDefault="00ED1818">
      <w:pPr>
        <w:rPr>
          <w:rFonts w:asciiTheme="majorHAnsi" w:hAnsiTheme="majorHAnsi"/>
          <w:b/>
          <w:bCs/>
          <w:sz w:val="28"/>
          <w:szCs w:val="28"/>
        </w:rPr>
      </w:pPr>
    </w:p>
    <w:p w14:paraId="642C46EB" w14:textId="3268B615" w:rsidR="007C47CD" w:rsidRPr="00A3518B" w:rsidRDefault="00C17D22" w:rsidP="002863DA">
      <w:pPr>
        <w:spacing w:after="0" w:line="240" w:lineRule="auto"/>
        <w:jc w:val="right"/>
        <w:rPr>
          <w:rFonts w:asciiTheme="majorHAnsi" w:hAnsiTheme="majorHAnsi"/>
          <w:b/>
          <w:bCs/>
          <w:sz w:val="28"/>
          <w:szCs w:val="28"/>
        </w:rPr>
      </w:pPr>
      <w:r w:rsidRPr="00A3518B">
        <w:rPr>
          <w:rFonts w:asciiTheme="majorHAnsi" w:hAnsiTheme="majorHAnsi"/>
          <w:b/>
          <w:bCs/>
          <w:sz w:val="28"/>
          <w:szCs w:val="28"/>
        </w:rPr>
        <w:t>Appendix 3</w:t>
      </w:r>
    </w:p>
    <w:p w14:paraId="59186743" w14:textId="77777777" w:rsidR="007C47CD" w:rsidRPr="00A3518B" w:rsidRDefault="007C47CD" w:rsidP="002863DA">
      <w:pPr>
        <w:spacing w:after="0" w:line="240" w:lineRule="auto"/>
        <w:rPr>
          <w:rFonts w:asciiTheme="majorHAnsi" w:hAnsiTheme="majorHAnsi"/>
          <w:b/>
          <w:bCs/>
          <w:sz w:val="28"/>
          <w:szCs w:val="28"/>
        </w:rPr>
      </w:pPr>
    </w:p>
    <w:p w14:paraId="11A999E3" w14:textId="77777777" w:rsidR="007C47CD" w:rsidRPr="00A3518B" w:rsidRDefault="007C47CD" w:rsidP="002863DA">
      <w:pPr>
        <w:spacing w:after="0" w:line="240" w:lineRule="auto"/>
        <w:jc w:val="center"/>
        <w:rPr>
          <w:rFonts w:asciiTheme="majorHAnsi" w:hAnsiTheme="majorHAnsi"/>
          <w:b/>
          <w:bCs/>
          <w:sz w:val="28"/>
          <w:szCs w:val="28"/>
        </w:rPr>
      </w:pPr>
      <w:r w:rsidRPr="00A3518B">
        <w:rPr>
          <w:rFonts w:asciiTheme="majorHAnsi" w:hAnsiTheme="majorHAnsi"/>
          <w:b/>
          <w:bCs/>
          <w:sz w:val="28"/>
          <w:szCs w:val="28"/>
        </w:rPr>
        <w:t xml:space="preserve">Ideological harm: radicalisation, extremism and the ‘Prevent </w:t>
      </w:r>
      <w:proofErr w:type="gramStart"/>
      <w:r w:rsidRPr="00A3518B">
        <w:rPr>
          <w:rFonts w:asciiTheme="majorHAnsi" w:hAnsiTheme="majorHAnsi"/>
          <w:b/>
          <w:bCs/>
          <w:sz w:val="28"/>
          <w:szCs w:val="28"/>
        </w:rPr>
        <w:t>Duty’</w:t>
      </w:r>
      <w:proofErr w:type="gramEnd"/>
    </w:p>
    <w:p w14:paraId="183E5C12" w14:textId="77777777" w:rsidR="007C47CD" w:rsidRPr="00A3518B" w:rsidRDefault="007C47CD" w:rsidP="002863DA">
      <w:pPr>
        <w:spacing w:after="0" w:line="240" w:lineRule="auto"/>
        <w:rPr>
          <w:rFonts w:asciiTheme="majorHAnsi" w:hAnsiTheme="majorHAnsi"/>
          <w:bCs/>
        </w:rPr>
      </w:pPr>
    </w:p>
    <w:p w14:paraId="32815E40" w14:textId="75BE63EE" w:rsidR="007C47CD" w:rsidRPr="00A3518B" w:rsidRDefault="007C47CD" w:rsidP="002863DA">
      <w:pPr>
        <w:spacing w:after="0" w:line="240" w:lineRule="auto"/>
        <w:rPr>
          <w:rFonts w:asciiTheme="majorHAnsi" w:hAnsiTheme="majorHAnsi"/>
          <w:bCs/>
        </w:rPr>
      </w:pPr>
      <w:r w:rsidRPr="00A3518B">
        <w:rPr>
          <w:rFonts w:asciiTheme="majorHAnsi" w:hAnsiTheme="majorHAnsi"/>
          <w:bCs/>
        </w:rPr>
        <w:t xml:space="preserve">Though not an accepted category of abuse in its own right, the vulnerability of children to being seduced by extreme ideological positions is something we take very seriously. Recent </w:t>
      </w:r>
      <w:r w:rsidRPr="00A3518B">
        <w:rPr>
          <w:rFonts w:asciiTheme="majorHAnsi" w:hAnsiTheme="majorHAnsi"/>
          <w:bCs/>
        </w:rPr>
        <w:lastRenderedPageBreak/>
        <w:t>government legislation means that it is helpful to i</w:t>
      </w:r>
      <w:r w:rsidR="00CD42B2" w:rsidRPr="00A3518B">
        <w:rPr>
          <w:rFonts w:asciiTheme="majorHAnsi" w:hAnsiTheme="majorHAnsi"/>
          <w:bCs/>
        </w:rPr>
        <w:t>nclude here a summary of the</w:t>
      </w:r>
      <w:r w:rsidRPr="00A3518B">
        <w:rPr>
          <w:rFonts w:asciiTheme="majorHAnsi" w:hAnsiTheme="majorHAnsi"/>
          <w:bCs/>
        </w:rPr>
        <w:t xml:space="preserve"> ‘Prevent Duty’ for those working in education. </w:t>
      </w:r>
      <w:r w:rsidR="001A0739" w:rsidRPr="00A3518B">
        <w:rPr>
          <w:rFonts w:asciiTheme="majorHAnsi" w:hAnsiTheme="majorHAnsi"/>
          <w:bCs/>
        </w:rPr>
        <w:t xml:space="preserve">For further information, the </w:t>
      </w:r>
      <w:r w:rsidR="00CD42B2" w:rsidRPr="00A3518B">
        <w:rPr>
          <w:rFonts w:asciiTheme="majorHAnsi" w:hAnsiTheme="majorHAnsi"/>
          <w:bCs/>
        </w:rPr>
        <w:t xml:space="preserve">Department for Education </w:t>
      </w:r>
      <w:r w:rsidR="001A0739" w:rsidRPr="00A3518B">
        <w:rPr>
          <w:rFonts w:asciiTheme="majorHAnsi" w:hAnsiTheme="majorHAnsi"/>
          <w:bCs/>
        </w:rPr>
        <w:t xml:space="preserve">has published </w:t>
      </w:r>
      <w:r w:rsidR="00CD42B2" w:rsidRPr="00A3518B">
        <w:rPr>
          <w:rFonts w:asciiTheme="majorHAnsi" w:hAnsiTheme="majorHAnsi"/>
          <w:bCs/>
        </w:rPr>
        <w:t xml:space="preserve">advice for schools </w:t>
      </w:r>
      <w:r w:rsidR="001A0739" w:rsidRPr="00A3518B">
        <w:rPr>
          <w:rFonts w:asciiTheme="majorHAnsi" w:hAnsiTheme="majorHAnsi"/>
          <w:bCs/>
        </w:rPr>
        <w:t xml:space="preserve">on the </w:t>
      </w:r>
      <w:hyperlink r:id="rId37" w:history="1">
        <w:r w:rsidR="001A0739" w:rsidRPr="00A3518B">
          <w:rPr>
            <w:rStyle w:val="Hyperlink"/>
            <w:rFonts w:asciiTheme="majorHAnsi" w:hAnsiTheme="majorHAnsi"/>
            <w:bCs/>
          </w:rPr>
          <w:t>Prevent duty</w:t>
        </w:r>
      </w:hyperlink>
      <w:r w:rsidR="001A0739" w:rsidRPr="00A3518B">
        <w:rPr>
          <w:rFonts w:asciiTheme="majorHAnsi" w:hAnsiTheme="majorHAnsi"/>
          <w:bCs/>
        </w:rPr>
        <w:t xml:space="preserve">, and has launched a website </w:t>
      </w:r>
      <w:hyperlink r:id="rId38" w:history="1">
        <w:r w:rsidR="001A0739" w:rsidRPr="00A3518B">
          <w:rPr>
            <w:rStyle w:val="Hyperlink"/>
            <w:rFonts w:asciiTheme="majorHAnsi" w:hAnsiTheme="majorHAnsi"/>
            <w:bCs/>
          </w:rPr>
          <w:t>educate against hate</w:t>
        </w:r>
      </w:hyperlink>
      <w:r w:rsidR="001A0739" w:rsidRPr="00A3518B">
        <w:rPr>
          <w:rFonts w:asciiTheme="majorHAnsi" w:hAnsiTheme="majorHAnsi"/>
          <w:bCs/>
        </w:rPr>
        <w:t xml:space="preserve">. </w:t>
      </w:r>
    </w:p>
    <w:p w14:paraId="28098D5A" w14:textId="77777777" w:rsidR="007C47CD" w:rsidRPr="00A3518B" w:rsidRDefault="007C47CD" w:rsidP="002863DA">
      <w:pPr>
        <w:spacing w:after="0" w:line="240" w:lineRule="auto"/>
        <w:rPr>
          <w:rFonts w:asciiTheme="majorHAnsi" w:hAnsiTheme="majorHAnsi"/>
          <w:bCs/>
        </w:rPr>
      </w:pPr>
    </w:p>
    <w:p w14:paraId="11806FD8" w14:textId="77777777" w:rsidR="007C47CD" w:rsidRPr="00A3518B" w:rsidRDefault="007C47CD" w:rsidP="002863DA">
      <w:pPr>
        <w:spacing w:after="0" w:line="240" w:lineRule="auto"/>
        <w:rPr>
          <w:rFonts w:asciiTheme="majorHAnsi" w:hAnsiTheme="majorHAnsi"/>
          <w:bCs/>
        </w:rPr>
      </w:pPr>
      <w:r w:rsidRPr="00A3518B">
        <w:rPr>
          <w:rFonts w:asciiTheme="majorHAnsi" w:hAnsiTheme="majorHAnsi"/>
          <w:bCs/>
        </w:rPr>
        <w:t xml:space="preserve">Radicalisation refers to the process by which a person comes to support terrorism or forms of extremism. Consistent with the requirement to promote </w:t>
      </w:r>
      <w:r w:rsidRPr="00A3518B">
        <w:rPr>
          <w:rFonts w:asciiTheme="majorHAnsi" w:hAnsiTheme="majorHAnsi"/>
          <w:bCs/>
          <w:i/>
        </w:rPr>
        <w:t>fundamental British values</w:t>
      </w:r>
      <w:r w:rsidRPr="00A3518B">
        <w:rPr>
          <w:rFonts w:asciiTheme="majorHAnsi" w:hAnsiTheme="majorHAnsi"/>
          <w:bCs/>
        </w:rPr>
        <w:t xml:space="preserve">, all staff have a statutory duty to have due regard to the need to prevent children from being drawn into terrorism. In interpreting what is meant by ‘due regard’, we take guidance from the government’s </w:t>
      </w:r>
      <w:r w:rsidRPr="00A3518B">
        <w:rPr>
          <w:rFonts w:asciiTheme="majorHAnsi" w:hAnsiTheme="majorHAnsi"/>
          <w:bCs/>
          <w:i/>
        </w:rPr>
        <w:t xml:space="preserve">Prevent </w:t>
      </w:r>
      <w:r w:rsidRPr="00A3518B">
        <w:rPr>
          <w:rFonts w:asciiTheme="majorHAnsi" w:hAnsiTheme="majorHAnsi"/>
          <w:bCs/>
        </w:rPr>
        <w:t xml:space="preserve">strategy, including the </w:t>
      </w:r>
      <w:r w:rsidRPr="00A3518B">
        <w:rPr>
          <w:rFonts w:asciiTheme="majorHAnsi" w:hAnsiTheme="majorHAnsi"/>
          <w:bCs/>
          <w:i/>
        </w:rPr>
        <w:t xml:space="preserve">Channel </w:t>
      </w:r>
      <w:r w:rsidRPr="00A3518B">
        <w:rPr>
          <w:rFonts w:asciiTheme="majorHAnsi" w:hAnsiTheme="majorHAnsi"/>
          <w:bCs/>
        </w:rPr>
        <w:t>programme, which aims to ensure that vulnerable children of any faith, ethnicity or background receive support before their vulnerabilities are exploited by those that would want them to embrace terrorism. Success of this programme depends on effective communication and co-operation between staff, individuals, their families and (where appropriate) the Local Authority and other agencies.</w:t>
      </w:r>
    </w:p>
    <w:p w14:paraId="074F6326" w14:textId="77777777" w:rsidR="007C47CD" w:rsidRPr="00A3518B" w:rsidRDefault="007C47CD" w:rsidP="002863DA">
      <w:pPr>
        <w:spacing w:after="0" w:line="240" w:lineRule="auto"/>
        <w:rPr>
          <w:rFonts w:asciiTheme="majorHAnsi" w:hAnsiTheme="majorHAnsi"/>
          <w:bCs/>
        </w:rPr>
      </w:pPr>
    </w:p>
    <w:p w14:paraId="0B9B6CB1" w14:textId="77777777" w:rsidR="007C47CD" w:rsidRPr="00A3518B" w:rsidRDefault="007C47CD" w:rsidP="002863DA">
      <w:pPr>
        <w:spacing w:after="0" w:line="240" w:lineRule="auto"/>
        <w:rPr>
          <w:rFonts w:asciiTheme="majorHAnsi" w:hAnsiTheme="majorHAnsi"/>
          <w:bCs/>
        </w:rPr>
      </w:pPr>
      <w:r w:rsidRPr="00A3518B">
        <w:rPr>
          <w:rFonts w:asciiTheme="majorHAnsi" w:hAnsiTheme="majorHAnsi"/>
          <w:bCs/>
        </w:rPr>
        <w:t xml:space="preserve">Without undermining values such as freedom of speech, mutual respect and tolerance, all staff must respond to the ideological challenge of extremist views. </w:t>
      </w:r>
      <w:r w:rsidRPr="00A3518B">
        <w:rPr>
          <w:rFonts w:asciiTheme="majorHAnsi" w:hAnsiTheme="majorHAnsi"/>
          <w:bCs/>
          <w:u w:val="single"/>
        </w:rPr>
        <w:t xml:space="preserve">‘Extremism’ is defined as vocal or active opposition to </w:t>
      </w:r>
      <w:r w:rsidRPr="00A3518B">
        <w:rPr>
          <w:rFonts w:asciiTheme="majorHAnsi" w:hAnsiTheme="majorHAnsi"/>
          <w:bCs/>
          <w:i/>
          <w:u w:val="single"/>
        </w:rPr>
        <w:t>fundamental British values</w:t>
      </w:r>
      <w:r w:rsidRPr="00A3518B">
        <w:rPr>
          <w:rFonts w:asciiTheme="majorHAnsi" w:hAnsiTheme="majorHAnsi"/>
          <w:bCs/>
          <w:u w:val="single"/>
        </w:rPr>
        <w:t>, including democracy, the rule of law, individual liberty, mutual respect, and tolerance of different faiths and beliefs.</w:t>
      </w:r>
      <w:r w:rsidRPr="00A3518B">
        <w:rPr>
          <w:rFonts w:asciiTheme="majorHAnsi" w:hAnsiTheme="majorHAnsi"/>
          <w:bCs/>
        </w:rPr>
        <w:t xml:space="preserve"> The definition specifically includes calls for the death of members of our armed forces, whether in this country or overseas. It also includes the notion of </w:t>
      </w:r>
      <w:r w:rsidRPr="00A3518B">
        <w:rPr>
          <w:rFonts w:asciiTheme="majorHAnsi" w:hAnsiTheme="majorHAnsi"/>
          <w:bCs/>
          <w:i/>
        </w:rPr>
        <w:t>non-violent</w:t>
      </w:r>
      <w:r w:rsidRPr="00A3518B">
        <w:rPr>
          <w:rFonts w:asciiTheme="majorHAnsi" w:hAnsiTheme="majorHAnsi"/>
          <w:bCs/>
        </w:rPr>
        <w:t xml:space="preserve"> extremism, which can create an atmosphere conducive to terrorism, and can popularise views which terrorists exploit. Extremism can take many forms whether ideological, political or religious. It can manifest itself explicitly and aggressively, for example through inciting hatred or a call to arms, or through more subtle and sophisticated channels of propaganda, including social media. These channels exploit aspirational images of success, status and belonging, and personal and moral duty which can capture the imagination of young minds.</w:t>
      </w:r>
    </w:p>
    <w:p w14:paraId="64A58B81" w14:textId="77777777" w:rsidR="007C47CD" w:rsidRPr="00A3518B" w:rsidRDefault="007C47CD" w:rsidP="002863DA">
      <w:pPr>
        <w:spacing w:after="0" w:line="240" w:lineRule="auto"/>
        <w:rPr>
          <w:rFonts w:asciiTheme="majorHAnsi" w:hAnsiTheme="majorHAnsi"/>
          <w:bCs/>
        </w:rPr>
      </w:pPr>
    </w:p>
    <w:p w14:paraId="3DE5BF76" w14:textId="77777777" w:rsidR="007C47CD" w:rsidRPr="00A3518B" w:rsidRDefault="007C47CD" w:rsidP="002863DA">
      <w:pPr>
        <w:spacing w:after="0" w:line="240" w:lineRule="auto"/>
        <w:rPr>
          <w:rFonts w:asciiTheme="majorHAnsi" w:hAnsiTheme="majorHAnsi"/>
          <w:bCs/>
        </w:rPr>
      </w:pPr>
      <w:r w:rsidRPr="00A3518B">
        <w:rPr>
          <w:rFonts w:asciiTheme="majorHAnsi" w:hAnsiTheme="majorHAnsi"/>
          <w:bCs/>
        </w:rPr>
        <w:t xml:space="preserve">Our classrooms are safe spaces where children can understand and discuss a wide range of sensitive topics, including extremism. In the process of promoting critical thinking, and in learning how to challenge terrorist ideologies, we recognise that staff may occasionally find themselves faced with a paradox. In an educational and developmental context, it is natural for children to want to explore and question different views and beliefs, some of which may, if only hypothetically or temporarily, challenge </w:t>
      </w:r>
      <w:r w:rsidRPr="00A3518B">
        <w:rPr>
          <w:rFonts w:asciiTheme="majorHAnsi" w:hAnsiTheme="majorHAnsi"/>
          <w:bCs/>
          <w:i/>
        </w:rPr>
        <w:t>fundamental British values</w:t>
      </w:r>
      <w:r w:rsidRPr="00A3518B">
        <w:rPr>
          <w:rFonts w:asciiTheme="majorHAnsi" w:hAnsiTheme="majorHAnsi"/>
          <w:bCs/>
        </w:rPr>
        <w:t xml:space="preserve">. Staff must exercise careful professional judgment in such cases, and above all, whether inside or outside the classroom, they must be particularly alert to risk-indicators of vulnerable children and, if appropriate, must seek further guidance. This is a complex and sensitive area, and over-simplified assessments can increase, rather than reduce risk. </w:t>
      </w:r>
    </w:p>
    <w:p w14:paraId="31EEE56A" w14:textId="77777777" w:rsidR="007C47CD" w:rsidRPr="00A3518B" w:rsidRDefault="007C47CD" w:rsidP="002863DA">
      <w:pPr>
        <w:spacing w:after="0" w:line="240" w:lineRule="auto"/>
        <w:rPr>
          <w:rFonts w:asciiTheme="majorHAnsi" w:hAnsiTheme="majorHAnsi"/>
          <w:bCs/>
        </w:rPr>
      </w:pPr>
    </w:p>
    <w:p w14:paraId="34E3DB4A" w14:textId="77777777" w:rsidR="007C47CD" w:rsidRPr="00A3518B" w:rsidRDefault="007C47CD" w:rsidP="002863DA">
      <w:pPr>
        <w:spacing w:after="0" w:line="240" w:lineRule="auto"/>
        <w:rPr>
          <w:rFonts w:asciiTheme="majorHAnsi" w:hAnsiTheme="majorHAnsi"/>
          <w:bCs/>
        </w:rPr>
      </w:pPr>
      <w:r w:rsidRPr="00A3518B">
        <w:rPr>
          <w:rFonts w:asciiTheme="majorHAnsi" w:hAnsiTheme="majorHAnsi"/>
          <w:bCs/>
        </w:rPr>
        <w:t>There are five dimensions to the actions we take in response to the Prevent Duty:</w:t>
      </w:r>
    </w:p>
    <w:p w14:paraId="2460802C" w14:textId="77777777" w:rsidR="007C47CD" w:rsidRPr="00A3518B" w:rsidRDefault="007C47CD" w:rsidP="002863DA">
      <w:pPr>
        <w:pStyle w:val="ListParagraph"/>
        <w:numPr>
          <w:ilvl w:val="0"/>
          <w:numId w:val="12"/>
        </w:numPr>
        <w:spacing w:after="0" w:line="240" w:lineRule="auto"/>
        <w:rPr>
          <w:rFonts w:asciiTheme="majorHAnsi" w:hAnsiTheme="majorHAnsi"/>
          <w:bCs/>
        </w:rPr>
      </w:pPr>
      <w:r w:rsidRPr="00A3518B">
        <w:rPr>
          <w:rFonts w:asciiTheme="majorHAnsi" w:hAnsiTheme="majorHAnsi"/>
          <w:bCs/>
        </w:rPr>
        <w:t xml:space="preserve">Risk </w:t>
      </w:r>
      <w:proofErr w:type="gramStart"/>
      <w:r w:rsidRPr="00A3518B">
        <w:rPr>
          <w:rFonts w:asciiTheme="majorHAnsi" w:hAnsiTheme="majorHAnsi"/>
          <w:bCs/>
        </w:rPr>
        <w:t>assessment</w:t>
      </w:r>
      <w:proofErr w:type="gramEnd"/>
      <w:r w:rsidRPr="00A3518B">
        <w:rPr>
          <w:rFonts w:asciiTheme="majorHAnsi" w:hAnsiTheme="majorHAnsi"/>
          <w:bCs/>
        </w:rPr>
        <w:t xml:space="preserve"> </w:t>
      </w:r>
    </w:p>
    <w:p w14:paraId="2521ED1B" w14:textId="77777777" w:rsidR="007C47CD" w:rsidRPr="00A3518B" w:rsidRDefault="007C47CD" w:rsidP="002863DA">
      <w:pPr>
        <w:pStyle w:val="ListParagraph"/>
        <w:numPr>
          <w:ilvl w:val="0"/>
          <w:numId w:val="12"/>
        </w:numPr>
        <w:spacing w:after="0" w:line="240" w:lineRule="auto"/>
        <w:rPr>
          <w:rFonts w:asciiTheme="majorHAnsi" w:hAnsiTheme="majorHAnsi"/>
          <w:bCs/>
        </w:rPr>
      </w:pPr>
      <w:r w:rsidRPr="00A3518B">
        <w:rPr>
          <w:rFonts w:asciiTheme="majorHAnsi" w:hAnsiTheme="majorHAnsi"/>
          <w:bCs/>
        </w:rPr>
        <w:t>Working in partnership with local authorities</w:t>
      </w:r>
    </w:p>
    <w:p w14:paraId="2191E579" w14:textId="77777777" w:rsidR="007C47CD" w:rsidRPr="00A3518B" w:rsidRDefault="007C47CD" w:rsidP="002863DA">
      <w:pPr>
        <w:pStyle w:val="ListParagraph"/>
        <w:numPr>
          <w:ilvl w:val="0"/>
          <w:numId w:val="12"/>
        </w:numPr>
        <w:spacing w:after="0" w:line="240" w:lineRule="auto"/>
        <w:rPr>
          <w:rFonts w:asciiTheme="majorHAnsi" w:hAnsiTheme="majorHAnsi"/>
          <w:bCs/>
        </w:rPr>
      </w:pPr>
      <w:r w:rsidRPr="00A3518B">
        <w:rPr>
          <w:rFonts w:asciiTheme="majorHAnsi" w:hAnsiTheme="majorHAnsi"/>
          <w:bCs/>
        </w:rPr>
        <w:t xml:space="preserve">Awareness raising amongst staff. </w:t>
      </w:r>
    </w:p>
    <w:p w14:paraId="751D236D" w14:textId="36C54D91" w:rsidR="007C47CD" w:rsidRPr="00A3518B" w:rsidRDefault="007C47CD" w:rsidP="002863DA">
      <w:pPr>
        <w:pStyle w:val="ListParagraph"/>
        <w:numPr>
          <w:ilvl w:val="0"/>
          <w:numId w:val="12"/>
        </w:numPr>
        <w:spacing w:after="0" w:line="240" w:lineRule="auto"/>
        <w:rPr>
          <w:rFonts w:asciiTheme="majorHAnsi" w:hAnsiTheme="majorHAnsi"/>
          <w:bCs/>
        </w:rPr>
      </w:pPr>
      <w:r w:rsidRPr="00A3518B">
        <w:rPr>
          <w:rFonts w:asciiTheme="majorHAnsi" w:hAnsiTheme="majorHAnsi"/>
        </w:rPr>
        <w:t>Protection from terrorist and extremist material when accessing the internet in school</w:t>
      </w:r>
      <w:r w:rsidR="00872546" w:rsidRPr="00A3518B">
        <w:rPr>
          <w:rFonts w:asciiTheme="majorHAnsi" w:hAnsiTheme="majorHAnsi"/>
        </w:rPr>
        <w:t>/</w:t>
      </w:r>
      <w:proofErr w:type="gramStart"/>
      <w:r w:rsidR="00872546" w:rsidRPr="00A3518B">
        <w:rPr>
          <w:rFonts w:asciiTheme="majorHAnsi" w:hAnsiTheme="majorHAnsi"/>
        </w:rPr>
        <w:t>college</w:t>
      </w:r>
      <w:proofErr w:type="gramEnd"/>
    </w:p>
    <w:p w14:paraId="79E50FF2" w14:textId="77777777" w:rsidR="007C47CD" w:rsidRPr="00A3518B" w:rsidRDefault="007C47CD" w:rsidP="002863DA">
      <w:pPr>
        <w:pStyle w:val="ListParagraph"/>
        <w:numPr>
          <w:ilvl w:val="0"/>
          <w:numId w:val="12"/>
        </w:numPr>
        <w:spacing w:after="0" w:line="240" w:lineRule="auto"/>
        <w:rPr>
          <w:rFonts w:asciiTheme="majorHAnsi" w:hAnsiTheme="majorHAnsi"/>
          <w:bCs/>
        </w:rPr>
      </w:pPr>
      <w:r w:rsidRPr="00A3518B">
        <w:rPr>
          <w:rFonts w:asciiTheme="majorHAnsi" w:hAnsiTheme="majorHAnsi"/>
          <w:bCs/>
        </w:rPr>
        <w:t>Building resilience to radicalisation through the curriculum, e.g. through citizenship and religious education, and considerations for pupils’ spiritual, moral, social and cultural (SMSC) development. These aspects are addressed through our PSHEE policy.</w:t>
      </w:r>
    </w:p>
    <w:p w14:paraId="63A1A0C9" w14:textId="77777777" w:rsidR="007C47CD" w:rsidRPr="00A3518B" w:rsidRDefault="007C47CD" w:rsidP="002863DA">
      <w:pPr>
        <w:spacing w:after="0" w:line="240" w:lineRule="auto"/>
        <w:rPr>
          <w:rFonts w:asciiTheme="majorHAnsi" w:hAnsiTheme="majorHAnsi"/>
          <w:bCs/>
        </w:rPr>
      </w:pPr>
    </w:p>
    <w:p w14:paraId="4B6C15E2" w14:textId="77777777" w:rsidR="007C47CD" w:rsidRPr="00A3518B" w:rsidRDefault="007C47CD" w:rsidP="002863DA">
      <w:pPr>
        <w:spacing w:after="0" w:line="240" w:lineRule="auto"/>
        <w:rPr>
          <w:rFonts w:asciiTheme="majorHAnsi" w:hAnsiTheme="majorHAnsi"/>
          <w:b/>
          <w:bCs/>
          <w:i/>
        </w:rPr>
      </w:pPr>
      <w:r w:rsidRPr="00A3518B">
        <w:rPr>
          <w:rFonts w:asciiTheme="majorHAnsi" w:hAnsiTheme="majorHAnsi"/>
          <w:b/>
          <w:bCs/>
          <w:i/>
        </w:rPr>
        <w:t xml:space="preserve">Specific tasks for the DSL relating to the Prevent Duty </w:t>
      </w:r>
    </w:p>
    <w:p w14:paraId="0C904CA8" w14:textId="77777777" w:rsidR="007C47CD" w:rsidRPr="00A3518B" w:rsidRDefault="007C47CD" w:rsidP="002863DA">
      <w:pPr>
        <w:spacing w:after="0" w:line="240" w:lineRule="auto"/>
        <w:rPr>
          <w:rFonts w:asciiTheme="majorHAnsi" w:hAnsiTheme="majorHAnsi"/>
        </w:rPr>
      </w:pPr>
      <w:r w:rsidRPr="00A3518B">
        <w:rPr>
          <w:rFonts w:asciiTheme="majorHAnsi" w:hAnsiTheme="majorHAnsi"/>
          <w:bCs/>
        </w:rPr>
        <w:t xml:space="preserve">The DSL should establish </w:t>
      </w:r>
      <w:r w:rsidRPr="00A3518B">
        <w:rPr>
          <w:rFonts w:asciiTheme="majorHAnsi" w:hAnsiTheme="majorHAnsi"/>
          <w:bCs/>
          <w:u w:val="single"/>
        </w:rPr>
        <w:t>appropriate and proportionate</w:t>
      </w:r>
      <w:r w:rsidRPr="00A3518B">
        <w:rPr>
          <w:rFonts w:asciiTheme="majorHAnsi" w:hAnsiTheme="majorHAnsi"/>
          <w:bCs/>
        </w:rPr>
        <w:t xml:space="preserve"> measures to raise awareness of the Prevent Duty amongst staff and</w:t>
      </w:r>
      <w:r w:rsidRPr="00A3518B">
        <w:rPr>
          <w:rFonts w:asciiTheme="majorHAnsi" w:hAnsiTheme="majorHAnsi"/>
        </w:rPr>
        <w:t xml:space="preserve"> to achieve the following:</w:t>
      </w:r>
    </w:p>
    <w:p w14:paraId="16D97C6F" w14:textId="77777777" w:rsidR="007C47CD" w:rsidRPr="00A3518B" w:rsidRDefault="007C47CD" w:rsidP="002863DA">
      <w:pPr>
        <w:spacing w:after="0" w:line="240" w:lineRule="auto"/>
        <w:rPr>
          <w:rFonts w:asciiTheme="majorHAnsi" w:hAnsiTheme="majorHAnsi"/>
          <w:bCs/>
        </w:rPr>
      </w:pPr>
    </w:p>
    <w:p w14:paraId="30877907" w14:textId="58667D86" w:rsidR="007C47CD" w:rsidRPr="00A3518B" w:rsidRDefault="007C47CD" w:rsidP="002863DA">
      <w:pPr>
        <w:pStyle w:val="NormalWeb"/>
        <w:numPr>
          <w:ilvl w:val="0"/>
          <w:numId w:val="3"/>
        </w:numPr>
        <w:spacing w:before="0" w:beforeAutospacing="0" w:after="0" w:afterAutospacing="0"/>
        <w:rPr>
          <w:rFonts w:asciiTheme="majorHAnsi" w:hAnsiTheme="majorHAnsi"/>
          <w:sz w:val="18"/>
          <w:szCs w:val="18"/>
        </w:rPr>
      </w:pPr>
      <w:r w:rsidRPr="00A3518B">
        <w:rPr>
          <w:rFonts w:asciiTheme="majorHAnsi" w:hAnsiTheme="majorHAnsi"/>
          <w:sz w:val="22"/>
          <w:szCs w:val="22"/>
        </w:rPr>
        <w:t>assess the risk of children being drawn into terrorism</w:t>
      </w:r>
      <w:r w:rsidRPr="00A3518B">
        <w:rPr>
          <w:rFonts w:asciiTheme="majorHAnsi" w:hAnsiTheme="majorHAnsi"/>
          <w:bCs/>
          <w:sz w:val="22"/>
          <w:szCs w:val="22"/>
        </w:rPr>
        <w:t>. Document the risk assessment and any subsequent action plan.</w:t>
      </w:r>
      <w:r w:rsidR="00CD42B2" w:rsidRPr="00A3518B">
        <w:rPr>
          <w:rFonts w:asciiTheme="majorHAnsi" w:hAnsiTheme="majorHAnsi"/>
          <w:bCs/>
          <w:sz w:val="22"/>
          <w:szCs w:val="22"/>
        </w:rPr>
        <w:t xml:space="preserve"> Prevent risk assessments are published on the Group Portal.</w:t>
      </w:r>
    </w:p>
    <w:p w14:paraId="583ADF0D" w14:textId="77777777" w:rsidR="007C47CD" w:rsidRPr="00A3518B" w:rsidRDefault="007C47CD" w:rsidP="002863DA">
      <w:pPr>
        <w:pStyle w:val="NormalWeb"/>
        <w:spacing w:before="0" w:beforeAutospacing="0" w:after="0" w:afterAutospacing="0"/>
        <w:ind w:left="360"/>
        <w:rPr>
          <w:rFonts w:asciiTheme="majorHAnsi" w:hAnsiTheme="majorHAnsi"/>
          <w:sz w:val="18"/>
          <w:szCs w:val="18"/>
        </w:rPr>
      </w:pPr>
    </w:p>
    <w:p w14:paraId="658BE9EF" w14:textId="77777777" w:rsidR="007C47CD" w:rsidRPr="00A3518B" w:rsidRDefault="007C47CD" w:rsidP="002863DA">
      <w:pPr>
        <w:pStyle w:val="NormalWeb"/>
        <w:numPr>
          <w:ilvl w:val="0"/>
          <w:numId w:val="3"/>
        </w:numPr>
        <w:spacing w:before="0" w:beforeAutospacing="0" w:after="0" w:afterAutospacing="0"/>
        <w:rPr>
          <w:rFonts w:asciiTheme="majorHAnsi" w:hAnsiTheme="majorHAnsi"/>
          <w:sz w:val="22"/>
          <w:szCs w:val="22"/>
        </w:rPr>
      </w:pPr>
      <w:r w:rsidRPr="00A3518B">
        <w:rPr>
          <w:rFonts w:asciiTheme="majorHAnsi" w:hAnsiTheme="majorHAnsi"/>
          <w:sz w:val="22"/>
          <w:szCs w:val="22"/>
        </w:rPr>
        <w:lastRenderedPageBreak/>
        <w:t xml:space="preserve">ensure that safeguarding arrangements </w:t>
      </w:r>
      <w:proofErr w:type="gramStart"/>
      <w:r w:rsidRPr="00A3518B">
        <w:rPr>
          <w:rFonts w:asciiTheme="majorHAnsi" w:hAnsiTheme="majorHAnsi"/>
          <w:sz w:val="22"/>
          <w:szCs w:val="22"/>
        </w:rPr>
        <w:t>take into account</w:t>
      </w:r>
      <w:proofErr w:type="gramEnd"/>
      <w:r w:rsidRPr="00A3518B">
        <w:rPr>
          <w:rFonts w:asciiTheme="majorHAnsi" w:hAnsiTheme="majorHAnsi"/>
          <w:sz w:val="22"/>
          <w:szCs w:val="22"/>
        </w:rPr>
        <w:t xml:space="preserve"> the </w:t>
      </w:r>
      <w:r w:rsidRPr="00A3518B">
        <w:rPr>
          <w:rFonts w:asciiTheme="majorHAnsi" w:hAnsiTheme="majorHAnsi"/>
          <w:i/>
          <w:sz w:val="22"/>
          <w:szCs w:val="22"/>
        </w:rPr>
        <w:t>Prevent</w:t>
      </w:r>
      <w:r w:rsidRPr="00A3518B">
        <w:rPr>
          <w:rFonts w:asciiTheme="majorHAnsi" w:hAnsiTheme="majorHAnsi"/>
          <w:sz w:val="22"/>
          <w:szCs w:val="22"/>
        </w:rPr>
        <w:t xml:space="preserve"> policies and procedures of the Local Safeguarding Children Board (LSCB)</w:t>
      </w:r>
    </w:p>
    <w:p w14:paraId="439A6B76" w14:textId="77777777" w:rsidR="007C47CD" w:rsidRPr="00A3518B" w:rsidRDefault="007C47CD" w:rsidP="002863DA">
      <w:pPr>
        <w:pStyle w:val="NormalWeb"/>
        <w:spacing w:before="0" w:beforeAutospacing="0" w:after="0" w:afterAutospacing="0"/>
        <w:rPr>
          <w:rFonts w:asciiTheme="majorHAnsi" w:hAnsiTheme="majorHAnsi"/>
          <w:sz w:val="22"/>
          <w:szCs w:val="22"/>
        </w:rPr>
      </w:pPr>
    </w:p>
    <w:p w14:paraId="16196E74" w14:textId="3F4F3BB0" w:rsidR="007C47CD" w:rsidRPr="00A3518B" w:rsidRDefault="007C47CD" w:rsidP="002863DA">
      <w:pPr>
        <w:pStyle w:val="NormalWeb"/>
        <w:numPr>
          <w:ilvl w:val="0"/>
          <w:numId w:val="3"/>
        </w:numPr>
        <w:spacing w:before="0" w:beforeAutospacing="0" w:after="0" w:afterAutospacing="0"/>
        <w:rPr>
          <w:rFonts w:asciiTheme="majorHAnsi" w:hAnsiTheme="majorHAnsi"/>
          <w:sz w:val="22"/>
          <w:szCs w:val="22"/>
        </w:rPr>
      </w:pPr>
      <w:r w:rsidRPr="00A3518B">
        <w:rPr>
          <w:rFonts w:asciiTheme="majorHAnsi" w:hAnsiTheme="majorHAnsi"/>
          <w:sz w:val="22"/>
          <w:szCs w:val="22"/>
        </w:rPr>
        <w:t>ensure that staff have training that gives them the knowledge and confidence to identify</w:t>
      </w:r>
      <w:r w:rsidRPr="00A3518B">
        <w:rPr>
          <w:rStyle w:val="FootnoteReference"/>
          <w:rFonts w:asciiTheme="majorHAnsi" w:hAnsiTheme="majorHAnsi"/>
          <w:sz w:val="22"/>
          <w:szCs w:val="22"/>
        </w:rPr>
        <w:footnoteReference w:id="21"/>
      </w:r>
      <w:r w:rsidRPr="00A3518B">
        <w:rPr>
          <w:rFonts w:asciiTheme="majorHAnsi" w:hAnsiTheme="majorHAnsi"/>
          <w:sz w:val="22"/>
          <w:szCs w:val="22"/>
        </w:rPr>
        <w:t xml:space="preserve"> children at risk of being drawn into terrorism, and to challenge extremist ideas which can be used to legitimise terrorism. As a minimum, the DSL should attend WRAP (Workshop Raising Awareness of </w:t>
      </w:r>
      <w:r w:rsidRPr="00A3518B">
        <w:rPr>
          <w:rFonts w:asciiTheme="majorHAnsi" w:hAnsiTheme="majorHAnsi"/>
          <w:i/>
          <w:sz w:val="22"/>
          <w:szCs w:val="22"/>
        </w:rPr>
        <w:t>Prevent</w:t>
      </w:r>
      <w:r w:rsidRPr="00A3518B">
        <w:rPr>
          <w:rFonts w:asciiTheme="majorHAnsi" w:hAnsiTheme="majorHAnsi"/>
          <w:sz w:val="22"/>
          <w:szCs w:val="22"/>
        </w:rPr>
        <w:t xml:space="preserve">) training where available, and be aware of the process for referring individual cases of vulnerability to the </w:t>
      </w:r>
      <w:r w:rsidRPr="00A3518B">
        <w:rPr>
          <w:rFonts w:asciiTheme="majorHAnsi" w:hAnsiTheme="majorHAnsi"/>
          <w:i/>
          <w:sz w:val="22"/>
          <w:szCs w:val="22"/>
        </w:rPr>
        <w:t>Channel</w:t>
      </w:r>
      <w:r w:rsidRPr="00A3518B">
        <w:rPr>
          <w:rFonts w:asciiTheme="majorHAnsi" w:hAnsiTheme="majorHAnsi"/>
          <w:sz w:val="22"/>
          <w:szCs w:val="22"/>
        </w:rPr>
        <w:t xml:space="preserve"> programme, as opposed to local Childr</w:t>
      </w:r>
      <w:r w:rsidR="00AA30CE" w:rsidRPr="00A3518B">
        <w:rPr>
          <w:rFonts w:asciiTheme="majorHAnsi" w:hAnsiTheme="majorHAnsi"/>
          <w:sz w:val="22"/>
          <w:szCs w:val="22"/>
        </w:rPr>
        <w:t xml:space="preserve">en’s Services in the normal </w:t>
      </w:r>
      <w:proofErr w:type="gramStart"/>
      <w:r w:rsidR="00AA30CE" w:rsidRPr="00A3518B">
        <w:rPr>
          <w:rFonts w:asciiTheme="majorHAnsi" w:hAnsiTheme="majorHAnsi"/>
          <w:sz w:val="22"/>
          <w:szCs w:val="22"/>
        </w:rPr>
        <w:t>way</w:t>
      </w:r>
      <w:proofErr w:type="gramEnd"/>
    </w:p>
    <w:p w14:paraId="68AF10C9" w14:textId="77777777" w:rsidR="007C47CD" w:rsidRPr="00A3518B" w:rsidRDefault="007C47CD" w:rsidP="002863DA">
      <w:pPr>
        <w:pStyle w:val="NormalWeb"/>
        <w:spacing w:before="0" w:beforeAutospacing="0" w:after="0" w:afterAutospacing="0"/>
        <w:rPr>
          <w:rFonts w:asciiTheme="majorHAnsi" w:hAnsiTheme="majorHAnsi"/>
          <w:sz w:val="22"/>
          <w:szCs w:val="22"/>
        </w:rPr>
      </w:pPr>
    </w:p>
    <w:p w14:paraId="54DFCC83" w14:textId="517BAE75" w:rsidR="00CB14A4" w:rsidRPr="00A3518B" w:rsidRDefault="00AA30CE" w:rsidP="002863DA">
      <w:pPr>
        <w:pStyle w:val="NormalWeb"/>
        <w:numPr>
          <w:ilvl w:val="0"/>
          <w:numId w:val="3"/>
        </w:numPr>
        <w:spacing w:before="0" w:beforeAutospacing="0" w:after="0" w:afterAutospacing="0"/>
        <w:rPr>
          <w:rFonts w:asciiTheme="majorHAnsi" w:hAnsiTheme="majorHAnsi"/>
          <w:sz w:val="22"/>
          <w:szCs w:val="22"/>
        </w:rPr>
      </w:pPr>
      <w:r w:rsidRPr="00A3518B">
        <w:rPr>
          <w:rFonts w:asciiTheme="majorHAnsi" w:hAnsiTheme="majorHAnsi"/>
          <w:sz w:val="22"/>
          <w:szCs w:val="22"/>
        </w:rPr>
        <w:t>e</w:t>
      </w:r>
      <w:r w:rsidR="00352CA5" w:rsidRPr="00A3518B">
        <w:rPr>
          <w:rFonts w:asciiTheme="majorHAnsi" w:hAnsiTheme="majorHAnsi"/>
          <w:sz w:val="22"/>
          <w:szCs w:val="22"/>
        </w:rPr>
        <w:t xml:space="preserve">nsure that there is appropriate supervision of visiting speakers to the school/college to prevent presentations (including the distribution of materials) which are </w:t>
      </w:r>
      <w:r w:rsidRPr="00A3518B">
        <w:rPr>
          <w:rFonts w:asciiTheme="majorHAnsi" w:hAnsiTheme="majorHAnsi"/>
          <w:sz w:val="22"/>
          <w:szCs w:val="22"/>
        </w:rPr>
        <w:t xml:space="preserve">not </w:t>
      </w:r>
      <w:r w:rsidR="00352CA5" w:rsidRPr="00A3518B">
        <w:rPr>
          <w:rFonts w:asciiTheme="majorHAnsi" w:hAnsiTheme="majorHAnsi"/>
          <w:sz w:val="22"/>
          <w:szCs w:val="22"/>
        </w:rPr>
        <w:t>contrary to funda</w:t>
      </w:r>
      <w:r w:rsidRPr="00A3518B">
        <w:rPr>
          <w:rFonts w:asciiTheme="majorHAnsi" w:hAnsiTheme="majorHAnsi"/>
          <w:sz w:val="22"/>
          <w:szCs w:val="22"/>
        </w:rPr>
        <w:t xml:space="preserve">mental British </w:t>
      </w:r>
      <w:proofErr w:type="gramStart"/>
      <w:r w:rsidRPr="00A3518B">
        <w:rPr>
          <w:rFonts w:asciiTheme="majorHAnsi" w:hAnsiTheme="majorHAnsi"/>
          <w:sz w:val="22"/>
          <w:szCs w:val="22"/>
        </w:rPr>
        <w:t>values</w:t>
      </w:r>
      <w:proofErr w:type="gramEnd"/>
    </w:p>
    <w:p w14:paraId="06184B13" w14:textId="77777777" w:rsidR="00CB14A4" w:rsidRPr="00A3518B" w:rsidRDefault="00CB14A4" w:rsidP="002863DA">
      <w:pPr>
        <w:pStyle w:val="NormalWeb"/>
        <w:spacing w:before="0" w:beforeAutospacing="0" w:after="0" w:afterAutospacing="0"/>
        <w:rPr>
          <w:rFonts w:asciiTheme="majorHAnsi" w:hAnsiTheme="majorHAnsi"/>
          <w:sz w:val="22"/>
          <w:szCs w:val="22"/>
        </w:rPr>
      </w:pPr>
    </w:p>
    <w:p w14:paraId="7AD83E6D" w14:textId="2364D72B" w:rsidR="00CB14A4" w:rsidRPr="00A3518B" w:rsidRDefault="00AA30CE" w:rsidP="002863DA">
      <w:pPr>
        <w:pStyle w:val="NormalWeb"/>
        <w:numPr>
          <w:ilvl w:val="0"/>
          <w:numId w:val="3"/>
        </w:numPr>
        <w:spacing w:before="0" w:beforeAutospacing="0" w:after="0" w:afterAutospacing="0"/>
        <w:rPr>
          <w:rFonts w:asciiTheme="majorHAnsi" w:hAnsiTheme="majorHAnsi"/>
          <w:sz w:val="22"/>
          <w:szCs w:val="22"/>
        </w:rPr>
      </w:pPr>
      <w:r w:rsidRPr="00A3518B">
        <w:rPr>
          <w:rFonts w:asciiTheme="majorHAnsi" w:hAnsiTheme="majorHAnsi"/>
          <w:sz w:val="22"/>
          <w:szCs w:val="22"/>
        </w:rPr>
        <w:t xml:space="preserve">the incorporation of </w:t>
      </w:r>
      <w:r w:rsidR="00CB14A4" w:rsidRPr="00A3518B">
        <w:rPr>
          <w:rFonts w:asciiTheme="majorHAnsi" w:hAnsiTheme="majorHAnsi"/>
          <w:sz w:val="22"/>
          <w:szCs w:val="22"/>
        </w:rPr>
        <w:t>any necessary syllabus amendments (e.g. in citizenship, history, politics, religious education)</w:t>
      </w:r>
    </w:p>
    <w:p w14:paraId="7A969E82" w14:textId="77777777" w:rsidR="00352CA5" w:rsidRPr="00A3518B" w:rsidRDefault="00352CA5" w:rsidP="002863DA">
      <w:pPr>
        <w:pStyle w:val="NormalWeb"/>
        <w:spacing w:before="0" w:beforeAutospacing="0" w:after="0" w:afterAutospacing="0"/>
        <w:rPr>
          <w:rFonts w:asciiTheme="majorHAnsi" w:hAnsiTheme="majorHAnsi"/>
          <w:sz w:val="22"/>
          <w:szCs w:val="22"/>
        </w:rPr>
      </w:pPr>
    </w:p>
    <w:p w14:paraId="1F23D526" w14:textId="65AD90F0" w:rsidR="007C47CD" w:rsidRPr="00A3518B" w:rsidRDefault="007C47CD" w:rsidP="002863DA">
      <w:pPr>
        <w:pStyle w:val="NormalWeb"/>
        <w:numPr>
          <w:ilvl w:val="0"/>
          <w:numId w:val="3"/>
        </w:numPr>
        <w:spacing w:before="0" w:beforeAutospacing="0" w:after="0" w:afterAutospacing="0"/>
        <w:rPr>
          <w:rFonts w:asciiTheme="majorHAnsi" w:hAnsiTheme="majorHAnsi"/>
          <w:sz w:val="22"/>
          <w:szCs w:val="22"/>
        </w:rPr>
      </w:pPr>
      <w:r w:rsidRPr="00A3518B">
        <w:rPr>
          <w:rFonts w:asciiTheme="majorHAnsi" w:hAnsiTheme="majorHAnsi"/>
          <w:sz w:val="22"/>
          <w:szCs w:val="22"/>
        </w:rPr>
        <w:t>protection</w:t>
      </w:r>
      <w:r w:rsidR="00AA30CE" w:rsidRPr="00A3518B">
        <w:rPr>
          <w:rFonts w:asciiTheme="majorHAnsi" w:hAnsiTheme="majorHAnsi"/>
          <w:sz w:val="22"/>
          <w:szCs w:val="22"/>
        </w:rPr>
        <w:t xml:space="preserve"> for children from terrorist or</w:t>
      </w:r>
      <w:r w:rsidRPr="00A3518B">
        <w:rPr>
          <w:rFonts w:asciiTheme="majorHAnsi" w:hAnsiTheme="majorHAnsi"/>
          <w:sz w:val="22"/>
          <w:szCs w:val="22"/>
        </w:rPr>
        <w:t xml:space="preserve"> extremist material when a</w:t>
      </w:r>
      <w:r w:rsidR="00AA30CE" w:rsidRPr="00A3518B">
        <w:rPr>
          <w:rFonts w:asciiTheme="majorHAnsi" w:hAnsiTheme="majorHAnsi"/>
          <w:sz w:val="22"/>
          <w:szCs w:val="22"/>
        </w:rPr>
        <w:t xml:space="preserve">ccessing the </w:t>
      </w:r>
      <w:proofErr w:type="gramStart"/>
      <w:r w:rsidR="00AA30CE" w:rsidRPr="00A3518B">
        <w:rPr>
          <w:rFonts w:asciiTheme="majorHAnsi" w:hAnsiTheme="majorHAnsi"/>
          <w:sz w:val="22"/>
          <w:szCs w:val="22"/>
        </w:rPr>
        <w:t>internet</w:t>
      </w:r>
      <w:proofErr w:type="gramEnd"/>
      <w:r w:rsidRPr="00A3518B">
        <w:rPr>
          <w:rFonts w:asciiTheme="majorHAnsi" w:hAnsiTheme="majorHAnsi"/>
          <w:sz w:val="22"/>
          <w:szCs w:val="22"/>
        </w:rPr>
        <w:t> </w:t>
      </w:r>
    </w:p>
    <w:p w14:paraId="017783AE" w14:textId="77777777" w:rsidR="007C47CD" w:rsidRPr="00A3518B" w:rsidRDefault="007C47CD" w:rsidP="002863DA">
      <w:pPr>
        <w:spacing w:after="0" w:line="240" w:lineRule="auto"/>
        <w:rPr>
          <w:rFonts w:asciiTheme="majorHAnsi" w:eastAsia="Times New Roman" w:hAnsiTheme="majorHAnsi"/>
        </w:rPr>
      </w:pPr>
    </w:p>
    <w:p w14:paraId="61036926" w14:textId="77777777" w:rsidR="007C47CD" w:rsidRPr="00A3518B" w:rsidRDefault="007C47CD" w:rsidP="002863DA">
      <w:pPr>
        <w:spacing w:after="0" w:line="240" w:lineRule="auto"/>
        <w:rPr>
          <w:rStyle w:val="Hyperlink"/>
          <w:rFonts w:asciiTheme="majorHAnsi" w:eastAsia="Times New Roman" w:hAnsiTheme="majorHAnsi"/>
        </w:rPr>
      </w:pPr>
      <w:r w:rsidRPr="00A3518B">
        <w:rPr>
          <w:rFonts w:asciiTheme="majorHAnsi" w:eastAsia="Times New Roman" w:hAnsiTheme="majorHAnsi"/>
        </w:rPr>
        <w:t xml:space="preserve">More guidance on the Channel programme is available here: </w:t>
      </w:r>
      <w:hyperlink r:id="rId39" w:tooltip="Here" w:history="1">
        <w:r w:rsidRPr="00A3518B">
          <w:rPr>
            <w:rStyle w:val="Hyperlink"/>
            <w:rFonts w:asciiTheme="majorHAnsi" w:eastAsia="Times New Roman" w:hAnsiTheme="majorHAnsi"/>
          </w:rPr>
          <w:t>https://www.gov.uk/government/publications/channel-guidance</w:t>
        </w:r>
      </w:hyperlink>
    </w:p>
    <w:p w14:paraId="5AE5C6D3" w14:textId="77777777" w:rsidR="007C47CD" w:rsidRPr="00A3518B" w:rsidRDefault="007C47CD" w:rsidP="002863DA">
      <w:pPr>
        <w:spacing w:after="0" w:line="240" w:lineRule="auto"/>
        <w:rPr>
          <w:rFonts w:asciiTheme="majorHAnsi" w:eastAsia="Times New Roman" w:hAnsiTheme="majorHAnsi"/>
        </w:rPr>
      </w:pPr>
    </w:p>
    <w:p w14:paraId="3C0960CC" w14:textId="77777777" w:rsidR="007C47CD" w:rsidRPr="00A3518B" w:rsidRDefault="007C47CD" w:rsidP="002863DA">
      <w:pPr>
        <w:spacing w:after="0" w:line="240" w:lineRule="auto"/>
        <w:rPr>
          <w:rStyle w:val="Hyperlink"/>
          <w:rFonts w:asciiTheme="majorHAnsi" w:eastAsia="Times New Roman" w:hAnsiTheme="majorHAnsi"/>
        </w:rPr>
      </w:pPr>
      <w:r w:rsidRPr="00A3518B">
        <w:rPr>
          <w:rFonts w:asciiTheme="majorHAnsi" w:eastAsia="Times New Roman" w:hAnsiTheme="majorHAnsi"/>
        </w:rPr>
        <w:t xml:space="preserve">Guidance for schools on how terrorist groups such as ISIL use social media to encourage travel to Syria and Iraq is available here: </w:t>
      </w:r>
      <w:hyperlink r:id="rId40" w:history="1">
        <w:r w:rsidRPr="00A3518B">
          <w:rPr>
            <w:rStyle w:val="Hyperlink"/>
            <w:rFonts w:asciiTheme="majorHAnsi" w:eastAsia="Times New Roman" w:hAnsiTheme="majorHAnsi"/>
          </w:rPr>
          <w:t>https://www.gov.uk/government/publications/the-use-of-social-media-for-online-radicalisation</w:t>
        </w:r>
      </w:hyperlink>
    </w:p>
    <w:p w14:paraId="4ED34B46" w14:textId="77777777" w:rsidR="007C47CD" w:rsidRPr="00A3518B" w:rsidRDefault="007C47CD" w:rsidP="002863DA">
      <w:pPr>
        <w:spacing w:after="0" w:line="240" w:lineRule="auto"/>
        <w:rPr>
          <w:rFonts w:asciiTheme="majorHAnsi" w:eastAsia="Times New Roman" w:hAnsiTheme="majorHAnsi"/>
        </w:rPr>
      </w:pPr>
    </w:p>
    <w:p w14:paraId="0801BA0A" w14:textId="776E4C23" w:rsidR="00145772" w:rsidRPr="00A3518B" w:rsidRDefault="007C47CD" w:rsidP="009E5DE1">
      <w:pPr>
        <w:spacing w:after="0" w:line="240" w:lineRule="auto"/>
        <w:rPr>
          <w:rFonts w:asciiTheme="majorHAnsi" w:eastAsia="Times New Roman" w:hAnsiTheme="majorHAnsi"/>
          <w:b/>
        </w:rPr>
      </w:pPr>
      <w:r w:rsidRPr="00A3518B">
        <w:rPr>
          <w:rFonts w:asciiTheme="majorHAnsi" w:eastAsia="Times New Roman" w:hAnsiTheme="majorHAnsi"/>
        </w:rPr>
        <w:t xml:space="preserve">For details of measures to minimise the risk of </w:t>
      </w:r>
      <w:r w:rsidR="00437100" w:rsidRPr="00A3518B">
        <w:rPr>
          <w:rFonts w:asciiTheme="majorHAnsi" w:eastAsia="Times New Roman" w:hAnsiTheme="majorHAnsi"/>
        </w:rPr>
        <w:t>internet exposure to harmful</w:t>
      </w:r>
      <w:r w:rsidRPr="00A3518B">
        <w:rPr>
          <w:rFonts w:asciiTheme="majorHAnsi" w:eastAsia="Times New Roman" w:hAnsiTheme="majorHAnsi"/>
        </w:rPr>
        <w:t xml:space="preserve"> material, refer to the ICT usage</w:t>
      </w:r>
      <w:r w:rsidR="00437100" w:rsidRPr="00A3518B">
        <w:rPr>
          <w:rFonts w:asciiTheme="majorHAnsi" w:eastAsia="Times New Roman" w:hAnsiTheme="majorHAnsi"/>
        </w:rPr>
        <w:t>/Social Media</w:t>
      </w:r>
      <w:r w:rsidRPr="00A3518B">
        <w:rPr>
          <w:rFonts w:asciiTheme="majorHAnsi" w:eastAsia="Times New Roman" w:hAnsiTheme="majorHAnsi"/>
        </w:rPr>
        <w:t xml:space="preserve"> policy</w:t>
      </w:r>
      <w:r w:rsidRPr="00A3518B">
        <w:rPr>
          <w:rFonts w:asciiTheme="majorHAnsi" w:eastAsia="Times New Roman" w:hAnsiTheme="majorHAnsi"/>
          <w:b/>
        </w:rPr>
        <w:t>.</w:t>
      </w:r>
    </w:p>
    <w:p w14:paraId="341302FD" w14:textId="72CFD6C3" w:rsidR="00CD42B2" w:rsidRPr="00A3518B" w:rsidRDefault="00CD42B2">
      <w:pPr>
        <w:rPr>
          <w:rFonts w:asciiTheme="majorHAnsi" w:hAnsiTheme="majorHAnsi"/>
          <w:b/>
          <w:sz w:val="28"/>
          <w:szCs w:val="28"/>
        </w:rPr>
      </w:pPr>
    </w:p>
    <w:p w14:paraId="5B3445CE" w14:textId="77777777" w:rsidR="00ED1818" w:rsidRPr="00A3518B" w:rsidRDefault="00ED1818">
      <w:pPr>
        <w:rPr>
          <w:rFonts w:asciiTheme="majorHAnsi" w:hAnsiTheme="majorHAnsi"/>
          <w:b/>
          <w:sz w:val="28"/>
          <w:szCs w:val="28"/>
        </w:rPr>
      </w:pPr>
      <w:r w:rsidRPr="00A3518B">
        <w:rPr>
          <w:rFonts w:asciiTheme="majorHAnsi" w:hAnsiTheme="majorHAnsi"/>
          <w:b/>
          <w:sz w:val="28"/>
          <w:szCs w:val="28"/>
        </w:rPr>
        <w:br w:type="page"/>
      </w:r>
    </w:p>
    <w:p w14:paraId="530B26EF" w14:textId="7A8BAB37" w:rsidR="007A4928" w:rsidRPr="00A3518B" w:rsidRDefault="00C17D22" w:rsidP="002863DA">
      <w:pPr>
        <w:spacing w:after="0" w:line="240" w:lineRule="auto"/>
        <w:jc w:val="right"/>
        <w:rPr>
          <w:rFonts w:asciiTheme="majorHAnsi" w:hAnsiTheme="majorHAnsi"/>
          <w:b/>
          <w:sz w:val="28"/>
          <w:szCs w:val="28"/>
        </w:rPr>
      </w:pPr>
      <w:r w:rsidRPr="00A3518B">
        <w:rPr>
          <w:rFonts w:asciiTheme="majorHAnsi" w:hAnsiTheme="majorHAnsi"/>
          <w:b/>
          <w:sz w:val="28"/>
          <w:szCs w:val="28"/>
        </w:rPr>
        <w:lastRenderedPageBreak/>
        <w:t>Appendix 4</w:t>
      </w:r>
    </w:p>
    <w:p w14:paraId="2E5A811B" w14:textId="77777777" w:rsidR="00D57AA8" w:rsidRPr="00A3518B" w:rsidRDefault="00D57AA8" w:rsidP="002863DA">
      <w:pPr>
        <w:spacing w:after="0" w:line="240" w:lineRule="auto"/>
        <w:jc w:val="center"/>
        <w:rPr>
          <w:rFonts w:asciiTheme="majorHAnsi" w:hAnsiTheme="majorHAnsi"/>
          <w:b/>
          <w:bCs/>
          <w:sz w:val="28"/>
          <w:szCs w:val="28"/>
        </w:rPr>
      </w:pPr>
    </w:p>
    <w:p w14:paraId="6DE18C71" w14:textId="3433B487" w:rsidR="007A4928" w:rsidRPr="00A3518B" w:rsidRDefault="007A4928" w:rsidP="002863DA">
      <w:pPr>
        <w:spacing w:after="0" w:line="240" w:lineRule="auto"/>
        <w:jc w:val="center"/>
        <w:rPr>
          <w:rFonts w:asciiTheme="majorHAnsi" w:hAnsiTheme="majorHAnsi"/>
          <w:b/>
          <w:sz w:val="28"/>
          <w:szCs w:val="28"/>
        </w:rPr>
      </w:pPr>
      <w:r w:rsidRPr="00A3518B">
        <w:rPr>
          <w:rFonts w:asciiTheme="majorHAnsi" w:hAnsiTheme="majorHAnsi"/>
          <w:b/>
          <w:bCs/>
          <w:sz w:val="28"/>
          <w:szCs w:val="28"/>
        </w:rPr>
        <w:t>Risk indicators of being drawn into terrorism</w:t>
      </w:r>
    </w:p>
    <w:p w14:paraId="522BD8D8" w14:textId="0DB66F0B" w:rsidR="007A4928" w:rsidRPr="00A3518B" w:rsidRDefault="009E5755" w:rsidP="002863DA">
      <w:pPr>
        <w:spacing w:after="0" w:line="240" w:lineRule="auto"/>
        <w:jc w:val="center"/>
        <w:rPr>
          <w:rFonts w:asciiTheme="majorHAnsi" w:hAnsiTheme="majorHAnsi"/>
          <w:bCs/>
        </w:rPr>
      </w:pPr>
      <w:r w:rsidRPr="00A3518B">
        <w:rPr>
          <w:rFonts w:asciiTheme="majorHAnsi" w:hAnsiTheme="majorHAnsi"/>
          <w:bCs/>
        </w:rPr>
        <w:t>NB references below are to ‘child’ which includes young people up to the age of 18.</w:t>
      </w:r>
    </w:p>
    <w:p w14:paraId="7A734DC2" w14:textId="77777777" w:rsidR="009E5755" w:rsidRPr="00A3518B" w:rsidRDefault="009E5755" w:rsidP="002863DA">
      <w:pPr>
        <w:spacing w:after="0" w:line="240" w:lineRule="auto"/>
        <w:rPr>
          <w:rFonts w:asciiTheme="majorHAnsi" w:hAnsiTheme="majorHAnsi"/>
          <w:b/>
          <w:bCs/>
          <w:sz w:val="24"/>
          <w:szCs w:val="24"/>
        </w:rPr>
      </w:pPr>
    </w:p>
    <w:p w14:paraId="00D5C14B" w14:textId="77777777" w:rsidR="007A4928" w:rsidRPr="00A3518B" w:rsidRDefault="007A4928" w:rsidP="002863DA">
      <w:pPr>
        <w:spacing w:after="0" w:line="240" w:lineRule="auto"/>
        <w:rPr>
          <w:rFonts w:asciiTheme="majorHAnsi" w:hAnsiTheme="majorHAnsi"/>
          <w:b/>
          <w:sz w:val="24"/>
          <w:szCs w:val="24"/>
        </w:rPr>
      </w:pPr>
      <w:r w:rsidRPr="00A3518B">
        <w:rPr>
          <w:rFonts w:asciiTheme="majorHAnsi" w:hAnsiTheme="majorHAnsi"/>
          <w:b/>
          <w:bCs/>
          <w:sz w:val="24"/>
          <w:szCs w:val="24"/>
        </w:rPr>
        <w:t xml:space="preserve">Vulnerability </w:t>
      </w:r>
    </w:p>
    <w:p w14:paraId="2364FFA3" w14:textId="4446F64C" w:rsidR="007A4928" w:rsidRPr="00A3518B" w:rsidRDefault="007A4928" w:rsidP="002863DA">
      <w:pPr>
        <w:pStyle w:val="ListParagraph"/>
        <w:numPr>
          <w:ilvl w:val="0"/>
          <w:numId w:val="23"/>
        </w:numPr>
        <w:spacing w:after="0" w:line="240" w:lineRule="auto"/>
        <w:rPr>
          <w:rFonts w:asciiTheme="majorHAnsi" w:hAnsiTheme="majorHAnsi"/>
        </w:rPr>
      </w:pPr>
      <w:r w:rsidRPr="00A3518B">
        <w:rPr>
          <w:rFonts w:asciiTheme="majorHAnsi" w:hAnsiTheme="majorHAnsi"/>
        </w:rPr>
        <w:t>Identity C</w:t>
      </w:r>
      <w:r w:rsidR="00FD11C4" w:rsidRPr="00A3518B">
        <w:rPr>
          <w:rFonts w:asciiTheme="majorHAnsi" w:hAnsiTheme="majorHAnsi"/>
        </w:rPr>
        <w:t>risis - Distance from cultural/</w:t>
      </w:r>
      <w:r w:rsidRPr="00A3518B">
        <w:rPr>
          <w:rFonts w:asciiTheme="majorHAnsi" w:hAnsiTheme="majorHAnsi"/>
        </w:rPr>
        <w:t xml:space="preserve">religious heritage and uncomfortable with their place in the society around them </w:t>
      </w:r>
    </w:p>
    <w:p w14:paraId="74AFDC31" w14:textId="77777777" w:rsidR="007A4928" w:rsidRPr="00A3518B" w:rsidRDefault="007A4928" w:rsidP="002863DA">
      <w:pPr>
        <w:pStyle w:val="ListParagraph"/>
        <w:numPr>
          <w:ilvl w:val="0"/>
          <w:numId w:val="23"/>
        </w:numPr>
        <w:spacing w:after="0" w:line="240" w:lineRule="auto"/>
        <w:rPr>
          <w:rFonts w:asciiTheme="majorHAnsi" w:hAnsiTheme="majorHAnsi"/>
        </w:rPr>
      </w:pPr>
      <w:r w:rsidRPr="00A3518B">
        <w:rPr>
          <w:rFonts w:asciiTheme="majorHAnsi" w:hAnsiTheme="majorHAnsi"/>
        </w:rPr>
        <w:t xml:space="preserve">Personal Crisis – Family tensions; sense of isolation; adolescence; low self-esteem; disassociating from existing friendship group and becoming involved with a new and different group of friends; searching for answers to questions about identity, faith and </w:t>
      </w:r>
      <w:proofErr w:type="gramStart"/>
      <w:r w:rsidRPr="00A3518B">
        <w:rPr>
          <w:rFonts w:asciiTheme="majorHAnsi" w:hAnsiTheme="majorHAnsi"/>
        </w:rPr>
        <w:t>belonging</w:t>
      </w:r>
      <w:proofErr w:type="gramEnd"/>
      <w:r w:rsidRPr="00A3518B">
        <w:rPr>
          <w:rFonts w:asciiTheme="majorHAnsi" w:hAnsiTheme="majorHAnsi"/>
        </w:rPr>
        <w:t xml:space="preserve"> </w:t>
      </w:r>
    </w:p>
    <w:p w14:paraId="199F3030" w14:textId="77777777" w:rsidR="007A4928" w:rsidRPr="00A3518B" w:rsidRDefault="007A4928" w:rsidP="002863DA">
      <w:pPr>
        <w:pStyle w:val="ListParagraph"/>
        <w:numPr>
          <w:ilvl w:val="0"/>
          <w:numId w:val="23"/>
        </w:numPr>
        <w:spacing w:after="0" w:line="240" w:lineRule="auto"/>
        <w:rPr>
          <w:rFonts w:asciiTheme="majorHAnsi" w:hAnsiTheme="majorHAnsi"/>
        </w:rPr>
      </w:pPr>
      <w:r w:rsidRPr="00A3518B">
        <w:rPr>
          <w:rFonts w:asciiTheme="majorHAnsi" w:hAnsiTheme="majorHAnsi"/>
        </w:rPr>
        <w:t xml:space="preserve">Personal Circumstances – Migration; local community tensions; events affecting country or region of origin; alienation from UK values; having a sense of grievance that is triggered by personal experience of racism or discrimination or aspects of Government </w:t>
      </w:r>
      <w:proofErr w:type="gramStart"/>
      <w:r w:rsidRPr="00A3518B">
        <w:rPr>
          <w:rFonts w:asciiTheme="majorHAnsi" w:hAnsiTheme="majorHAnsi"/>
        </w:rPr>
        <w:t>policy</w:t>
      </w:r>
      <w:proofErr w:type="gramEnd"/>
      <w:r w:rsidRPr="00A3518B">
        <w:rPr>
          <w:rFonts w:asciiTheme="majorHAnsi" w:hAnsiTheme="majorHAnsi"/>
        </w:rPr>
        <w:t xml:space="preserve"> </w:t>
      </w:r>
    </w:p>
    <w:p w14:paraId="0B085E5C" w14:textId="77777777" w:rsidR="007A4928" w:rsidRPr="00A3518B" w:rsidRDefault="007A4928" w:rsidP="002863DA">
      <w:pPr>
        <w:pStyle w:val="ListParagraph"/>
        <w:numPr>
          <w:ilvl w:val="0"/>
          <w:numId w:val="23"/>
        </w:numPr>
        <w:spacing w:after="0" w:line="240" w:lineRule="auto"/>
        <w:rPr>
          <w:rFonts w:asciiTheme="majorHAnsi" w:hAnsiTheme="majorHAnsi"/>
        </w:rPr>
      </w:pPr>
      <w:r w:rsidRPr="00A3518B">
        <w:rPr>
          <w:rFonts w:asciiTheme="majorHAnsi" w:hAnsiTheme="majorHAnsi"/>
        </w:rPr>
        <w:t xml:space="preserve">Unmet Aspirations – Perceptions of injustice; feeling of failure; rejection of civic </w:t>
      </w:r>
      <w:proofErr w:type="gramStart"/>
      <w:r w:rsidRPr="00A3518B">
        <w:rPr>
          <w:rFonts w:asciiTheme="majorHAnsi" w:hAnsiTheme="majorHAnsi"/>
        </w:rPr>
        <w:t>life</w:t>
      </w:r>
      <w:proofErr w:type="gramEnd"/>
      <w:r w:rsidRPr="00A3518B">
        <w:rPr>
          <w:rFonts w:asciiTheme="majorHAnsi" w:hAnsiTheme="majorHAnsi"/>
        </w:rPr>
        <w:t xml:space="preserve"> </w:t>
      </w:r>
    </w:p>
    <w:p w14:paraId="5B189662" w14:textId="77777777" w:rsidR="007A4928" w:rsidRPr="00A3518B" w:rsidRDefault="007A4928" w:rsidP="002863DA">
      <w:pPr>
        <w:pStyle w:val="ListParagraph"/>
        <w:numPr>
          <w:ilvl w:val="0"/>
          <w:numId w:val="23"/>
        </w:numPr>
        <w:spacing w:after="0" w:line="240" w:lineRule="auto"/>
        <w:rPr>
          <w:rFonts w:asciiTheme="majorHAnsi" w:hAnsiTheme="majorHAnsi"/>
        </w:rPr>
      </w:pPr>
      <w:r w:rsidRPr="00A3518B">
        <w:rPr>
          <w:rFonts w:asciiTheme="majorHAnsi" w:hAnsiTheme="majorHAnsi"/>
        </w:rPr>
        <w:t xml:space="preserve">Criminality – Experiences of imprisonment; poor resettlement/ reintegration, previous involvement with criminal groups </w:t>
      </w:r>
    </w:p>
    <w:p w14:paraId="594E18D3" w14:textId="77777777" w:rsidR="007A4928" w:rsidRPr="00A3518B" w:rsidRDefault="007A4928" w:rsidP="002863DA">
      <w:pPr>
        <w:spacing w:after="0" w:line="240" w:lineRule="auto"/>
        <w:rPr>
          <w:rFonts w:asciiTheme="majorHAnsi" w:hAnsiTheme="majorHAnsi"/>
          <w:b/>
          <w:bCs/>
          <w:sz w:val="28"/>
          <w:szCs w:val="28"/>
        </w:rPr>
      </w:pPr>
    </w:p>
    <w:p w14:paraId="241B2DB9" w14:textId="77777777" w:rsidR="007A4928" w:rsidRPr="00A3518B" w:rsidRDefault="007A4928" w:rsidP="002863DA">
      <w:pPr>
        <w:spacing w:after="0" w:line="240" w:lineRule="auto"/>
        <w:rPr>
          <w:rFonts w:asciiTheme="majorHAnsi" w:hAnsiTheme="majorHAnsi"/>
          <w:b/>
          <w:sz w:val="24"/>
          <w:szCs w:val="24"/>
        </w:rPr>
      </w:pPr>
      <w:r w:rsidRPr="00A3518B">
        <w:rPr>
          <w:rFonts w:asciiTheme="majorHAnsi" w:hAnsiTheme="majorHAnsi"/>
          <w:b/>
          <w:bCs/>
          <w:sz w:val="24"/>
          <w:szCs w:val="24"/>
        </w:rPr>
        <w:t xml:space="preserve">Access to extremism / extremist influences </w:t>
      </w:r>
    </w:p>
    <w:p w14:paraId="41B5C83B" w14:textId="3500D282" w:rsidR="007A4928" w:rsidRPr="00A3518B" w:rsidRDefault="007A4928" w:rsidP="002863DA">
      <w:pPr>
        <w:pStyle w:val="ListParagraph"/>
        <w:numPr>
          <w:ilvl w:val="0"/>
          <w:numId w:val="24"/>
        </w:numPr>
        <w:spacing w:after="0" w:line="240" w:lineRule="auto"/>
        <w:rPr>
          <w:rFonts w:asciiTheme="majorHAnsi" w:hAnsiTheme="majorHAnsi"/>
        </w:rPr>
      </w:pPr>
      <w:r w:rsidRPr="00A3518B">
        <w:rPr>
          <w:rFonts w:asciiTheme="majorHAnsi" w:hAnsiTheme="majorHAnsi"/>
        </w:rPr>
        <w:t>Is there reason to beli</w:t>
      </w:r>
      <w:r w:rsidR="00FD11C4" w:rsidRPr="00A3518B">
        <w:rPr>
          <w:rFonts w:asciiTheme="majorHAnsi" w:hAnsiTheme="majorHAnsi"/>
        </w:rPr>
        <w:t xml:space="preserve">eve that the child </w:t>
      </w:r>
      <w:r w:rsidRPr="00A3518B">
        <w:rPr>
          <w:rFonts w:asciiTheme="majorHAnsi" w:hAnsiTheme="majorHAnsi"/>
        </w:rPr>
        <w:t>associates with those known to be involved in extremism - either because they associate directly with known individuals or because they frequent key locations where these individuals are known to operat</w:t>
      </w:r>
      <w:r w:rsidR="00FD11C4" w:rsidRPr="00A3518B">
        <w:rPr>
          <w:rFonts w:asciiTheme="majorHAnsi" w:hAnsiTheme="majorHAnsi"/>
        </w:rPr>
        <w:t xml:space="preserve">e? (e.g. the child </w:t>
      </w:r>
      <w:r w:rsidRPr="00A3518B">
        <w:rPr>
          <w:rFonts w:asciiTheme="majorHAnsi" w:hAnsiTheme="majorHAnsi"/>
        </w:rPr>
        <w:t xml:space="preserve">is the partner, spouse, friend or family member of someone believed to be linked with extremist activity) </w:t>
      </w:r>
    </w:p>
    <w:p w14:paraId="75CF57D9" w14:textId="51F6DBC9" w:rsidR="007A4928" w:rsidRPr="00A3518B" w:rsidRDefault="00FD11C4" w:rsidP="002863DA">
      <w:pPr>
        <w:pStyle w:val="ListParagraph"/>
        <w:numPr>
          <w:ilvl w:val="0"/>
          <w:numId w:val="24"/>
        </w:numPr>
        <w:spacing w:after="0" w:line="240" w:lineRule="auto"/>
        <w:rPr>
          <w:rFonts w:asciiTheme="majorHAnsi" w:hAnsiTheme="majorHAnsi"/>
        </w:rPr>
      </w:pPr>
      <w:r w:rsidRPr="00A3518B">
        <w:rPr>
          <w:rFonts w:asciiTheme="majorHAnsi" w:hAnsiTheme="majorHAnsi"/>
        </w:rPr>
        <w:t xml:space="preserve">Does the child </w:t>
      </w:r>
      <w:r w:rsidR="007A4928" w:rsidRPr="00A3518B">
        <w:rPr>
          <w:rFonts w:asciiTheme="majorHAnsi" w:hAnsiTheme="majorHAnsi"/>
        </w:rPr>
        <w:t xml:space="preserve">frequent, or is there evidence to suggest that they are accessing the internet for the purpose of extremist activity? (e.g. Use of closed network groups, access to or distribution of extremist material, contact associates covertly via Skype/email etc) </w:t>
      </w:r>
    </w:p>
    <w:p w14:paraId="2E6A068F" w14:textId="56AFE37A" w:rsidR="007A4928" w:rsidRPr="00A3518B" w:rsidRDefault="007A4928" w:rsidP="002863DA">
      <w:pPr>
        <w:pStyle w:val="ListParagraph"/>
        <w:numPr>
          <w:ilvl w:val="0"/>
          <w:numId w:val="24"/>
        </w:numPr>
        <w:spacing w:after="0" w:line="240" w:lineRule="auto"/>
        <w:rPr>
          <w:rFonts w:asciiTheme="majorHAnsi" w:hAnsiTheme="majorHAnsi"/>
        </w:rPr>
      </w:pPr>
      <w:r w:rsidRPr="00A3518B">
        <w:rPr>
          <w:rFonts w:asciiTheme="majorHAnsi" w:hAnsiTheme="majorHAnsi"/>
        </w:rPr>
        <w:t>Is there reason to beli</w:t>
      </w:r>
      <w:r w:rsidR="00FD11C4" w:rsidRPr="00A3518B">
        <w:rPr>
          <w:rFonts w:asciiTheme="majorHAnsi" w:hAnsiTheme="majorHAnsi"/>
        </w:rPr>
        <w:t xml:space="preserve">eve that the child </w:t>
      </w:r>
      <w:r w:rsidRPr="00A3518B">
        <w:rPr>
          <w:rFonts w:asciiTheme="majorHAnsi" w:hAnsiTheme="majorHAnsi"/>
        </w:rPr>
        <w:t xml:space="preserve">has been or is likely to be involved with extremist/ military training camps/ locations? </w:t>
      </w:r>
    </w:p>
    <w:p w14:paraId="348A76FD" w14:textId="4F297FAF" w:rsidR="007A4928" w:rsidRPr="00A3518B" w:rsidRDefault="00FD11C4" w:rsidP="002863DA">
      <w:pPr>
        <w:pStyle w:val="ListParagraph"/>
        <w:numPr>
          <w:ilvl w:val="0"/>
          <w:numId w:val="24"/>
        </w:numPr>
        <w:spacing w:after="0" w:line="240" w:lineRule="auto"/>
        <w:rPr>
          <w:rFonts w:asciiTheme="majorHAnsi" w:hAnsiTheme="majorHAnsi"/>
        </w:rPr>
      </w:pPr>
      <w:r w:rsidRPr="00A3518B">
        <w:rPr>
          <w:rFonts w:asciiTheme="majorHAnsi" w:hAnsiTheme="majorHAnsi"/>
        </w:rPr>
        <w:t xml:space="preserve">Is the child </w:t>
      </w:r>
      <w:r w:rsidR="007A4928" w:rsidRPr="00A3518B">
        <w:rPr>
          <w:rFonts w:asciiTheme="majorHAnsi" w:hAnsiTheme="majorHAnsi"/>
        </w:rPr>
        <w:t xml:space="preserve">known to have possessed or is actively seeking to possess and/ or distribute extremist literature/ other media material likely to incite racial/ religious hatred or acts of violence? </w:t>
      </w:r>
    </w:p>
    <w:p w14:paraId="3F0395FC" w14:textId="296B5403" w:rsidR="007A4928" w:rsidRPr="00A3518B" w:rsidRDefault="00FD11C4" w:rsidP="002863DA">
      <w:pPr>
        <w:pStyle w:val="ListParagraph"/>
        <w:numPr>
          <w:ilvl w:val="0"/>
          <w:numId w:val="24"/>
        </w:numPr>
        <w:spacing w:after="0" w:line="240" w:lineRule="auto"/>
        <w:rPr>
          <w:rFonts w:asciiTheme="majorHAnsi" w:hAnsiTheme="majorHAnsi"/>
        </w:rPr>
      </w:pPr>
      <w:r w:rsidRPr="00A3518B">
        <w:rPr>
          <w:rFonts w:asciiTheme="majorHAnsi" w:hAnsiTheme="majorHAnsi"/>
        </w:rPr>
        <w:t xml:space="preserve">Does the child </w:t>
      </w:r>
      <w:r w:rsidR="007A4928" w:rsidRPr="00A3518B">
        <w:rPr>
          <w:rFonts w:asciiTheme="majorHAnsi" w:hAnsiTheme="majorHAnsi"/>
        </w:rPr>
        <w:t xml:space="preserve">sympathise with, or support illegal/illicit groups e.g. propaganda distribution, fundraising and attendance at meetings? </w:t>
      </w:r>
    </w:p>
    <w:p w14:paraId="079DC8BB" w14:textId="452AF347" w:rsidR="007A4928" w:rsidRPr="00A3518B" w:rsidRDefault="00FD11C4" w:rsidP="002863DA">
      <w:pPr>
        <w:pStyle w:val="ListParagraph"/>
        <w:numPr>
          <w:ilvl w:val="0"/>
          <w:numId w:val="24"/>
        </w:numPr>
        <w:spacing w:after="0" w:line="240" w:lineRule="auto"/>
        <w:rPr>
          <w:rFonts w:asciiTheme="majorHAnsi" w:hAnsiTheme="majorHAnsi"/>
        </w:rPr>
      </w:pPr>
      <w:r w:rsidRPr="00A3518B">
        <w:rPr>
          <w:rFonts w:asciiTheme="majorHAnsi" w:hAnsiTheme="majorHAnsi"/>
        </w:rPr>
        <w:t xml:space="preserve">Does the child </w:t>
      </w:r>
      <w:r w:rsidR="007A4928" w:rsidRPr="00A3518B">
        <w:rPr>
          <w:rFonts w:asciiTheme="majorHAnsi" w:hAnsiTheme="majorHAnsi"/>
        </w:rPr>
        <w:t xml:space="preserve">support groups with links to extremist activity but not illegal/illicit e.g. propaganda distribution, fundraising and attendance at meetings? </w:t>
      </w:r>
    </w:p>
    <w:p w14:paraId="4B2A5BCA" w14:textId="77777777" w:rsidR="007A4928" w:rsidRPr="00A3518B" w:rsidRDefault="007A4928" w:rsidP="002863DA">
      <w:pPr>
        <w:pStyle w:val="ListParagraph"/>
        <w:numPr>
          <w:ilvl w:val="0"/>
          <w:numId w:val="24"/>
        </w:numPr>
        <w:spacing w:after="0" w:line="240" w:lineRule="auto"/>
        <w:rPr>
          <w:rFonts w:asciiTheme="majorHAnsi" w:hAnsiTheme="majorHAnsi"/>
        </w:rPr>
      </w:pPr>
      <w:r w:rsidRPr="00A3518B">
        <w:rPr>
          <w:rFonts w:asciiTheme="majorHAnsi" w:hAnsiTheme="majorHAnsi"/>
          <w:bCs/>
        </w:rPr>
        <w:t xml:space="preserve">Experiences, Behaviours and Influences </w:t>
      </w:r>
    </w:p>
    <w:p w14:paraId="33103484" w14:textId="01AB83CB" w:rsidR="007A4928" w:rsidRPr="00A3518B" w:rsidRDefault="00FD11C4" w:rsidP="002863DA">
      <w:pPr>
        <w:pStyle w:val="ListParagraph"/>
        <w:numPr>
          <w:ilvl w:val="0"/>
          <w:numId w:val="24"/>
        </w:numPr>
        <w:spacing w:after="0" w:line="240" w:lineRule="auto"/>
        <w:rPr>
          <w:rFonts w:asciiTheme="majorHAnsi" w:hAnsiTheme="majorHAnsi"/>
        </w:rPr>
      </w:pPr>
      <w:r w:rsidRPr="00A3518B">
        <w:rPr>
          <w:rFonts w:asciiTheme="majorHAnsi" w:hAnsiTheme="majorHAnsi"/>
        </w:rPr>
        <w:t xml:space="preserve">Has the child </w:t>
      </w:r>
      <w:r w:rsidR="007A4928" w:rsidRPr="00A3518B">
        <w:rPr>
          <w:rFonts w:asciiTheme="majorHAnsi" w:hAnsiTheme="majorHAnsi"/>
        </w:rPr>
        <w:t xml:space="preserve">encountered peer, social, family or faith group rejection? </w:t>
      </w:r>
    </w:p>
    <w:p w14:paraId="0FBB8785" w14:textId="6386FFEF" w:rsidR="007A4928" w:rsidRPr="00A3518B" w:rsidRDefault="007A4928" w:rsidP="002863DA">
      <w:pPr>
        <w:pStyle w:val="ListParagraph"/>
        <w:numPr>
          <w:ilvl w:val="0"/>
          <w:numId w:val="24"/>
        </w:numPr>
        <w:spacing w:after="0" w:line="240" w:lineRule="auto"/>
        <w:rPr>
          <w:rFonts w:asciiTheme="majorHAnsi" w:hAnsiTheme="majorHAnsi"/>
        </w:rPr>
      </w:pPr>
      <w:r w:rsidRPr="00A3518B">
        <w:rPr>
          <w:rFonts w:asciiTheme="majorHAnsi" w:hAnsiTheme="majorHAnsi"/>
        </w:rPr>
        <w:t>Is there evidence of extremist ideological, political or religious influ</w:t>
      </w:r>
      <w:r w:rsidR="00FD11C4" w:rsidRPr="00A3518B">
        <w:rPr>
          <w:rFonts w:asciiTheme="majorHAnsi" w:hAnsiTheme="majorHAnsi"/>
        </w:rPr>
        <w:t xml:space="preserve">ence on the child </w:t>
      </w:r>
      <w:r w:rsidRPr="00A3518B">
        <w:rPr>
          <w:rFonts w:asciiTheme="majorHAnsi" w:hAnsiTheme="majorHAnsi"/>
        </w:rPr>
        <w:t xml:space="preserve">from within or outside UK? </w:t>
      </w:r>
    </w:p>
    <w:p w14:paraId="284AAB72" w14:textId="6F9E358F" w:rsidR="007A4928" w:rsidRPr="00A3518B" w:rsidRDefault="007A4928" w:rsidP="002863DA">
      <w:pPr>
        <w:pStyle w:val="ListParagraph"/>
        <w:numPr>
          <w:ilvl w:val="0"/>
          <w:numId w:val="24"/>
        </w:numPr>
        <w:spacing w:after="0" w:line="240" w:lineRule="auto"/>
        <w:rPr>
          <w:rFonts w:asciiTheme="majorHAnsi" w:hAnsiTheme="majorHAnsi"/>
        </w:rPr>
      </w:pPr>
      <w:r w:rsidRPr="00A3518B">
        <w:rPr>
          <w:rFonts w:asciiTheme="majorHAnsi" w:hAnsiTheme="majorHAnsi"/>
        </w:rPr>
        <w:t>Have international events in areas of conflict and civil unrest had a personal im</w:t>
      </w:r>
      <w:r w:rsidR="00FD11C4" w:rsidRPr="00A3518B">
        <w:rPr>
          <w:rFonts w:asciiTheme="majorHAnsi" w:hAnsiTheme="majorHAnsi"/>
        </w:rPr>
        <w:t xml:space="preserve">pact on the child </w:t>
      </w:r>
      <w:r w:rsidRPr="00A3518B">
        <w:rPr>
          <w:rFonts w:asciiTheme="majorHAnsi" w:hAnsiTheme="majorHAnsi"/>
        </w:rPr>
        <w:t xml:space="preserve">resulting in a noticeable change in behaviour? It is important to recognise that many people may be emotionally affected by the plight of what is happening in areas of conflict (i.e. images of children dying) it is important to differentiate them from those that sympathise with or support extremist </w:t>
      </w:r>
      <w:proofErr w:type="gramStart"/>
      <w:r w:rsidRPr="00A3518B">
        <w:rPr>
          <w:rFonts w:asciiTheme="majorHAnsi" w:hAnsiTheme="majorHAnsi"/>
        </w:rPr>
        <w:t>activity</w:t>
      </w:r>
      <w:proofErr w:type="gramEnd"/>
      <w:r w:rsidRPr="00A3518B">
        <w:rPr>
          <w:rFonts w:asciiTheme="majorHAnsi" w:hAnsiTheme="majorHAnsi"/>
        </w:rPr>
        <w:t xml:space="preserve"> </w:t>
      </w:r>
    </w:p>
    <w:p w14:paraId="539FFBBF" w14:textId="2BAA7B16" w:rsidR="007A4928" w:rsidRPr="00A3518B" w:rsidRDefault="007A4928" w:rsidP="002863DA">
      <w:pPr>
        <w:pStyle w:val="ListParagraph"/>
        <w:numPr>
          <w:ilvl w:val="0"/>
          <w:numId w:val="24"/>
        </w:numPr>
        <w:spacing w:after="0" w:line="240" w:lineRule="auto"/>
        <w:rPr>
          <w:rFonts w:asciiTheme="majorHAnsi" w:hAnsiTheme="majorHAnsi"/>
        </w:rPr>
      </w:pPr>
      <w:r w:rsidRPr="00A3518B">
        <w:rPr>
          <w:rFonts w:asciiTheme="majorHAnsi" w:hAnsiTheme="majorHAnsi"/>
        </w:rPr>
        <w:t>Has there been a significant sh</w:t>
      </w:r>
      <w:r w:rsidR="00FD11C4" w:rsidRPr="00A3518B">
        <w:rPr>
          <w:rFonts w:asciiTheme="majorHAnsi" w:hAnsiTheme="majorHAnsi"/>
        </w:rPr>
        <w:t>ift in the child’s</w:t>
      </w:r>
      <w:r w:rsidRPr="00A3518B">
        <w:rPr>
          <w:rFonts w:asciiTheme="majorHAnsi" w:hAnsiTheme="majorHAnsi"/>
        </w:rPr>
        <w:t xml:space="preserve"> behaviour or outward appearance that suggests a new social/political or religious influence? </w:t>
      </w:r>
    </w:p>
    <w:p w14:paraId="3B89A53B" w14:textId="77F39F98" w:rsidR="007A4928" w:rsidRPr="00A3518B" w:rsidRDefault="00FD11C4" w:rsidP="002863DA">
      <w:pPr>
        <w:pStyle w:val="ListParagraph"/>
        <w:numPr>
          <w:ilvl w:val="0"/>
          <w:numId w:val="24"/>
        </w:numPr>
        <w:spacing w:after="0" w:line="240" w:lineRule="auto"/>
        <w:rPr>
          <w:rFonts w:asciiTheme="majorHAnsi" w:hAnsiTheme="majorHAnsi"/>
        </w:rPr>
      </w:pPr>
      <w:r w:rsidRPr="00A3518B">
        <w:rPr>
          <w:rFonts w:asciiTheme="majorHAnsi" w:hAnsiTheme="majorHAnsi"/>
        </w:rPr>
        <w:t xml:space="preserve">Has the child </w:t>
      </w:r>
      <w:r w:rsidR="007A4928" w:rsidRPr="00A3518B">
        <w:rPr>
          <w:rFonts w:asciiTheme="majorHAnsi" w:hAnsiTheme="majorHAnsi"/>
        </w:rPr>
        <w:t xml:space="preserve">come into conflict with family over religious beliefs/lifestyle/ dress choices? </w:t>
      </w:r>
    </w:p>
    <w:p w14:paraId="2A948FEB" w14:textId="2B0F42E3" w:rsidR="007A4928" w:rsidRPr="00A3518B" w:rsidRDefault="00FD11C4" w:rsidP="002863DA">
      <w:pPr>
        <w:pStyle w:val="ListParagraph"/>
        <w:numPr>
          <w:ilvl w:val="0"/>
          <w:numId w:val="24"/>
        </w:numPr>
        <w:spacing w:after="0" w:line="240" w:lineRule="auto"/>
        <w:rPr>
          <w:rFonts w:asciiTheme="majorHAnsi" w:hAnsiTheme="majorHAnsi"/>
        </w:rPr>
      </w:pPr>
      <w:r w:rsidRPr="00A3518B">
        <w:rPr>
          <w:rFonts w:asciiTheme="majorHAnsi" w:hAnsiTheme="majorHAnsi"/>
        </w:rPr>
        <w:t xml:space="preserve">Does the child </w:t>
      </w:r>
      <w:r w:rsidR="007A4928" w:rsidRPr="00A3518B">
        <w:rPr>
          <w:rFonts w:asciiTheme="majorHAnsi" w:hAnsiTheme="majorHAnsi"/>
        </w:rPr>
        <w:t xml:space="preserve">vocally support terrorist </w:t>
      </w:r>
      <w:proofErr w:type="gramStart"/>
      <w:r w:rsidR="007A4928" w:rsidRPr="00A3518B">
        <w:rPr>
          <w:rFonts w:asciiTheme="majorHAnsi" w:hAnsiTheme="majorHAnsi"/>
        </w:rPr>
        <w:t>attacks;</w:t>
      </w:r>
      <w:proofErr w:type="gramEnd"/>
      <w:r w:rsidR="007A4928" w:rsidRPr="00A3518B">
        <w:rPr>
          <w:rFonts w:asciiTheme="majorHAnsi" w:hAnsiTheme="majorHAnsi"/>
        </w:rPr>
        <w:t xml:space="preserve"> either verbally or in their written work? </w:t>
      </w:r>
    </w:p>
    <w:p w14:paraId="2061E8CA" w14:textId="18D253EE" w:rsidR="007A4928" w:rsidRPr="00A3518B" w:rsidRDefault="00FD11C4" w:rsidP="002863DA">
      <w:pPr>
        <w:pStyle w:val="ListParagraph"/>
        <w:numPr>
          <w:ilvl w:val="0"/>
          <w:numId w:val="24"/>
        </w:numPr>
        <w:spacing w:after="0" w:line="240" w:lineRule="auto"/>
        <w:rPr>
          <w:rFonts w:asciiTheme="majorHAnsi" w:hAnsiTheme="majorHAnsi"/>
        </w:rPr>
      </w:pPr>
      <w:r w:rsidRPr="00A3518B">
        <w:rPr>
          <w:rFonts w:asciiTheme="majorHAnsi" w:hAnsiTheme="majorHAnsi"/>
        </w:rPr>
        <w:t xml:space="preserve">Has the child </w:t>
      </w:r>
      <w:r w:rsidR="007A4928" w:rsidRPr="00A3518B">
        <w:rPr>
          <w:rFonts w:asciiTheme="majorHAnsi" w:hAnsiTheme="majorHAnsi"/>
        </w:rPr>
        <w:t>witnessed or been the perpetrator/ victim of racial or reli</w:t>
      </w:r>
      <w:r w:rsidRPr="00A3518B">
        <w:rPr>
          <w:rFonts w:asciiTheme="majorHAnsi" w:hAnsiTheme="majorHAnsi"/>
        </w:rPr>
        <w:t>gious hate crime</w:t>
      </w:r>
      <w:r w:rsidR="007A4928" w:rsidRPr="00A3518B">
        <w:rPr>
          <w:rFonts w:asciiTheme="majorHAnsi" w:hAnsiTheme="majorHAnsi"/>
        </w:rPr>
        <w:t xml:space="preserve">? </w:t>
      </w:r>
    </w:p>
    <w:p w14:paraId="672C4C9F" w14:textId="77777777" w:rsidR="007A4928" w:rsidRPr="00A3518B" w:rsidRDefault="007A4928" w:rsidP="002863DA">
      <w:pPr>
        <w:spacing w:after="0" w:line="240" w:lineRule="auto"/>
        <w:rPr>
          <w:rFonts w:asciiTheme="majorHAnsi" w:hAnsiTheme="majorHAnsi"/>
          <w:b/>
          <w:bCs/>
          <w:sz w:val="28"/>
          <w:szCs w:val="28"/>
        </w:rPr>
      </w:pPr>
    </w:p>
    <w:p w14:paraId="2984554B" w14:textId="77777777" w:rsidR="007A4928" w:rsidRPr="00A3518B" w:rsidRDefault="007A4928" w:rsidP="002863DA">
      <w:pPr>
        <w:spacing w:after="0" w:line="240" w:lineRule="auto"/>
        <w:rPr>
          <w:rFonts w:asciiTheme="majorHAnsi" w:hAnsiTheme="majorHAnsi"/>
          <w:sz w:val="24"/>
          <w:szCs w:val="24"/>
        </w:rPr>
      </w:pPr>
      <w:r w:rsidRPr="00A3518B">
        <w:rPr>
          <w:rFonts w:asciiTheme="majorHAnsi" w:hAnsiTheme="majorHAnsi"/>
          <w:b/>
          <w:bCs/>
          <w:sz w:val="24"/>
          <w:szCs w:val="24"/>
        </w:rPr>
        <w:t xml:space="preserve">Travel </w:t>
      </w:r>
    </w:p>
    <w:p w14:paraId="54C8D671" w14:textId="77777777" w:rsidR="007A4928" w:rsidRPr="00A3518B" w:rsidRDefault="007A4928" w:rsidP="002863DA">
      <w:pPr>
        <w:pStyle w:val="ListParagraph"/>
        <w:numPr>
          <w:ilvl w:val="0"/>
          <w:numId w:val="25"/>
        </w:numPr>
        <w:spacing w:after="0" w:line="240" w:lineRule="auto"/>
        <w:rPr>
          <w:rFonts w:asciiTheme="majorHAnsi" w:hAnsiTheme="majorHAnsi"/>
        </w:rPr>
      </w:pPr>
      <w:r w:rsidRPr="00A3518B">
        <w:rPr>
          <w:rFonts w:asciiTheme="majorHAnsi" w:hAnsiTheme="majorHAnsi"/>
        </w:rPr>
        <w:lastRenderedPageBreak/>
        <w:t xml:space="preserve">Is there a pattern of regular or extended travel within the UK, with other evidence to suggest this is for purposes of extremist training or activity? </w:t>
      </w:r>
    </w:p>
    <w:p w14:paraId="37D78FBB" w14:textId="51301CA2" w:rsidR="007A4928" w:rsidRPr="00A3518B" w:rsidRDefault="00FD11C4" w:rsidP="002863DA">
      <w:pPr>
        <w:pStyle w:val="ListParagraph"/>
        <w:numPr>
          <w:ilvl w:val="0"/>
          <w:numId w:val="25"/>
        </w:numPr>
        <w:spacing w:after="0" w:line="240" w:lineRule="auto"/>
        <w:rPr>
          <w:rFonts w:asciiTheme="majorHAnsi" w:hAnsiTheme="majorHAnsi"/>
        </w:rPr>
      </w:pPr>
      <w:r w:rsidRPr="00A3518B">
        <w:rPr>
          <w:rFonts w:asciiTheme="majorHAnsi" w:hAnsiTheme="majorHAnsi"/>
        </w:rPr>
        <w:t xml:space="preserve">Has the child </w:t>
      </w:r>
      <w:r w:rsidR="007A4928" w:rsidRPr="00A3518B">
        <w:rPr>
          <w:rFonts w:asciiTheme="majorHAnsi" w:hAnsiTheme="majorHAnsi"/>
        </w:rPr>
        <w:t xml:space="preserve">travelled for extended periods of time to international locations known to be associated with extremism? </w:t>
      </w:r>
    </w:p>
    <w:p w14:paraId="63B1DB3D" w14:textId="52CD732F" w:rsidR="007A4928" w:rsidRPr="00A3518B" w:rsidRDefault="00FD11C4" w:rsidP="002863DA">
      <w:pPr>
        <w:pStyle w:val="ListParagraph"/>
        <w:numPr>
          <w:ilvl w:val="0"/>
          <w:numId w:val="25"/>
        </w:numPr>
        <w:spacing w:after="0" w:line="240" w:lineRule="auto"/>
        <w:rPr>
          <w:rFonts w:asciiTheme="majorHAnsi" w:hAnsiTheme="majorHAnsi"/>
        </w:rPr>
      </w:pPr>
      <w:r w:rsidRPr="00A3518B">
        <w:rPr>
          <w:rFonts w:asciiTheme="majorHAnsi" w:hAnsiTheme="majorHAnsi"/>
        </w:rPr>
        <w:t xml:space="preserve">Has the child </w:t>
      </w:r>
      <w:r w:rsidR="007A4928" w:rsidRPr="00A3518B">
        <w:rPr>
          <w:rFonts w:asciiTheme="majorHAnsi" w:hAnsiTheme="majorHAnsi"/>
        </w:rPr>
        <w:t>employed any methods to disguise their true identity</w:t>
      </w:r>
      <w:r w:rsidRPr="00A3518B">
        <w:rPr>
          <w:rFonts w:asciiTheme="majorHAnsi" w:hAnsiTheme="majorHAnsi"/>
        </w:rPr>
        <w:t xml:space="preserve">? Has the child </w:t>
      </w:r>
      <w:r w:rsidR="007A4928" w:rsidRPr="00A3518B">
        <w:rPr>
          <w:rFonts w:asciiTheme="majorHAnsi" w:hAnsiTheme="majorHAnsi"/>
        </w:rPr>
        <w:t xml:space="preserve">used documents or cover to support this? </w:t>
      </w:r>
    </w:p>
    <w:p w14:paraId="393498FD" w14:textId="77777777" w:rsidR="007A4928" w:rsidRPr="00A3518B" w:rsidRDefault="007A4928" w:rsidP="002863DA">
      <w:pPr>
        <w:pStyle w:val="ListParagraph"/>
        <w:spacing w:after="0" w:line="240" w:lineRule="auto"/>
        <w:ind w:left="360"/>
        <w:rPr>
          <w:rFonts w:asciiTheme="majorHAnsi" w:hAnsiTheme="majorHAnsi"/>
        </w:rPr>
      </w:pPr>
    </w:p>
    <w:p w14:paraId="31DDF5FB" w14:textId="77777777" w:rsidR="007A4928" w:rsidRPr="00A3518B" w:rsidRDefault="007A4928" w:rsidP="002863DA">
      <w:pPr>
        <w:spacing w:after="0" w:line="240" w:lineRule="auto"/>
        <w:rPr>
          <w:rFonts w:asciiTheme="majorHAnsi" w:hAnsiTheme="majorHAnsi"/>
          <w:sz w:val="24"/>
          <w:szCs w:val="24"/>
        </w:rPr>
      </w:pPr>
      <w:r w:rsidRPr="00A3518B">
        <w:rPr>
          <w:rFonts w:asciiTheme="majorHAnsi" w:hAnsiTheme="majorHAnsi"/>
          <w:b/>
          <w:bCs/>
          <w:sz w:val="24"/>
          <w:szCs w:val="24"/>
        </w:rPr>
        <w:t xml:space="preserve">Social Factors </w:t>
      </w:r>
    </w:p>
    <w:p w14:paraId="2B327062" w14:textId="6732FEC0" w:rsidR="007A4928" w:rsidRPr="00A3518B" w:rsidRDefault="00FD11C4" w:rsidP="002863DA">
      <w:pPr>
        <w:pStyle w:val="ListParagraph"/>
        <w:numPr>
          <w:ilvl w:val="0"/>
          <w:numId w:val="26"/>
        </w:numPr>
        <w:spacing w:after="0" w:line="240" w:lineRule="auto"/>
        <w:rPr>
          <w:rFonts w:asciiTheme="majorHAnsi" w:hAnsiTheme="majorHAnsi"/>
        </w:rPr>
      </w:pPr>
      <w:r w:rsidRPr="00A3518B">
        <w:rPr>
          <w:rFonts w:asciiTheme="majorHAnsi" w:hAnsiTheme="majorHAnsi"/>
        </w:rPr>
        <w:t xml:space="preserve">Does the child </w:t>
      </w:r>
      <w:r w:rsidR="007A4928" w:rsidRPr="00A3518B">
        <w:rPr>
          <w:rFonts w:asciiTheme="majorHAnsi" w:hAnsiTheme="majorHAnsi"/>
        </w:rPr>
        <w:t xml:space="preserve">have experience of poverty, disadvantage, discrimination or social exclusion? </w:t>
      </w:r>
    </w:p>
    <w:p w14:paraId="490E1D0B" w14:textId="66E332D4" w:rsidR="007A4928" w:rsidRPr="00A3518B" w:rsidRDefault="00FD11C4" w:rsidP="002863DA">
      <w:pPr>
        <w:pStyle w:val="ListParagraph"/>
        <w:numPr>
          <w:ilvl w:val="0"/>
          <w:numId w:val="26"/>
        </w:numPr>
        <w:spacing w:after="0" w:line="240" w:lineRule="auto"/>
        <w:rPr>
          <w:rFonts w:asciiTheme="majorHAnsi" w:hAnsiTheme="majorHAnsi"/>
        </w:rPr>
      </w:pPr>
      <w:r w:rsidRPr="00A3518B">
        <w:rPr>
          <w:rFonts w:asciiTheme="majorHAnsi" w:hAnsiTheme="majorHAnsi"/>
        </w:rPr>
        <w:t xml:space="preserve">Does the child </w:t>
      </w:r>
      <w:r w:rsidR="007A4928" w:rsidRPr="00A3518B">
        <w:rPr>
          <w:rFonts w:asciiTheme="majorHAnsi" w:hAnsiTheme="majorHAnsi"/>
        </w:rPr>
        <w:t xml:space="preserve">experience a lack of meaningful employment appropriate to their skills? </w:t>
      </w:r>
    </w:p>
    <w:p w14:paraId="3D7D06BD" w14:textId="3AD22948" w:rsidR="007A4928" w:rsidRPr="00A3518B" w:rsidRDefault="00FD11C4" w:rsidP="002863DA">
      <w:pPr>
        <w:pStyle w:val="ListParagraph"/>
        <w:numPr>
          <w:ilvl w:val="0"/>
          <w:numId w:val="26"/>
        </w:numPr>
        <w:spacing w:after="0" w:line="240" w:lineRule="auto"/>
        <w:rPr>
          <w:rFonts w:asciiTheme="majorHAnsi" w:hAnsiTheme="majorHAnsi"/>
        </w:rPr>
      </w:pPr>
      <w:r w:rsidRPr="00A3518B">
        <w:rPr>
          <w:rFonts w:asciiTheme="majorHAnsi" w:hAnsiTheme="majorHAnsi"/>
        </w:rPr>
        <w:t xml:space="preserve">Does the child </w:t>
      </w:r>
      <w:r w:rsidR="007A4928" w:rsidRPr="00A3518B">
        <w:rPr>
          <w:rFonts w:asciiTheme="majorHAnsi" w:hAnsiTheme="majorHAnsi"/>
        </w:rPr>
        <w:t xml:space="preserve">display a lack of affinity or understanding for others, or social isolation from peer groups? </w:t>
      </w:r>
    </w:p>
    <w:p w14:paraId="00784F0A" w14:textId="4DFE4249" w:rsidR="007A4928" w:rsidRPr="00A3518B" w:rsidRDefault="00FD11C4" w:rsidP="002863DA">
      <w:pPr>
        <w:pStyle w:val="ListParagraph"/>
        <w:numPr>
          <w:ilvl w:val="0"/>
          <w:numId w:val="26"/>
        </w:numPr>
        <w:spacing w:after="0" w:line="240" w:lineRule="auto"/>
        <w:rPr>
          <w:rFonts w:asciiTheme="majorHAnsi" w:hAnsiTheme="majorHAnsi"/>
        </w:rPr>
      </w:pPr>
      <w:r w:rsidRPr="00A3518B">
        <w:rPr>
          <w:rFonts w:asciiTheme="majorHAnsi" w:hAnsiTheme="majorHAnsi"/>
        </w:rPr>
        <w:t xml:space="preserve">Does the child </w:t>
      </w:r>
      <w:r w:rsidR="007A4928" w:rsidRPr="00A3518B">
        <w:rPr>
          <w:rFonts w:asciiTheme="majorHAnsi" w:hAnsiTheme="majorHAnsi"/>
        </w:rPr>
        <w:t xml:space="preserve">demonstrate identity conflict and confusion normally associated with youth development? </w:t>
      </w:r>
    </w:p>
    <w:p w14:paraId="227CE5F6" w14:textId="00EBBF5B" w:rsidR="007A4928" w:rsidRPr="00A3518B" w:rsidRDefault="00FD11C4" w:rsidP="002863DA">
      <w:pPr>
        <w:pStyle w:val="ListParagraph"/>
        <w:numPr>
          <w:ilvl w:val="0"/>
          <w:numId w:val="26"/>
        </w:numPr>
        <w:spacing w:after="0" w:line="240" w:lineRule="auto"/>
        <w:rPr>
          <w:rFonts w:asciiTheme="majorHAnsi" w:hAnsiTheme="majorHAnsi"/>
        </w:rPr>
      </w:pPr>
      <w:r w:rsidRPr="00A3518B">
        <w:rPr>
          <w:rFonts w:asciiTheme="majorHAnsi" w:hAnsiTheme="majorHAnsi"/>
        </w:rPr>
        <w:t xml:space="preserve">Does the child </w:t>
      </w:r>
      <w:r w:rsidR="007A4928" w:rsidRPr="00A3518B">
        <w:rPr>
          <w:rFonts w:asciiTheme="majorHAnsi" w:hAnsiTheme="majorHAnsi"/>
        </w:rPr>
        <w:t xml:space="preserve">have any learning difficulties/ mental health support needs? </w:t>
      </w:r>
    </w:p>
    <w:p w14:paraId="2C8ED21B" w14:textId="7F706517" w:rsidR="007A4928" w:rsidRPr="00A3518B" w:rsidRDefault="00FD11C4" w:rsidP="002863DA">
      <w:pPr>
        <w:pStyle w:val="ListParagraph"/>
        <w:numPr>
          <w:ilvl w:val="0"/>
          <w:numId w:val="26"/>
        </w:numPr>
        <w:spacing w:after="0" w:line="240" w:lineRule="auto"/>
        <w:rPr>
          <w:rFonts w:asciiTheme="majorHAnsi" w:hAnsiTheme="majorHAnsi"/>
        </w:rPr>
      </w:pPr>
      <w:r w:rsidRPr="00A3518B">
        <w:rPr>
          <w:rFonts w:asciiTheme="majorHAnsi" w:hAnsiTheme="majorHAnsi"/>
        </w:rPr>
        <w:t xml:space="preserve">Does the child </w:t>
      </w:r>
      <w:r w:rsidR="007A4928" w:rsidRPr="00A3518B">
        <w:rPr>
          <w:rFonts w:asciiTheme="majorHAnsi" w:hAnsiTheme="majorHAnsi"/>
        </w:rPr>
        <w:t xml:space="preserve">demonstrate a simplistic or flawed understanding of religion or politics? </w:t>
      </w:r>
    </w:p>
    <w:p w14:paraId="7E1F1C93" w14:textId="12D0EA80" w:rsidR="007A4928" w:rsidRPr="00A3518B" w:rsidRDefault="00FD11C4" w:rsidP="002863DA">
      <w:pPr>
        <w:pStyle w:val="ListParagraph"/>
        <w:numPr>
          <w:ilvl w:val="0"/>
          <w:numId w:val="26"/>
        </w:numPr>
        <w:spacing w:after="0" w:line="240" w:lineRule="auto"/>
        <w:rPr>
          <w:rFonts w:asciiTheme="majorHAnsi" w:hAnsiTheme="majorHAnsi"/>
        </w:rPr>
      </w:pPr>
      <w:r w:rsidRPr="00A3518B">
        <w:rPr>
          <w:rFonts w:asciiTheme="majorHAnsi" w:hAnsiTheme="majorHAnsi"/>
        </w:rPr>
        <w:t xml:space="preserve">Does the child </w:t>
      </w:r>
      <w:r w:rsidR="007A4928" w:rsidRPr="00A3518B">
        <w:rPr>
          <w:rFonts w:asciiTheme="majorHAnsi" w:hAnsiTheme="majorHAnsi"/>
        </w:rPr>
        <w:t xml:space="preserve">have a history of crime, including episodes in prison? </w:t>
      </w:r>
    </w:p>
    <w:p w14:paraId="0A9835E5" w14:textId="326226B2" w:rsidR="007A4928" w:rsidRPr="00A3518B" w:rsidRDefault="009E5755" w:rsidP="002863DA">
      <w:pPr>
        <w:pStyle w:val="ListParagraph"/>
        <w:numPr>
          <w:ilvl w:val="0"/>
          <w:numId w:val="26"/>
        </w:numPr>
        <w:spacing w:after="0" w:line="240" w:lineRule="auto"/>
        <w:rPr>
          <w:rFonts w:asciiTheme="majorHAnsi" w:hAnsiTheme="majorHAnsi"/>
        </w:rPr>
      </w:pPr>
      <w:r w:rsidRPr="00A3518B">
        <w:rPr>
          <w:rFonts w:asciiTheme="majorHAnsi" w:hAnsiTheme="majorHAnsi"/>
        </w:rPr>
        <w:t>Is the child</w:t>
      </w:r>
      <w:r w:rsidR="007A4928" w:rsidRPr="00A3518B">
        <w:rPr>
          <w:rFonts w:asciiTheme="majorHAnsi" w:hAnsiTheme="majorHAnsi"/>
        </w:rPr>
        <w:t xml:space="preserve"> a foreign national, refugee or awaiting a decision on their immigration/ national status? </w:t>
      </w:r>
    </w:p>
    <w:p w14:paraId="0C583F14" w14:textId="12566E63" w:rsidR="007A4928" w:rsidRPr="00A3518B" w:rsidRDefault="00FD11C4" w:rsidP="002863DA">
      <w:pPr>
        <w:pStyle w:val="ListParagraph"/>
        <w:numPr>
          <w:ilvl w:val="0"/>
          <w:numId w:val="26"/>
        </w:numPr>
        <w:spacing w:after="0" w:line="240" w:lineRule="auto"/>
        <w:rPr>
          <w:rFonts w:asciiTheme="majorHAnsi" w:hAnsiTheme="majorHAnsi"/>
        </w:rPr>
      </w:pPr>
      <w:r w:rsidRPr="00A3518B">
        <w:rPr>
          <w:rFonts w:asciiTheme="majorHAnsi" w:hAnsiTheme="majorHAnsi"/>
        </w:rPr>
        <w:t xml:space="preserve">Does the child </w:t>
      </w:r>
      <w:r w:rsidR="007A4928" w:rsidRPr="00A3518B">
        <w:rPr>
          <w:rFonts w:asciiTheme="majorHAnsi" w:hAnsiTheme="majorHAnsi"/>
        </w:rPr>
        <w:t xml:space="preserve">have insecure, conflicted or absent family relationships? </w:t>
      </w:r>
    </w:p>
    <w:p w14:paraId="30788E2D" w14:textId="0EB48938" w:rsidR="007A4928" w:rsidRPr="00A3518B" w:rsidRDefault="00FD11C4" w:rsidP="002863DA">
      <w:pPr>
        <w:pStyle w:val="ListParagraph"/>
        <w:numPr>
          <w:ilvl w:val="0"/>
          <w:numId w:val="26"/>
        </w:numPr>
        <w:spacing w:after="0" w:line="240" w:lineRule="auto"/>
        <w:rPr>
          <w:rFonts w:asciiTheme="majorHAnsi" w:hAnsiTheme="majorHAnsi"/>
        </w:rPr>
      </w:pPr>
      <w:r w:rsidRPr="00A3518B">
        <w:rPr>
          <w:rFonts w:asciiTheme="majorHAnsi" w:hAnsiTheme="majorHAnsi"/>
        </w:rPr>
        <w:t xml:space="preserve">Has the child </w:t>
      </w:r>
      <w:r w:rsidR="007A4928" w:rsidRPr="00A3518B">
        <w:rPr>
          <w:rFonts w:asciiTheme="majorHAnsi" w:hAnsiTheme="majorHAnsi"/>
        </w:rPr>
        <w:t xml:space="preserve">experienced any trauma in their lives, particularly any trauma associated with war or sectarian conflict? </w:t>
      </w:r>
    </w:p>
    <w:p w14:paraId="1BF318C2" w14:textId="20AB2460" w:rsidR="007A4928" w:rsidRPr="00A3518B" w:rsidRDefault="007A4928" w:rsidP="002863DA">
      <w:pPr>
        <w:pStyle w:val="ListParagraph"/>
        <w:numPr>
          <w:ilvl w:val="0"/>
          <w:numId w:val="26"/>
        </w:numPr>
        <w:spacing w:after="0" w:line="240" w:lineRule="auto"/>
        <w:rPr>
          <w:rFonts w:asciiTheme="majorHAnsi" w:hAnsiTheme="majorHAnsi"/>
        </w:rPr>
      </w:pPr>
      <w:r w:rsidRPr="00A3518B">
        <w:rPr>
          <w:rFonts w:asciiTheme="majorHAnsi" w:hAnsiTheme="majorHAnsi"/>
        </w:rPr>
        <w:t>Is there evidence that a significant adult or other in the c</w:t>
      </w:r>
      <w:r w:rsidR="00FD11C4" w:rsidRPr="00A3518B">
        <w:rPr>
          <w:rFonts w:asciiTheme="majorHAnsi" w:hAnsiTheme="majorHAnsi"/>
        </w:rPr>
        <w:t>hild</w:t>
      </w:r>
      <w:r w:rsidRPr="00A3518B">
        <w:rPr>
          <w:rFonts w:asciiTheme="majorHAnsi" w:hAnsiTheme="majorHAnsi"/>
        </w:rPr>
        <w:t xml:space="preserve">’s life has extremist view or sympathies? </w:t>
      </w:r>
    </w:p>
    <w:p w14:paraId="58099E18" w14:textId="77777777" w:rsidR="007A4928" w:rsidRPr="00A3518B" w:rsidRDefault="007A4928" w:rsidP="002863DA">
      <w:pPr>
        <w:spacing w:after="0" w:line="240" w:lineRule="auto"/>
        <w:rPr>
          <w:rFonts w:asciiTheme="majorHAnsi" w:hAnsiTheme="majorHAnsi"/>
          <w:b/>
          <w:bCs/>
        </w:rPr>
      </w:pPr>
    </w:p>
    <w:p w14:paraId="0402F3D6" w14:textId="77777777" w:rsidR="007A4928" w:rsidRPr="00A3518B" w:rsidRDefault="007A4928" w:rsidP="002863DA">
      <w:pPr>
        <w:spacing w:after="0" w:line="240" w:lineRule="auto"/>
        <w:rPr>
          <w:rFonts w:asciiTheme="majorHAnsi" w:hAnsiTheme="majorHAnsi"/>
          <w:sz w:val="24"/>
          <w:szCs w:val="24"/>
        </w:rPr>
      </w:pPr>
      <w:r w:rsidRPr="00A3518B">
        <w:rPr>
          <w:rFonts w:asciiTheme="majorHAnsi" w:hAnsiTheme="majorHAnsi"/>
          <w:b/>
          <w:bCs/>
          <w:sz w:val="24"/>
          <w:szCs w:val="24"/>
        </w:rPr>
        <w:t xml:space="preserve">More critical risk factors could </w:t>
      </w:r>
      <w:proofErr w:type="gramStart"/>
      <w:r w:rsidRPr="00A3518B">
        <w:rPr>
          <w:rFonts w:asciiTheme="majorHAnsi" w:hAnsiTheme="majorHAnsi"/>
          <w:b/>
          <w:bCs/>
          <w:sz w:val="24"/>
          <w:szCs w:val="24"/>
        </w:rPr>
        <w:t>include:-</w:t>
      </w:r>
      <w:proofErr w:type="gramEnd"/>
      <w:r w:rsidRPr="00A3518B">
        <w:rPr>
          <w:rFonts w:asciiTheme="majorHAnsi" w:hAnsiTheme="majorHAnsi"/>
          <w:b/>
          <w:bCs/>
          <w:sz w:val="24"/>
          <w:szCs w:val="24"/>
        </w:rPr>
        <w:t xml:space="preserve"> </w:t>
      </w:r>
    </w:p>
    <w:p w14:paraId="0051088D" w14:textId="77777777" w:rsidR="007A4928" w:rsidRPr="00A3518B" w:rsidRDefault="007A4928" w:rsidP="002863DA">
      <w:pPr>
        <w:pStyle w:val="ListParagraph"/>
        <w:numPr>
          <w:ilvl w:val="0"/>
          <w:numId w:val="27"/>
        </w:numPr>
        <w:spacing w:after="0" w:line="240" w:lineRule="auto"/>
        <w:rPr>
          <w:rFonts w:asciiTheme="majorHAnsi" w:hAnsiTheme="majorHAnsi"/>
        </w:rPr>
      </w:pPr>
      <w:r w:rsidRPr="00A3518B">
        <w:rPr>
          <w:rFonts w:asciiTheme="majorHAnsi" w:hAnsiTheme="majorHAnsi"/>
        </w:rPr>
        <w:t xml:space="preserve">Being in contact with extremist recruiters </w:t>
      </w:r>
    </w:p>
    <w:p w14:paraId="3FC1B85A" w14:textId="77777777" w:rsidR="007A4928" w:rsidRPr="00A3518B" w:rsidRDefault="007A4928" w:rsidP="002863DA">
      <w:pPr>
        <w:pStyle w:val="ListParagraph"/>
        <w:numPr>
          <w:ilvl w:val="0"/>
          <w:numId w:val="27"/>
        </w:numPr>
        <w:spacing w:after="0" w:line="240" w:lineRule="auto"/>
        <w:rPr>
          <w:rFonts w:asciiTheme="majorHAnsi" w:hAnsiTheme="majorHAnsi"/>
        </w:rPr>
      </w:pPr>
      <w:r w:rsidRPr="00A3518B">
        <w:rPr>
          <w:rFonts w:asciiTheme="majorHAnsi" w:hAnsiTheme="majorHAnsi"/>
        </w:rPr>
        <w:t xml:space="preserve">Articulating support for extremist causes or leaders </w:t>
      </w:r>
    </w:p>
    <w:p w14:paraId="05CA3835" w14:textId="77777777" w:rsidR="007A4928" w:rsidRPr="00A3518B" w:rsidRDefault="007A4928" w:rsidP="002863DA">
      <w:pPr>
        <w:pStyle w:val="ListParagraph"/>
        <w:numPr>
          <w:ilvl w:val="0"/>
          <w:numId w:val="27"/>
        </w:numPr>
        <w:spacing w:after="0" w:line="240" w:lineRule="auto"/>
        <w:rPr>
          <w:rFonts w:asciiTheme="majorHAnsi" w:hAnsiTheme="majorHAnsi"/>
        </w:rPr>
      </w:pPr>
      <w:r w:rsidRPr="00A3518B">
        <w:rPr>
          <w:rFonts w:asciiTheme="majorHAnsi" w:hAnsiTheme="majorHAnsi"/>
        </w:rPr>
        <w:t xml:space="preserve">Accessing extremist websites, especially those with a social networking element </w:t>
      </w:r>
    </w:p>
    <w:p w14:paraId="39DAED25" w14:textId="77777777" w:rsidR="007A4928" w:rsidRPr="00A3518B" w:rsidRDefault="007A4928" w:rsidP="002863DA">
      <w:pPr>
        <w:pStyle w:val="ListParagraph"/>
        <w:numPr>
          <w:ilvl w:val="0"/>
          <w:numId w:val="27"/>
        </w:numPr>
        <w:spacing w:after="0" w:line="240" w:lineRule="auto"/>
        <w:rPr>
          <w:rFonts w:asciiTheme="majorHAnsi" w:hAnsiTheme="majorHAnsi"/>
        </w:rPr>
      </w:pPr>
      <w:r w:rsidRPr="00A3518B">
        <w:rPr>
          <w:rFonts w:asciiTheme="majorHAnsi" w:hAnsiTheme="majorHAnsi"/>
        </w:rPr>
        <w:t xml:space="preserve">Possessing extremist literature </w:t>
      </w:r>
    </w:p>
    <w:p w14:paraId="1EC87E82" w14:textId="77777777" w:rsidR="007A4928" w:rsidRPr="00A3518B" w:rsidRDefault="007A4928" w:rsidP="002863DA">
      <w:pPr>
        <w:pStyle w:val="ListParagraph"/>
        <w:numPr>
          <w:ilvl w:val="0"/>
          <w:numId w:val="27"/>
        </w:numPr>
        <w:spacing w:after="0" w:line="240" w:lineRule="auto"/>
        <w:rPr>
          <w:rFonts w:asciiTheme="majorHAnsi" w:hAnsiTheme="majorHAnsi"/>
        </w:rPr>
      </w:pPr>
      <w:r w:rsidRPr="00A3518B">
        <w:rPr>
          <w:rFonts w:asciiTheme="majorHAnsi" w:hAnsiTheme="majorHAnsi"/>
        </w:rPr>
        <w:t xml:space="preserve">Using extremist narratives and a global ideology to explain personal </w:t>
      </w:r>
      <w:proofErr w:type="gramStart"/>
      <w:r w:rsidRPr="00A3518B">
        <w:rPr>
          <w:rFonts w:asciiTheme="majorHAnsi" w:hAnsiTheme="majorHAnsi"/>
        </w:rPr>
        <w:t>disadvantage</w:t>
      </w:r>
      <w:proofErr w:type="gramEnd"/>
      <w:r w:rsidRPr="00A3518B">
        <w:rPr>
          <w:rFonts w:asciiTheme="majorHAnsi" w:hAnsiTheme="majorHAnsi"/>
        </w:rPr>
        <w:t xml:space="preserve"> </w:t>
      </w:r>
    </w:p>
    <w:p w14:paraId="0CAA0172" w14:textId="77777777" w:rsidR="007A4928" w:rsidRPr="00A3518B" w:rsidRDefault="007A4928" w:rsidP="002863DA">
      <w:pPr>
        <w:pStyle w:val="ListParagraph"/>
        <w:numPr>
          <w:ilvl w:val="0"/>
          <w:numId w:val="27"/>
        </w:numPr>
        <w:spacing w:after="0" w:line="240" w:lineRule="auto"/>
        <w:rPr>
          <w:rFonts w:asciiTheme="majorHAnsi" w:hAnsiTheme="majorHAnsi"/>
        </w:rPr>
      </w:pPr>
      <w:r w:rsidRPr="00A3518B">
        <w:rPr>
          <w:rFonts w:asciiTheme="majorHAnsi" w:hAnsiTheme="majorHAnsi"/>
        </w:rPr>
        <w:t xml:space="preserve">Justifying the use of violence to solve societal </w:t>
      </w:r>
      <w:proofErr w:type="gramStart"/>
      <w:r w:rsidRPr="00A3518B">
        <w:rPr>
          <w:rFonts w:asciiTheme="majorHAnsi" w:hAnsiTheme="majorHAnsi"/>
        </w:rPr>
        <w:t>issues</w:t>
      </w:r>
      <w:proofErr w:type="gramEnd"/>
      <w:r w:rsidRPr="00A3518B">
        <w:rPr>
          <w:rFonts w:asciiTheme="majorHAnsi" w:hAnsiTheme="majorHAnsi"/>
        </w:rPr>
        <w:t xml:space="preserve"> </w:t>
      </w:r>
    </w:p>
    <w:p w14:paraId="71061913" w14:textId="77777777" w:rsidR="007A4928" w:rsidRPr="00A3518B" w:rsidRDefault="007A4928" w:rsidP="002863DA">
      <w:pPr>
        <w:pStyle w:val="ListParagraph"/>
        <w:numPr>
          <w:ilvl w:val="0"/>
          <w:numId w:val="27"/>
        </w:numPr>
        <w:spacing w:after="0" w:line="240" w:lineRule="auto"/>
        <w:rPr>
          <w:rFonts w:asciiTheme="majorHAnsi" w:hAnsiTheme="majorHAnsi"/>
        </w:rPr>
      </w:pPr>
      <w:r w:rsidRPr="00A3518B">
        <w:rPr>
          <w:rFonts w:asciiTheme="majorHAnsi" w:hAnsiTheme="majorHAnsi"/>
        </w:rPr>
        <w:t xml:space="preserve">Joining extremist organisations </w:t>
      </w:r>
    </w:p>
    <w:p w14:paraId="11FCE39E" w14:textId="77777777" w:rsidR="007A4928" w:rsidRPr="00A3518B" w:rsidRDefault="007A4928" w:rsidP="002863DA">
      <w:pPr>
        <w:pStyle w:val="ListParagraph"/>
        <w:numPr>
          <w:ilvl w:val="0"/>
          <w:numId w:val="27"/>
        </w:numPr>
        <w:spacing w:after="0" w:line="240" w:lineRule="auto"/>
        <w:rPr>
          <w:rFonts w:asciiTheme="majorHAnsi" w:hAnsiTheme="majorHAnsi"/>
        </w:rPr>
      </w:pPr>
      <w:r w:rsidRPr="00A3518B">
        <w:rPr>
          <w:rFonts w:asciiTheme="majorHAnsi" w:hAnsiTheme="majorHAnsi"/>
        </w:rPr>
        <w:t xml:space="preserve">Significant changes to appearance and/or behaviour </w:t>
      </w:r>
    </w:p>
    <w:p w14:paraId="2DB4E5AA" w14:textId="77777777" w:rsidR="007A4928" w:rsidRPr="00A3518B" w:rsidRDefault="007A4928" w:rsidP="002863DA">
      <w:pPr>
        <w:spacing w:after="0" w:line="240" w:lineRule="auto"/>
        <w:rPr>
          <w:rFonts w:asciiTheme="majorHAnsi" w:hAnsiTheme="majorHAnsi"/>
          <w:b/>
          <w:bCs/>
        </w:rPr>
      </w:pPr>
    </w:p>
    <w:p w14:paraId="3CB1CD40" w14:textId="21865CF7" w:rsidR="007A4928" w:rsidRPr="00A3518B" w:rsidRDefault="007A4928" w:rsidP="002863DA">
      <w:pPr>
        <w:spacing w:after="0" w:line="240" w:lineRule="auto"/>
        <w:rPr>
          <w:rFonts w:asciiTheme="majorHAnsi" w:hAnsiTheme="majorHAnsi"/>
          <w:b/>
          <w:sz w:val="28"/>
          <w:szCs w:val="28"/>
        </w:rPr>
      </w:pPr>
      <w:r w:rsidRPr="00A3518B">
        <w:rPr>
          <w:rFonts w:asciiTheme="majorHAnsi" w:hAnsiTheme="majorHAnsi"/>
          <w:b/>
          <w:bCs/>
        </w:rPr>
        <w:t>If you have any concerns discuss them with your Safeguarding Lead and local Prevent Officer</w:t>
      </w:r>
    </w:p>
    <w:p w14:paraId="12025CCE" w14:textId="77777777" w:rsidR="00C17D22" w:rsidRPr="00A3518B" w:rsidRDefault="00C17D22" w:rsidP="002863DA">
      <w:pPr>
        <w:spacing w:after="0" w:line="240" w:lineRule="auto"/>
        <w:jc w:val="right"/>
        <w:rPr>
          <w:rFonts w:asciiTheme="majorHAnsi" w:hAnsiTheme="majorHAnsi"/>
          <w:b/>
          <w:sz w:val="28"/>
          <w:szCs w:val="28"/>
        </w:rPr>
      </w:pPr>
    </w:p>
    <w:p w14:paraId="4C9FD2F9" w14:textId="77777777" w:rsidR="00C17D22" w:rsidRPr="00A3518B" w:rsidRDefault="00C17D22" w:rsidP="002863DA">
      <w:pPr>
        <w:pStyle w:val="Default"/>
        <w:jc w:val="right"/>
        <w:rPr>
          <w:rFonts w:asciiTheme="majorHAnsi" w:hAnsiTheme="majorHAnsi"/>
          <w:b/>
          <w:sz w:val="28"/>
          <w:szCs w:val="28"/>
        </w:rPr>
      </w:pPr>
      <w:r w:rsidRPr="00A3518B">
        <w:rPr>
          <w:rFonts w:asciiTheme="majorHAnsi" w:hAnsiTheme="majorHAnsi"/>
          <w:b/>
          <w:sz w:val="28"/>
          <w:szCs w:val="28"/>
        </w:rPr>
        <w:br w:type="page"/>
      </w:r>
      <w:r w:rsidRPr="00A3518B">
        <w:rPr>
          <w:rFonts w:asciiTheme="majorHAnsi" w:hAnsiTheme="majorHAnsi"/>
          <w:b/>
          <w:sz w:val="28"/>
          <w:szCs w:val="28"/>
        </w:rPr>
        <w:lastRenderedPageBreak/>
        <w:t>Appendix 5</w:t>
      </w:r>
    </w:p>
    <w:p w14:paraId="2A6D671C" w14:textId="77777777" w:rsidR="00C17D22" w:rsidRPr="00A3518B" w:rsidRDefault="00C17D22" w:rsidP="002863DA">
      <w:pPr>
        <w:pStyle w:val="Default"/>
        <w:jc w:val="center"/>
        <w:rPr>
          <w:rFonts w:asciiTheme="majorHAnsi" w:hAnsiTheme="majorHAnsi"/>
          <w:b/>
          <w:sz w:val="28"/>
          <w:szCs w:val="28"/>
        </w:rPr>
      </w:pPr>
    </w:p>
    <w:p w14:paraId="4219700B" w14:textId="77777777" w:rsidR="00C17D22" w:rsidRPr="00A3518B" w:rsidRDefault="00C17D22" w:rsidP="002863DA">
      <w:pPr>
        <w:pStyle w:val="Default"/>
        <w:jc w:val="center"/>
        <w:rPr>
          <w:rFonts w:asciiTheme="majorHAnsi" w:hAnsiTheme="majorHAnsi"/>
          <w:b/>
          <w:sz w:val="28"/>
          <w:szCs w:val="28"/>
        </w:rPr>
      </w:pPr>
      <w:r w:rsidRPr="00A3518B">
        <w:rPr>
          <w:rFonts w:asciiTheme="majorHAnsi" w:hAnsiTheme="majorHAnsi"/>
          <w:b/>
          <w:sz w:val="28"/>
          <w:szCs w:val="28"/>
        </w:rPr>
        <w:t>Hyperlinks to further information on specific safeguarding topics</w:t>
      </w:r>
    </w:p>
    <w:p w14:paraId="64EC2BC9" w14:textId="77777777" w:rsidR="00C17D22" w:rsidRPr="00A3518B" w:rsidRDefault="00C17D22" w:rsidP="002863DA">
      <w:pPr>
        <w:pStyle w:val="Default"/>
        <w:rPr>
          <w:rFonts w:asciiTheme="majorHAnsi" w:hAnsiTheme="majorHAnsi"/>
          <w:sz w:val="23"/>
          <w:szCs w:val="23"/>
        </w:rPr>
      </w:pPr>
    </w:p>
    <w:p w14:paraId="5358BD66" w14:textId="77777777" w:rsidR="00C17D22" w:rsidRPr="00A3518B" w:rsidRDefault="00C17D22" w:rsidP="002863DA">
      <w:pPr>
        <w:pStyle w:val="Default"/>
        <w:rPr>
          <w:rFonts w:asciiTheme="majorHAnsi" w:hAnsiTheme="majorHAnsi"/>
          <w:sz w:val="22"/>
          <w:szCs w:val="22"/>
        </w:rPr>
      </w:pPr>
    </w:p>
    <w:p w14:paraId="0E66C3CE"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 xml:space="preserve">Expert and professional organisations are best placed to provide up-to-date guidance and practical support on specific safeguarding issues. For </w:t>
      </w:r>
      <w:proofErr w:type="gramStart"/>
      <w:r w:rsidRPr="00A3518B">
        <w:rPr>
          <w:rFonts w:asciiTheme="majorHAnsi" w:hAnsiTheme="majorHAnsi"/>
          <w:sz w:val="22"/>
          <w:szCs w:val="22"/>
        </w:rPr>
        <w:t>example</w:t>
      </w:r>
      <w:proofErr w:type="gramEnd"/>
      <w:r w:rsidRPr="00A3518B">
        <w:rPr>
          <w:rFonts w:asciiTheme="majorHAnsi" w:hAnsiTheme="majorHAnsi"/>
          <w:sz w:val="22"/>
          <w:szCs w:val="22"/>
        </w:rPr>
        <w:t xml:space="preserve"> information for schools and colleges can be found on the TES website and the NSPCC website. </w:t>
      </w:r>
    </w:p>
    <w:p w14:paraId="17726FD5" w14:textId="77777777" w:rsidR="00C17D22" w:rsidRPr="00A3518B" w:rsidRDefault="00C17D22" w:rsidP="002863DA">
      <w:pPr>
        <w:pStyle w:val="Default"/>
        <w:rPr>
          <w:rFonts w:asciiTheme="majorHAnsi" w:hAnsiTheme="majorHAnsi"/>
          <w:sz w:val="22"/>
          <w:szCs w:val="22"/>
        </w:rPr>
      </w:pPr>
    </w:p>
    <w:p w14:paraId="1C39087C"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 xml:space="preserve">Schools and colleges can also access broad government guidance on the issues listed below via the embedded links to the GOV.UK website: </w:t>
      </w:r>
    </w:p>
    <w:p w14:paraId="02C4CFA0" w14:textId="77777777" w:rsidR="00C17D22" w:rsidRPr="00A3518B" w:rsidRDefault="00C17D22" w:rsidP="002863DA">
      <w:pPr>
        <w:pStyle w:val="Default"/>
        <w:rPr>
          <w:rFonts w:asciiTheme="majorHAnsi" w:hAnsiTheme="majorHAnsi"/>
          <w:sz w:val="22"/>
          <w:szCs w:val="22"/>
        </w:rPr>
      </w:pPr>
    </w:p>
    <w:p w14:paraId="5307492C" w14:textId="77777777" w:rsidR="00C17D22" w:rsidRPr="00A3518B" w:rsidRDefault="00C17D22" w:rsidP="002863DA">
      <w:pPr>
        <w:pStyle w:val="Default"/>
        <w:rPr>
          <w:rFonts w:asciiTheme="majorHAnsi" w:hAnsiTheme="majorHAnsi"/>
          <w:sz w:val="20"/>
          <w:szCs w:val="20"/>
        </w:rPr>
      </w:pPr>
    </w:p>
    <w:p w14:paraId="598F0BCD"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 child missing from education</w:t>
      </w:r>
    </w:p>
    <w:p w14:paraId="5FC4AA1C" w14:textId="77777777" w:rsidR="00C17D22" w:rsidRPr="00A3518B" w:rsidRDefault="00000000" w:rsidP="002863DA">
      <w:pPr>
        <w:pStyle w:val="Default"/>
        <w:rPr>
          <w:rStyle w:val="Hyperlink"/>
          <w:rFonts w:asciiTheme="majorHAnsi" w:hAnsiTheme="majorHAnsi"/>
          <w:sz w:val="22"/>
          <w:szCs w:val="22"/>
        </w:rPr>
      </w:pPr>
      <w:hyperlink r:id="rId41" w:history="1">
        <w:r w:rsidR="00C17D22" w:rsidRPr="00A3518B">
          <w:rPr>
            <w:rStyle w:val="Hyperlink"/>
            <w:rFonts w:asciiTheme="majorHAnsi" w:hAnsiTheme="majorHAnsi"/>
            <w:sz w:val="22"/>
            <w:szCs w:val="22"/>
          </w:rPr>
          <w:t>https://www.gov.uk/government/publications/school-attendance</w:t>
        </w:r>
      </w:hyperlink>
    </w:p>
    <w:p w14:paraId="16BEF0EE" w14:textId="77777777" w:rsidR="00C17D22" w:rsidRPr="00A3518B" w:rsidRDefault="00C17D22" w:rsidP="002863DA">
      <w:pPr>
        <w:pStyle w:val="Default"/>
        <w:rPr>
          <w:rFonts w:asciiTheme="majorHAnsi" w:hAnsiTheme="majorHAnsi"/>
          <w:sz w:val="22"/>
          <w:szCs w:val="22"/>
        </w:rPr>
      </w:pPr>
    </w:p>
    <w:p w14:paraId="362D9E7F"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 child missing from home or care</w:t>
      </w:r>
    </w:p>
    <w:p w14:paraId="0F264548" w14:textId="77777777" w:rsidR="00C17D22" w:rsidRPr="00A3518B" w:rsidRDefault="00000000" w:rsidP="002863DA">
      <w:pPr>
        <w:pStyle w:val="Default"/>
        <w:rPr>
          <w:rStyle w:val="Hyperlink"/>
          <w:rFonts w:asciiTheme="majorHAnsi" w:hAnsiTheme="majorHAnsi"/>
          <w:sz w:val="22"/>
          <w:szCs w:val="22"/>
        </w:rPr>
      </w:pPr>
      <w:hyperlink r:id="rId42" w:history="1">
        <w:r w:rsidR="00C17D22" w:rsidRPr="00A3518B">
          <w:rPr>
            <w:rStyle w:val="Hyperlink"/>
            <w:rFonts w:asciiTheme="majorHAnsi" w:hAnsiTheme="majorHAnsi"/>
            <w:sz w:val="22"/>
            <w:szCs w:val="22"/>
          </w:rPr>
          <w:t>https://www.gov.uk/government/publications/children-who-run-away-or-go-missing-from-home-or-care</w:t>
        </w:r>
      </w:hyperlink>
    </w:p>
    <w:p w14:paraId="4A3C9826" w14:textId="77777777" w:rsidR="00C17D22" w:rsidRPr="00A3518B" w:rsidRDefault="00C17D22" w:rsidP="002863DA">
      <w:pPr>
        <w:pStyle w:val="Default"/>
        <w:rPr>
          <w:rFonts w:asciiTheme="majorHAnsi" w:hAnsiTheme="majorHAnsi"/>
          <w:sz w:val="22"/>
          <w:szCs w:val="22"/>
        </w:rPr>
      </w:pPr>
    </w:p>
    <w:p w14:paraId="11A5BE1A"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 child sexual exploitation (CSE)</w:t>
      </w:r>
    </w:p>
    <w:p w14:paraId="1E7AAC30" w14:textId="77777777" w:rsidR="00C17D22" w:rsidRPr="00A3518B" w:rsidRDefault="00000000" w:rsidP="002863DA">
      <w:pPr>
        <w:spacing w:after="0" w:line="240" w:lineRule="auto"/>
        <w:rPr>
          <w:rFonts w:asciiTheme="majorHAnsi" w:hAnsiTheme="majorHAnsi"/>
        </w:rPr>
      </w:pPr>
      <w:hyperlink r:id="rId43" w:history="1">
        <w:r w:rsidR="00C17D22" w:rsidRPr="00A3518B">
          <w:rPr>
            <w:rStyle w:val="Hyperlink"/>
            <w:rFonts w:asciiTheme="majorHAnsi" w:eastAsia="Times New Roman" w:hAnsiTheme="majorHAnsi"/>
          </w:rPr>
          <w:t>https://www.gov.uk/government/publications/what-to-do-if-you-suspect-a-child-is-being-sexually-exploited</w:t>
        </w:r>
      </w:hyperlink>
      <w:r w:rsidR="00C17D22" w:rsidRPr="00A3518B">
        <w:rPr>
          <w:rFonts w:asciiTheme="majorHAnsi" w:hAnsiTheme="majorHAnsi"/>
        </w:rPr>
        <w:tab/>
      </w:r>
    </w:p>
    <w:p w14:paraId="0CCB70E9" w14:textId="77777777" w:rsidR="00C17D22" w:rsidRPr="00A3518B" w:rsidRDefault="00C17D22" w:rsidP="002863DA">
      <w:pPr>
        <w:spacing w:after="0" w:line="240" w:lineRule="auto"/>
        <w:rPr>
          <w:rFonts w:asciiTheme="majorHAnsi" w:eastAsia="Times New Roman" w:hAnsiTheme="majorHAnsi"/>
        </w:rPr>
      </w:pPr>
    </w:p>
    <w:p w14:paraId="632C5E84"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 xml:space="preserve">• bullying including cyberbullying </w:t>
      </w:r>
    </w:p>
    <w:p w14:paraId="3832C6D2" w14:textId="77777777" w:rsidR="00C17D22" w:rsidRPr="00A3518B" w:rsidRDefault="00000000" w:rsidP="002863DA">
      <w:pPr>
        <w:spacing w:after="0" w:line="240" w:lineRule="auto"/>
        <w:rPr>
          <w:rFonts w:asciiTheme="majorHAnsi" w:eastAsia="Times New Roman" w:hAnsiTheme="majorHAnsi"/>
        </w:rPr>
      </w:pPr>
      <w:hyperlink r:id="rId44" w:history="1">
        <w:r w:rsidR="00C17D22" w:rsidRPr="00A3518B">
          <w:rPr>
            <w:rStyle w:val="Hyperlink"/>
            <w:rFonts w:asciiTheme="majorHAnsi" w:eastAsia="Times New Roman" w:hAnsiTheme="majorHAnsi"/>
          </w:rPr>
          <w:t>https://www.gov.uk/government/publications/preventing-and-tackling-bullying</w:t>
        </w:r>
      </w:hyperlink>
    </w:p>
    <w:p w14:paraId="0F022A1A"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ab/>
      </w:r>
    </w:p>
    <w:p w14:paraId="6115E9AE"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 xml:space="preserve">• domestic violence </w:t>
      </w:r>
    </w:p>
    <w:p w14:paraId="20B2A7EE" w14:textId="77777777" w:rsidR="00C17D22" w:rsidRPr="00A3518B" w:rsidRDefault="00000000" w:rsidP="002863DA">
      <w:pPr>
        <w:spacing w:after="0" w:line="240" w:lineRule="auto"/>
        <w:rPr>
          <w:rFonts w:asciiTheme="majorHAnsi" w:eastAsia="Times New Roman" w:hAnsiTheme="majorHAnsi"/>
        </w:rPr>
      </w:pPr>
      <w:hyperlink r:id="rId45" w:history="1">
        <w:r w:rsidR="00C17D22" w:rsidRPr="00A3518B">
          <w:rPr>
            <w:rStyle w:val="Hyperlink"/>
            <w:rFonts w:asciiTheme="majorHAnsi" w:eastAsia="Times New Roman" w:hAnsiTheme="majorHAnsi"/>
          </w:rPr>
          <w:t>https://www.gov.uk/domestic-violence-and-abuse</w:t>
        </w:r>
      </w:hyperlink>
    </w:p>
    <w:p w14:paraId="00E128A3"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ab/>
      </w:r>
    </w:p>
    <w:p w14:paraId="58E09A27"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 xml:space="preserve">• drugs </w:t>
      </w:r>
    </w:p>
    <w:p w14:paraId="3B86B910" w14:textId="77777777" w:rsidR="00C17D22" w:rsidRPr="00A3518B" w:rsidRDefault="00000000" w:rsidP="002863DA">
      <w:pPr>
        <w:spacing w:after="0" w:line="240" w:lineRule="auto"/>
        <w:rPr>
          <w:rFonts w:asciiTheme="majorHAnsi" w:eastAsia="Times New Roman" w:hAnsiTheme="majorHAnsi"/>
        </w:rPr>
      </w:pPr>
      <w:hyperlink r:id="rId46" w:history="1">
        <w:r w:rsidR="00C17D22" w:rsidRPr="00A3518B">
          <w:rPr>
            <w:rStyle w:val="Hyperlink"/>
            <w:rFonts w:asciiTheme="majorHAnsi" w:eastAsia="Times New Roman" w:hAnsiTheme="majorHAnsi"/>
          </w:rPr>
          <w:t>https://www.gov.uk/government/publications/drugs-advice-for-schools</w:t>
        </w:r>
      </w:hyperlink>
    </w:p>
    <w:p w14:paraId="3A767986"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ab/>
      </w:r>
    </w:p>
    <w:p w14:paraId="6E20D3EE"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 xml:space="preserve">• fabricated or induced illness </w:t>
      </w:r>
    </w:p>
    <w:p w14:paraId="7C6F51E2" w14:textId="77777777" w:rsidR="00C17D22" w:rsidRPr="00A3518B" w:rsidRDefault="00000000" w:rsidP="002863DA">
      <w:pPr>
        <w:spacing w:after="0" w:line="240" w:lineRule="auto"/>
        <w:rPr>
          <w:rFonts w:asciiTheme="majorHAnsi" w:hAnsiTheme="majorHAnsi"/>
        </w:rPr>
      </w:pPr>
      <w:hyperlink r:id="rId47" w:history="1">
        <w:r w:rsidR="00C17D22" w:rsidRPr="00A3518B">
          <w:rPr>
            <w:rStyle w:val="Hyperlink"/>
            <w:rFonts w:asciiTheme="majorHAnsi" w:eastAsia="Times New Roman" w:hAnsiTheme="majorHAnsi"/>
          </w:rPr>
          <w:t>https://www.gov.uk/government/publications/safeguarding-children-in-whom-illness-is-fabricated-or-induced</w:t>
        </w:r>
      </w:hyperlink>
      <w:r w:rsidR="00C17D22" w:rsidRPr="00A3518B">
        <w:rPr>
          <w:rFonts w:asciiTheme="majorHAnsi" w:hAnsiTheme="majorHAnsi"/>
        </w:rPr>
        <w:tab/>
      </w:r>
    </w:p>
    <w:p w14:paraId="37B09831" w14:textId="77777777" w:rsidR="00C17D22" w:rsidRPr="00A3518B" w:rsidRDefault="00C17D22" w:rsidP="002863DA">
      <w:pPr>
        <w:spacing w:after="0" w:line="240" w:lineRule="auto"/>
        <w:rPr>
          <w:rFonts w:asciiTheme="majorHAnsi" w:eastAsia="Times New Roman" w:hAnsiTheme="majorHAnsi"/>
        </w:rPr>
      </w:pPr>
    </w:p>
    <w:p w14:paraId="55A55831"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 xml:space="preserve">• faith abuse </w:t>
      </w:r>
    </w:p>
    <w:p w14:paraId="43352AD7" w14:textId="77777777" w:rsidR="00C17D22" w:rsidRPr="00A3518B" w:rsidRDefault="00000000" w:rsidP="002863DA">
      <w:pPr>
        <w:spacing w:after="0" w:line="240" w:lineRule="auto"/>
        <w:rPr>
          <w:rFonts w:asciiTheme="majorHAnsi" w:eastAsia="Times New Roman" w:hAnsiTheme="majorHAnsi"/>
        </w:rPr>
      </w:pPr>
      <w:hyperlink r:id="rId48" w:history="1">
        <w:r w:rsidR="00C17D22" w:rsidRPr="00A3518B">
          <w:rPr>
            <w:rStyle w:val="Hyperlink"/>
            <w:rFonts w:asciiTheme="majorHAnsi" w:eastAsia="Times New Roman" w:hAnsiTheme="majorHAnsi"/>
          </w:rPr>
          <w:t>https://www.gov.uk/government/publications/national-action-plan-to-tackle-child-abuse-linked-to-faith-or-belief</w:t>
        </w:r>
      </w:hyperlink>
    </w:p>
    <w:p w14:paraId="69B9482E"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ab/>
      </w:r>
    </w:p>
    <w:p w14:paraId="0412F0E5"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 female genital mutilation (FGM)</w:t>
      </w:r>
    </w:p>
    <w:p w14:paraId="65B02F0C" w14:textId="77777777" w:rsidR="00C17D22" w:rsidRPr="00A3518B" w:rsidRDefault="00000000" w:rsidP="002863DA">
      <w:pPr>
        <w:spacing w:after="0" w:line="240" w:lineRule="auto"/>
        <w:rPr>
          <w:rFonts w:asciiTheme="majorHAnsi" w:eastAsia="Times New Roman" w:hAnsiTheme="majorHAnsi"/>
        </w:rPr>
      </w:pPr>
      <w:hyperlink r:id="rId49" w:history="1">
        <w:r w:rsidR="00C17D22" w:rsidRPr="00A3518B">
          <w:rPr>
            <w:rStyle w:val="Hyperlink"/>
            <w:rFonts w:asciiTheme="majorHAnsi" w:eastAsia="Times New Roman" w:hAnsiTheme="majorHAnsi"/>
          </w:rPr>
          <w:t>https://www.gov.uk/government/publications/female-genital-mutilation-guidelines</w:t>
        </w:r>
      </w:hyperlink>
    </w:p>
    <w:p w14:paraId="3309BF7E"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ab/>
      </w:r>
    </w:p>
    <w:p w14:paraId="18042057"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 xml:space="preserve">• forced marriage </w:t>
      </w:r>
    </w:p>
    <w:p w14:paraId="2DBD9F9C" w14:textId="7B15DD4B" w:rsidR="00793D55" w:rsidRPr="00A3518B" w:rsidRDefault="00000000" w:rsidP="007D128A">
      <w:pPr>
        <w:spacing w:after="0" w:line="240" w:lineRule="auto"/>
        <w:rPr>
          <w:rStyle w:val="Hyperlink"/>
          <w:rFonts w:asciiTheme="majorHAnsi" w:eastAsia="Times New Roman" w:hAnsiTheme="majorHAnsi"/>
        </w:rPr>
      </w:pPr>
      <w:hyperlink r:id="rId50" w:history="1">
        <w:r w:rsidR="00C17D22" w:rsidRPr="00A3518B">
          <w:rPr>
            <w:rStyle w:val="Hyperlink"/>
            <w:rFonts w:asciiTheme="majorHAnsi" w:eastAsia="Times New Roman" w:hAnsiTheme="majorHAnsi"/>
          </w:rPr>
          <w:t>https://www.gov.uk/forced-marriage</w:t>
        </w:r>
      </w:hyperlink>
    </w:p>
    <w:p w14:paraId="10D78301" w14:textId="77777777" w:rsidR="007D128A" w:rsidRPr="00A3518B" w:rsidRDefault="007D128A" w:rsidP="007D128A">
      <w:pPr>
        <w:spacing w:after="0" w:line="240" w:lineRule="auto"/>
        <w:rPr>
          <w:rFonts w:asciiTheme="majorHAnsi" w:eastAsia="Times New Roman" w:hAnsiTheme="majorHAnsi"/>
        </w:rPr>
      </w:pPr>
    </w:p>
    <w:p w14:paraId="5EA0E502" w14:textId="77777777" w:rsidR="00793D55" w:rsidRPr="00A3518B" w:rsidRDefault="00793D55" w:rsidP="002863DA">
      <w:pPr>
        <w:pStyle w:val="Default"/>
        <w:rPr>
          <w:rFonts w:asciiTheme="majorHAnsi" w:hAnsiTheme="majorHAnsi"/>
          <w:sz w:val="22"/>
          <w:szCs w:val="22"/>
        </w:rPr>
      </w:pPr>
    </w:p>
    <w:p w14:paraId="696EB154"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 xml:space="preserve">• gangs and youth violence </w:t>
      </w:r>
    </w:p>
    <w:p w14:paraId="5695D15C" w14:textId="77777777" w:rsidR="00C17D22" w:rsidRPr="00A3518B" w:rsidRDefault="00000000" w:rsidP="002863DA">
      <w:pPr>
        <w:spacing w:after="0" w:line="240" w:lineRule="auto"/>
        <w:rPr>
          <w:rFonts w:asciiTheme="majorHAnsi" w:eastAsia="Times New Roman" w:hAnsiTheme="majorHAnsi"/>
        </w:rPr>
      </w:pPr>
      <w:hyperlink r:id="rId51" w:history="1">
        <w:r w:rsidR="00C17D22" w:rsidRPr="00A3518B">
          <w:rPr>
            <w:rStyle w:val="Hyperlink"/>
            <w:rFonts w:asciiTheme="majorHAnsi" w:eastAsia="Times New Roman" w:hAnsiTheme="majorHAnsi"/>
          </w:rPr>
          <w:t>https://www.gov.uk/government/uploads/system/uploads/attachment_data/file/418131/Preventing_youth_violence_and_gang_involvement_v3_March2015.pdf</w:t>
        </w:r>
      </w:hyperlink>
    </w:p>
    <w:p w14:paraId="4C8D9B33"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ab/>
      </w:r>
    </w:p>
    <w:p w14:paraId="6F87D921"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lastRenderedPageBreak/>
        <w:t xml:space="preserve">• gender-based violence/violence against women and girls (VAWG) </w:t>
      </w:r>
    </w:p>
    <w:p w14:paraId="49A1AC84" w14:textId="77777777" w:rsidR="00C17D22" w:rsidRPr="00A3518B" w:rsidRDefault="00000000" w:rsidP="002863DA">
      <w:pPr>
        <w:spacing w:after="0" w:line="240" w:lineRule="auto"/>
        <w:rPr>
          <w:rFonts w:asciiTheme="majorHAnsi" w:eastAsia="Times New Roman" w:hAnsiTheme="majorHAnsi"/>
        </w:rPr>
      </w:pPr>
      <w:hyperlink r:id="rId52" w:history="1">
        <w:r w:rsidR="00C17D22" w:rsidRPr="00A3518B">
          <w:rPr>
            <w:rStyle w:val="Hyperlink"/>
            <w:rFonts w:asciiTheme="majorHAnsi" w:eastAsia="Times New Roman" w:hAnsiTheme="majorHAnsi"/>
          </w:rPr>
          <w:t>https://www.gov.uk/government/policies/violence-against-women-and-girls</w:t>
        </w:r>
      </w:hyperlink>
    </w:p>
    <w:p w14:paraId="5A642296"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ab/>
      </w:r>
    </w:p>
    <w:p w14:paraId="4E8FBE24"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 xml:space="preserve">• mental health </w:t>
      </w:r>
    </w:p>
    <w:p w14:paraId="7B7E4942" w14:textId="77777777" w:rsidR="00C17D22" w:rsidRPr="00A3518B" w:rsidRDefault="00000000" w:rsidP="002863DA">
      <w:pPr>
        <w:spacing w:after="0" w:line="240" w:lineRule="auto"/>
        <w:rPr>
          <w:rFonts w:asciiTheme="majorHAnsi" w:eastAsia="Times New Roman" w:hAnsiTheme="majorHAnsi"/>
        </w:rPr>
      </w:pPr>
      <w:hyperlink r:id="rId53" w:history="1">
        <w:r w:rsidR="00C17D22" w:rsidRPr="00A3518B">
          <w:rPr>
            <w:rStyle w:val="Hyperlink"/>
            <w:rFonts w:asciiTheme="majorHAnsi" w:eastAsia="Times New Roman" w:hAnsiTheme="majorHAnsi"/>
          </w:rPr>
          <w:t>https://www.gov.uk/government/publications/the-mental-health-strategy-for-england</w:t>
        </w:r>
      </w:hyperlink>
    </w:p>
    <w:p w14:paraId="36CD758B"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ab/>
      </w:r>
    </w:p>
    <w:p w14:paraId="0323260C" w14:textId="77777777" w:rsidR="00C17D22" w:rsidRPr="00A420F1" w:rsidRDefault="00C17D22" w:rsidP="002863DA">
      <w:pPr>
        <w:pStyle w:val="Default"/>
        <w:rPr>
          <w:rFonts w:asciiTheme="majorHAnsi" w:hAnsiTheme="majorHAnsi"/>
          <w:sz w:val="22"/>
          <w:szCs w:val="22"/>
          <w:lang w:val="nb-NO"/>
        </w:rPr>
      </w:pPr>
      <w:r w:rsidRPr="00A420F1">
        <w:rPr>
          <w:rFonts w:asciiTheme="majorHAnsi" w:hAnsiTheme="majorHAnsi"/>
          <w:sz w:val="22"/>
          <w:szCs w:val="22"/>
          <w:lang w:val="nb-NO"/>
        </w:rPr>
        <w:t xml:space="preserve">• private fostering </w:t>
      </w:r>
    </w:p>
    <w:p w14:paraId="767757F3" w14:textId="77777777" w:rsidR="00C17D22" w:rsidRPr="00A420F1" w:rsidRDefault="00000000" w:rsidP="002863DA">
      <w:pPr>
        <w:spacing w:after="0" w:line="240" w:lineRule="auto"/>
        <w:rPr>
          <w:rFonts w:asciiTheme="majorHAnsi" w:eastAsia="Times New Roman" w:hAnsiTheme="majorHAnsi"/>
          <w:lang w:val="nb-NO"/>
        </w:rPr>
      </w:pPr>
      <w:hyperlink r:id="rId54" w:history="1">
        <w:r w:rsidR="00C17D22" w:rsidRPr="00A420F1">
          <w:rPr>
            <w:rStyle w:val="Hyperlink"/>
            <w:rFonts w:asciiTheme="majorHAnsi" w:eastAsia="Times New Roman" w:hAnsiTheme="majorHAnsi"/>
            <w:lang w:val="nb-NO"/>
          </w:rPr>
          <w:t>https://www.gov.uk/government/publications/children-act-1989-private-fostering</w:t>
        </w:r>
      </w:hyperlink>
    </w:p>
    <w:p w14:paraId="5B75EAF5" w14:textId="77777777" w:rsidR="00C17D22" w:rsidRPr="00A420F1" w:rsidRDefault="00C17D22" w:rsidP="002863DA">
      <w:pPr>
        <w:pStyle w:val="Default"/>
        <w:rPr>
          <w:rFonts w:asciiTheme="majorHAnsi" w:hAnsiTheme="majorHAnsi"/>
          <w:sz w:val="22"/>
          <w:szCs w:val="22"/>
          <w:lang w:val="nb-NO"/>
        </w:rPr>
      </w:pPr>
      <w:r w:rsidRPr="00A420F1">
        <w:rPr>
          <w:rFonts w:asciiTheme="majorHAnsi" w:hAnsiTheme="majorHAnsi"/>
          <w:sz w:val="22"/>
          <w:szCs w:val="22"/>
          <w:lang w:val="nb-NO"/>
        </w:rPr>
        <w:tab/>
      </w:r>
    </w:p>
    <w:p w14:paraId="55C39624"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 preventing radicalisation</w:t>
      </w:r>
    </w:p>
    <w:p w14:paraId="4B63B473" w14:textId="77777777" w:rsidR="00C17D22" w:rsidRPr="00A3518B" w:rsidRDefault="00000000" w:rsidP="002863DA">
      <w:pPr>
        <w:spacing w:after="0" w:line="240" w:lineRule="auto"/>
        <w:rPr>
          <w:rFonts w:asciiTheme="majorHAnsi" w:eastAsia="Times New Roman" w:hAnsiTheme="majorHAnsi"/>
        </w:rPr>
      </w:pPr>
      <w:hyperlink r:id="rId55" w:history="1">
        <w:r w:rsidR="00C17D22" w:rsidRPr="00A3518B">
          <w:rPr>
            <w:rStyle w:val="Hyperlink"/>
            <w:rFonts w:asciiTheme="majorHAnsi" w:eastAsia="Times New Roman" w:hAnsiTheme="majorHAnsi"/>
          </w:rPr>
          <w:t>https://www.gov.uk/government/publications/channel-guidance</w:t>
        </w:r>
      </w:hyperlink>
    </w:p>
    <w:p w14:paraId="4B0E83A8"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ab/>
        <w:t xml:space="preserve"> </w:t>
      </w:r>
    </w:p>
    <w:p w14:paraId="06DDA2BF"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 xml:space="preserve">• sexting </w:t>
      </w:r>
    </w:p>
    <w:p w14:paraId="7FB91D46" w14:textId="77777777" w:rsidR="00C17D22" w:rsidRPr="00A3518B" w:rsidRDefault="00000000" w:rsidP="002863DA">
      <w:pPr>
        <w:spacing w:after="0" w:line="240" w:lineRule="auto"/>
        <w:rPr>
          <w:rFonts w:asciiTheme="majorHAnsi" w:eastAsia="Times New Roman" w:hAnsiTheme="majorHAnsi"/>
        </w:rPr>
      </w:pPr>
      <w:hyperlink r:id="rId56" w:history="1">
        <w:r w:rsidR="00C17D22" w:rsidRPr="00A3518B">
          <w:rPr>
            <w:rStyle w:val="Hyperlink"/>
            <w:rFonts w:asciiTheme="majorHAnsi" w:eastAsia="Times New Roman" w:hAnsiTheme="majorHAnsi"/>
          </w:rPr>
          <w:t>https://www.ceop.police.uk/Media-Centre/Press-releases/2009/What-does-sexting-mean/</w:t>
        </w:r>
      </w:hyperlink>
    </w:p>
    <w:p w14:paraId="7BA506DA"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ab/>
      </w:r>
    </w:p>
    <w:p w14:paraId="0504E64A"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 teenage relationship abuse</w:t>
      </w:r>
    </w:p>
    <w:p w14:paraId="2803598F" w14:textId="77777777" w:rsidR="00C17D22" w:rsidRPr="00A3518B" w:rsidRDefault="00C17D22" w:rsidP="002863DA">
      <w:pPr>
        <w:pStyle w:val="Default"/>
        <w:rPr>
          <w:rFonts w:asciiTheme="majorHAnsi" w:eastAsia="Times New Roman" w:hAnsiTheme="majorHAnsi"/>
          <w:sz w:val="22"/>
          <w:szCs w:val="22"/>
        </w:rPr>
      </w:pPr>
    </w:p>
    <w:p w14:paraId="238F9107" w14:textId="77777777" w:rsidR="00C17D22" w:rsidRPr="00A3518B" w:rsidRDefault="00000000" w:rsidP="002863DA">
      <w:pPr>
        <w:spacing w:after="0" w:line="240" w:lineRule="auto"/>
        <w:rPr>
          <w:rFonts w:asciiTheme="majorHAnsi" w:eastAsia="Times New Roman" w:hAnsiTheme="majorHAnsi"/>
        </w:rPr>
      </w:pPr>
      <w:hyperlink r:id="rId57" w:history="1">
        <w:r w:rsidR="00C17D22" w:rsidRPr="00A3518B">
          <w:rPr>
            <w:rStyle w:val="Hyperlink"/>
            <w:rFonts w:asciiTheme="majorHAnsi" w:eastAsia="Times New Roman" w:hAnsiTheme="majorHAnsi"/>
          </w:rPr>
          <w:t>https://www.gov.uk/government/collections/this-is-abuse-campaign</w:t>
        </w:r>
      </w:hyperlink>
    </w:p>
    <w:p w14:paraId="55BB775C"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ab/>
      </w:r>
    </w:p>
    <w:p w14:paraId="13DED8A5"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 xml:space="preserve">• trafficking </w:t>
      </w:r>
      <w:r w:rsidRPr="00A3518B">
        <w:rPr>
          <w:rFonts w:asciiTheme="majorHAnsi" w:hAnsiTheme="majorHAnsi"/>
          <w:sz w:val="22"/>
          <w:szCs w:val="22"/>
        </w:rPr>
        <w:tab/>
      </w:r>
      <w:r w:rsidRPr="00A3518B">
        <w:rPr>
          <w:rFonts w:asciiTheme="majorHAnsi" w:eastAsia="Times New Roman" w:hAnsiTheme="majorHAnsi"/>
          <w:sz w:val="22"/>
          <w:szCs w:val="22"/>
        </w:rPr>
        <w:t xml:space="preserve"> </w:t>
      </w:r>
    </w:p>
    <w:p w14:paraId="7878C80F" w14:textId="6729EBB6" w:rsidR="00C17D22" w:rsidRPr="00A3518B" w:rsidRDefault="00000000" w:rsidP="002863DA">
      <w:pPr>
        <w:spacing w:after="0" w:line="240" w:lineRule="auto"/>
        <w:rPr>
          <w:rFonts w:asciiTheme="majorHAnsi" w:hAnsiTheme="majorHAnsi"/>
          <w:b/>
          <w:sz w:val="28"/>
          <w:szCs w:val="28"/>
        </w:rPr>
      </w:pPr>
      <w:hyperlink r:id="rId58" w:history="1">
        <w:r w:rsidR="00C17D22" w:rsidRPr="00A3518B">
          <w:rPr>
            <w:rStyle w:val="Hyperlink"/>
            <w:rFonts w:asciiTheme="majorHAnsi" w:eastAsia="Times New Roman" w:hAnsiTheme="majorHAnsi"/>
          </w:rPr>
          <w:t>https://www.gov.uk/government/publications/safeguarding-children-who-may-have-been-trafficked-practice-guidance</w:t>
        </w:r>
      </w:hyperlink>
      <w:r w:rsidR="00C17D22" w:rsidRPr="00A3518B">
        <w:rPr>
          <w:rFonts w:asciiTheme="majorHAnsi" w:hAnsiTheme="majorHAnsi"/>
          <w:b/>
        </w:rPr>
        <w:br w:type="page"/>
      </w:r>
    </w:p>
    <w:p w14:paraId="7A19E801" w14:textId="4EE1D62E" w:rsidR="00C17D22" w:rsidRPr="00A3518B" w:rsidRDefault="0078170E" w:rsidP="002863DA">
      <w:pPr>
        <w:autoSpaceDE w:val="0"/>
        <w:autoSpaceDN w:val="0"/>
        <w:adjustRightInd w:val="0"/>
        <w:spacing w:after="0" w:line="240" w:lineRule="auto"/>
        <w:jc w:val="right"/>
        <w:rPr>
          <w:rFonts w:asciiTheme="majorHAnsi" w:hAnsiTheme="majorHAnsi" w:cs="Calibri"/>
          <w:b/>
          <w:color w:val="000000"/>
          <w:sz w:val="28"/>
          <w:szCs w:val="28"/>
        </w:rPr>
      </w:pPr>
      <w:r w:rsidRPr="00A3518B">
        <w:rPr>
          <w:rFonts w:asciiTheme="majorHAnsi" w:hAnsiTheme="majorHAnsi" w:cs="Calibri"/>
          <w:b/>
          <w:color w:val="000000"/>
          <w:sz w:val="28"/>
          <w:szCs w:val="28"/>
        </w:rPr>
        <w:lastRenderedPageBreak/>
        <w:t>Appendix 6</w:t>
      </w:r>
      <w:r w:rsidR="00C17D22" w:rsidRPr="00A3518B">
        <w:rPr>
          <w:rFonts w:asciiTheme="majorHAnsi" w:hAnsiTheme="majorHAnsi" w:cs="Calibri"/>
          <w:b/>
          <w:color w:val="000000"/>
          <w:sz w:val="28"/>
          <w:szCs w:val="28"/>
        </w:rPr>
        <w:t xml:space="preserve"> </w:t>
      </w:r>
    </w:p>
    <w:p w14:paraId="06F30C6C" w14:textId="77777777" w:rsidR="001A46E5" w:rsidRPr="00A3518B" w:rsidRDefault="001A46E5" w:rsidP="00AA3907">
      <w:pPr>
        <w:autoSpaceDE w:val="0"/>
        <w:autoSpaceDN w:val="0"/>
        <w:adjustRightInd w:val="0"/>
        <w:spacing w:after="0" w:line="240" w:lineRule="auto"/>
        <w:rPr>
          <w:rFonts w:asciiTheme="majorHAnsi" w:hAnsiTheme="majorHAnsi" w:cs="Calibri"/>
          <w:b/>
          <w:color w:val="000000"/>
          <w:sz w:val="28"/>
          <w:szCs w:val="28"/>
        </w:rPr>
      </w:pPr>
    </w:p>
    <w:p w14:paraId="4EE669FF" w14:textId="77777777" w:rsidR="00C17D22" w:rsidRPr="00A3518B" w:rsidRDefault="00C17D22" w:rsidP="002863DA">
      <w:pPr>
        <w:autoSpaceDE w:val="0"/>
        <w:autoSpaceDN w:val="0"/>
        <w:adjustRightInd w:val="0"/>
        <w:spacing w:after="0" w:line="240" w:lineRule="auto"/>
        <w:jc w:val="center"/>
        <w:rPr>
          <w:rFonts w:asciiTheme="majorHAnsi" w:hAnsiTheme="majorHAnsi" w:cs="Calibri"/>
          <w:b/>
          <w:color w:val="000000"/>
          <w:sz w:val="28"/>
          <w:szCs w:val="28"/>
        </w:rPr>
      </w:pPr>
      <w:r w:rsidRPr="00A3518B">
        <w:rPr>
          <w:rFonts w:asciiTheme="majorHAnsi" w:hAnsiTheme="majorHAnsi" w:cs="Calibri"/>
          <w:b/>
          <w:color w:val="000000"/>
          <w:sz w:val="28"/>
          <w:szCs w:val="28"/>
        </w:rPr>
        <w:t xml:space="preserve">Allegations of abuse by staff </w:t>
      </w:r>
    </w:p>
    <w:p w14:paraId="787D2A62" w14:textId="77777777" w:rsidR="00C17D22" w:rsidRPr="00A3518B" w:rsidRDefault="00C17D22" w:rsidP="002863DA">
      <w:pPr>
        <w:autoSpaceDE w:val="0"/>
        <w:autoSpaceDN w:val="0"/>
        <w:adjustRightInd w:val="0"/>
        <w:spacing w:after="0" w:line="240" w:lineRule="auto"/>
        <w:rPr>
          <w:rFonts w:asciiTheme="majorHAnsi" w:hAnsiTheme="majorHAnsi" w:cs="Calibri"/>
          <w:color w:val="000000"/>
        </w:rPr>
      </w:pPr>
    </w:p>
    <w:p w14:paraId="26003BC3" w14:textId="77777777" w:rsidR="00ED1818" w:rsidRPr="00A3518B" w:rsidRDefault="00ED1818" w:rsidP="002863DA">
      <w:pPr>
        <w:autoSpaceDE w:val="0"/>
        <w:autoSpaceDN w:val="0"/>
        <w:adjustRightInd w:val="0"/>
        <w:spacing w:after="0" w:line="240" w:lineRule="auto"/>
        <w:rPr>
          <w:rFonts w:asciiTheme="majorHAnsi" w:hAnsiTheme="majorHAnsi" w:cs="Calibri"/>
          <w:color w:val="000000"/>
        </w:rPr>
      </w:pPr>
    </w:p>
    <w:p w14:paraId="74CFEE21" w14:textId="77777777" w:rsidR="00C17D22" w:rsidRPr="00A3518B" w:rsidRDefault="00C17D22" w:rsidP="002863DA">
      <w:pPr>
        <w:autoSpaceDE w:val="0"/>
        <w:autoSpaceDN w:val="0"/>
        <w:adjustRightInd w:val="0"/>
        <w:spacing w:after="0" w:line="240" w:lineRule="auto"/>
        <w:rPr>
          <w:rFonts w:asciiTheme="majorHAnsi" w:hAnsiTheme="majorHAnsi" w:cs="Calibri"/>
          <w:color w:val="000000"/>
        </w:rPr>
      </w:pPr>
      <w:r w:rsidRPr="00A3518B">
        <w:rPr>
          <w:rFonts w:asciiTheme="majorHAnsi" w:hAnsiTheme="majorHAnsi" w:cs="Calibri"/>
          <w:color w:val="000000"/>
        </w:rPr>
        <w:t xml:space="preserve">While considerations of child protection must always be paramount, reasonable care must also be taken to safeguard staff against the effects of false and malicious allegations. However, if it is suspected or alleged that a member of staff has: </w:t>
      </w:r>
    </w:p>
    <w:p w14:paraId="67EF63FE" w14:textId="77777777" w:rsidR="00C17D22" w:rsidRPr="00A3518B" w:rsidRDefault="00C17D22" w:rsidP="002863DA">
      <w:pPr>
        <w:autoSpaceDE w:val="0"/>
        <w:autoSpaceDN w:val="0"/>
        <w:adjustRightInd w:val="0"/>
        <w:spacing w:after="0" w:line="240" w:lineRule="auto"/>
        <w:rPr>
          <w:rFonts w:asciiTheme="majorHAnsi" w:hAnsiTheme="majorHAnsi" w:cs="Calibri"/>
          <w:color w:val="000000"/>
        </w:rPr>
      </w:pPr>
    </w:p>
    <w:p w14:paraId="65DBF8CA" w14:textId="77777777" w:rsidR="00C17D22" w:rsidRPr="00A3518B" w:rsidRDefault="00C17D22" w:rsidP="002863DA">
      <w:pPr>
        <w:pStyle w:val="ListParagraph"/>
        <w:numPr>
          <w:ilvl w:val="0"/>
          <w:numId w:val="34"/>
        </w:numPr>
        <w:autoSpaceDE w:val="0"/>
        <w:autoSpaceDN w:val="0"/>
        <w:adjustRightInd w:val="0"/>
        <w:spacing w:after="0" w:line="240" w:lineRule="auto"/>
        <w:rPr>
          <w:rFonts w:asciiTheme="majorHAnsi" w:hAnsiTheme="majorHAnsi" w:cs="Calibri"/>
          <w:color w:val="000000"/>
        </w:rPr>
      </w:pPr>
      <w:r w:rsidRPr="00A3518B">
        <w:rPr>
          <w:rFonts w:asciiTheme="majorHAnsi" w:hAnsiTheme="majorHAnsi" w:cs="Calibri"/>
          <w:color w:val="000000"/>
        </w:rPr>
        <w:t xml:space="preserve">behaved in a way that has harmed a child, or may have harmed a child; or </w:t>
      </w:r>
    </w:p>
    <w:p w14:paraId="42E43E57" w14:textId="77777777" w:rsidR="00C17D22" w:rsidRPr="00A3518B" w:rsidRDefault="00C17D22" w:rsidP="002863DA">
      <w:pPr>
        <w:pStyle w:val="ListParagraph"/>
        <w:numPr>
          <w:ilvl w:val="0"/>
          <w:numId w:val="34"/>
        </w:numPr>
        <w:autoSpaceDE w:val="0"/>
        <w:autoSpaceDN w:val="0"/>
        <w:adjustRightInd w:val="0"/>
        <w:spacing w:after="0" w:line="240" w:lineRule="auto"/>
        <w:rPr>
          <w:rFonts w:asciiTheme="majorHAnsi" w:hAnsiTheme="majorHAnsi" w:cs="Calibri"/>
          <w:color w:val="000000"/>
        </w:rPr>
      </w:pPr>
      <w:r w:rsidRPr="00A3518B">
        <w:rPr>
          <w:rFonts w:asciiTheme="majorHAnsi" w:hAnsiTheme="majorHAnsi" w:cs="Calibri"/>
          <w:color w:val="000000"/>
        </w:rPr>
        <w:t xml:space="preserve">possibly committed a criminal offence against, or related to, a child; or </w:t>
      </w:r>
    </w:p>
    <w:p w14:paraId="49386B18" w14:textId="77777777" w:rsidR="00C17D22" w:rsidRPr="00A3518B" w:rsidRDefault="00C17D22" w:rsidP="002863DA">
      <w:pPr>
        <w:pStyle w:val="ListParagraph"/>
        <w:numPr>
          <w:ilvl w:val="0"/>
          <w:numId w:val="34"/>
        </w:numPr>
        <w:autoSpaceDE w:val="0"/>
        <w:autoSpaceDN w:val="0"/>
        <w:adjustRightInd w:val="0"/>
        <w:spacing w:after="0" w:line="240" w:lineRule="auto"/>
        <w:rPr>
          <w:rFonts w:asciiTheme="majorHAnsi" w:hAnsiTheme="majorHAnsi" w:cs="Calibri"/>
          <w:color w:val="000000"/>
        </w:rPr>
      </w:pPr>
      <w:r w:rsidRPr="00A3518B">
        <w:rPr>
          <w:rFonts w:asciiTheme="majorHAnsi" w:hAnsiTheme="majorHAnsi" w:cs="Calibri"/>
          <w:color w:val="000000"/>
        </w:rPr>
        <w:t xml:space="preserve">behaved towards a child in a way that suggests the staff-member might pose a risk of harm if they were to work regularly or closely with </w:t>
      </w:r>
      <w:proofErr w:type="gramStart"/>
      <w:r w:rsidRPr="00A3518B">
        <w:rPr>
          <w:rFonts w:asciiTheme="majorHAnsi" w:hAnsiTheme="majorHAnsi" w:cs="Calibri"/>
          <w:color w:val="000000"/>
        </w:rPr>
        <w:t>children;</w:t>
      </w:r>
      <w:proofErr w:type="gramEnd"/>
      <w:r w:rsidRPr="00A3518B">
        <w:rPr>
          <w:rFonts w:asciiTheme="majorHAnsi" w:hAnsiTheme="majorHAnsi" w:cs="Calibri"/>
          <w:color w:val="000000"/>
        </w:rPr>
        <w:t xml:space="preserve"> </w:t>
      </w:r>
    </w:p>
    <w:p w14:paraId="1471493E" w14:textId="77777777" w:rsidR="00C17D22" w:rsidRPr="00A3518B" w:rsidRDefault="00C17D22" w:rsidP="002863DA">
      <w:pPr>
        <w:autoSpaceDE w:val="0"/>
        <w:autoSpaceDN w:val="0"/>
        <w:adjustRightInd w:val="0"/>
        <w:spacing w:after="0" w:line="240" w:lineRule="auto"/>
        <w:rPr>
          <w:rFonts w:asciiTheme="majorHAnsi" w:hAnsiTheme="majorHAnsi" w:cs="Calibri"/>
          <w:color w:val="000000"/>
        </w:rPr>
      </w:pPr>
    </w:p>
    <w:p w14:paraId="59139AFA" w14:textId="45C1243B" w:rsidR="00C17D22" w:rsidRPr="00A3518B" w:rsidRDefault="00155F40" w:rsidP="002863DA">
      <w:pPr>
        <w:autoSpaceDE w:val="0"/>
        <w:autoSpaceDN w:val="0"/>
        <w:adjustRightInd w:val="0"/>
        <w:spacing w:after="0" w:line="240" w:lineRule="auto"/>
        <w:rPr>
          <w:rFonts w:asciiTheme="majorHAnsi" w:hAnsiTheme="majorHAnsi" w:cs="Calibri"/>
          <w:color w:val="000000"/>
        </w:rPr>
      </w:pPr>
      <w:r w:rsidRPr="00A3518B">
        <w:rPr>
          <w:rFonts w:asciiTheme="majorHAnsi" w:hAnsiTheme="majorHAnsi" w:cs="Calibri"/>
          <w:color w:val="000000"/>
        </w:rPr>
        <w:t xml:space="preserve">then </w:t>
      </w:r>
      <w:r w:rsidR="00C17D22" w:rsidRPr="00A3518B">
        <w:rPr>
          <w:rFonts w:asciiTheme="majorHAnsi" w:hAnsiTheme="majorHAnsi" w:cs="Calibri"/>
          <w:color w:val="000000"/>
        </w:rPr>
        <w:t xml:space="preserve">the matter must be brought promptly and confidentially to the notice of the DSL. </w:t>
      </w:r>
    </w:p>
    <w:p w14:paraId="602D3F49" w14:textId="77777777" w:rsidR="00C17D22" w:rsidRPr="00A3518B" w:rsidRDefault="00C17D22" w:rsidP="002863DA">
      <w:pPr>
        <w:autoSpaceDE w:val="0"/>
        <w:autoSpaceDN w:val="0"/>
        <w:adjustRightInd w:val="0"/>
        <w:spacing w:after="0" w:line="240" w:lineRule="auto"/>
        <w:rPr>
          <w:rFonts w:asciiTheme="majorHAnsi" w:hAnsiTheme="majorHAnsi" w:cs="Calibri"/>
          <w:color w:val="000000"/>
        </w:rPr>
      </w:pPr>
    </w:p>
    <w:p w14:paraId="42E1C4E3" w14:textId="77777777" w:rsidR="00C17D22" w:rsidRPr="00A3518B" w:rsidRDefault="00C17D22" w:rsidP="002863DA">
      <w:pPr>
        <w:autoSpaceDE w:val="0"/>
        <w:autoSpaceDN w:val="0"/>
        <w:adjustRightInd w:val="0"/>
        <w:spacing w:after="0" w:line="240" w:lineRule="auto"/>
        <w:rPr>
          <w:rFonts w:asciiTheme="majorHAnsi" w:hAnsiTheme="majorHAnsi" w:cs="Calibri"/>
          <w:color w:val="000000"/>
        </w:rPr>
      </w:pPr>
      <w:r w:rsidRPr="00A3518B">
        <w:rPr>
          <w:rFonts w:asciiTheme="majorHAnsi" w:hAnsiTheme="majorHAnsi" w:cs="Calibri"/>
          <w:color w:val="000000"/>
        </w:rPr>
        <w:t>It is entirely possible that a person making an allegation or disclosure which involves a work colleague will judge that the information is of a nature sufficiently grave or confidential as to warrant bypassing the DSL and informing the Head/Principal directly</w:t>
      </w:r>
      <w:r w:rsidRPr="00A3518B">
        <w:rPr>
          <w:rStyle w:val="FootnoteReference"/>
          <w:rFonts w:asciiTheme="majorHAnsi" w:hAnsiTheme="majorHAnsi" w:cs="Calibri"/>
          <w:color w:val="000000"/>
        </w:rPr>
        <w:footnoteReference w:id="22"/>
      </w:r>
      <w:r w:rsidRPr="00A3518B">
        <w:rPr>
          <w:rFonts w:asciiTheme="majorHAnsi" w:hAnsiTheme="majorHAnsi" w:cs="Calibri"/>
          <w:color w:val="000000"/>
        </w:rPr>
        <w:t xml:space="preserve">. What is important is </w:t>
      </w:r>
      <w:proofErr w:type="gramStart"/>
      <w:r w:rsidRPr="00A3518B">
        <w:rPr>
          <w:rFonts w:asciiTheme="majorHAnsi" w:hAnsiTheme="majorHAnsi" w:cs="Calibri"/>
          <w:color w:val="000000"/>
        </w:rPr>
        <w:t>that,</w:t>
      </w:r>
      <w:proofErr w:type="gramEnd"/>
      <w:r w:rsidRPr="00A3518B">
        <w:rPr>
          <w:rFonts w:asciiTheme="majorHAnsi" w:hAnsiTheme="majorHAnsi" w:cs="Calibri"/>
          <w:color w:val="000000"/>
        </w:rPr>
        <w:t xml:space="preserve"> one way or another, the Head/Principal receives the information immediately.</w:t>
      </w:r>
    </w:p>
    <w:p w14:paraId="6A4B0B7C" w14:textId="77777777" w:rsidR="00C17D22" w:rsidRPr="00A3518B" w:rsidRDefault="00C17D22" w:rsidP="002863DA">
      <w:pPr>
        <w:autoSpaceDE w:val="0"/>
        <w:autoSpaceDN w:val="0"/>
        <w:adjustRightInd w:val="0"/>
        <w:spacing w:after="0" w:line="240" w:lineRule="auto"/>
        <w:rPr>
          <w:rFonts w:asciiTheme="majorHAnsi" w:hAnsiTheme="majorHAnsi" w:cs="Calibri"/>
          <w:color w:val="000000"/>
        </w:rPr>
      </w:pPr>
    </w:p>
    <w:p w14:paraId="5C0477C6" w14:textId="026BD4B2" w:rsidR="00C17D22" w:rsidRPr="00A3518B" w:rsidRDefault="00C17D22" w:rsidP="002863DA">
      <w:pPr>
        <w:autoSpaceDE w:val="0"/>
        <w:autoSpaceDN w:val="0"/>
        <w:adjustRightInd w:val="0"/>
        <w:spacing w:after="0" w:line="240" w:lineRule="auto"/>
        <w:rPr>
          <w:rFonts w:asciiTheme="majorHAnsi" w:hAnsiTheme="majorHAnsi" w:cs="Calibri"/>
          <w:color w:val="000000"/>
        </w:rPr>
      </w:pPr>
      <w:r w:rsidRPr="00A3518B">
        <w:rPr>
          <w:rFonts w:asciiTheme="majorHAnsi" w:hAnsiTheme="majorHAnsi" w:cs="Calibri"/>
          <w:color w:val="000000"/>
        </w:rPr>
        <w:t xml:space="preserve">If the DSL is the subject of the allegation, then the Head/Principal will of course need to be informed directly. If the Head/Principal is the subject of the allegation, then the nominated </w:t>
      </w:r>
      <w:r w:rsidR="003F3358" w:rsidRPr="00A3518B">
        <w:rPr>
          <w:rFonts w:asciiTheme="majorHAnsi" w:hAnsiTheme="majorHAnsi" w:cs="Calibri"/>
          <w:color w:val="000000"/>
        </w:rPr>
        <w:t xml:space="preserve">lead </w:t>
      </w:r>
      <w:r w:rsidRPr="00A3518B">
        <w:rPr>
          <w:rFonts w:asciiTheme="majorHAnsi" w:hAnsiTheme="majorHAnsi" w:cs="Calibri"/>
          <w:color w:val="000000"/>
        </w:rPr>
        <w:t>Gover</w:t>
      </w:r>
      <w:r w:rsidR="003F3358" w:rsidRPr="00A3518B">
        <w:rPr>
          <w:rFonts w:asciiTheme="majorHAnsi" w:hAnsiTheme="majorHAnsi" w:cs="Calibri"/>
          <w:color w:val="000000"/>
        </w:rPr>
        <w:t>nor must be informed (see page 2</w:t>
      </w:r>
      <w:r w:rsidRPr="00A3518B">
        <w:rPr>
          <w:rFonts w:asciiTheme="majorHAnsi" w:hAnsiTheme="majorHAnsi" w:cs="Calibri"/>
          <w:color w:val="000000"/>
        </w:rPr>
        <w:t xml:space="preserve"> of this document for contact details).</w:t>
      </w:r>
      <w:r w:rsidR="003F3358" w:rsidRPr="00A3518B">
        <w:rPr>
          <w:rFonts w:asciiTheme="majorHAnsi" w:hAnsiTheme="majorHAnsi" w:cs="Calibri"/>
          <w:color w:val="000000"/>
        </w:rPr>
        <w:t xml:space="preserve"> See below for clarification of communication with the alleged abuser.</w:t>
      </w:r>
    </w:p>
    <w:p w14:paraId="753986B9" w14:textId="77777777" w:rsidR="001B6552" w:rsidRPr="00A3518B" w:rsidRDefault="001B6552" w:rsidP="002863DA">
      <w:pPr>
        <w:autoSpaceDE w:val="0"/>
        <w:autoSpaceDN w:val="0"/>
        <w:adjustRightInd w:val="0"/>
        <w:spacing w:after="0" w:line="240" w:lineRule="auto"/>
        <w:rPr>
          <w:rFonts w:asciiTheme="majorHAnsi" w:hAnsiTheme="majorHAnsi" w:cs="Calibri"/>
          <w:color w:val="000000"/>
        </w:rPr>
      </w:pPr>
    </w:p>
    <w:p w14:paraId="7E4851FA" w14:textId="4BBC1AD3" w:rsidR="001B6552" w:rsidRPr="00A3518B" w:rsidRDefault="003F3358" w:rsidP="002863DA">
      <w:pPr>
        <w:spacing w:after="0" w:line="240" w:lineRule="auto"/>
        <w:rPr>
          <w:rFonts w:asciiTheme="majorHAnsi" w:hAnsiTheme="majorHAnsi"/>
          <w:bCs/>
        </w:rPr>
      </w:pPr>
      <w:r w:rsidRPr="00A3518B">
        <w:rPr>
          <w:rFonts w:asciiTheme="majorHAnsi" w:hAnsiTheme="majorHAnsi"/>
          <w:bCs/>
        </w:rPr>
        <w:t>In EYFS settings, a</w:t>
      </w:r>
      <w:r w:rsidR="001B6552" w:rsidRPr="00A3518B">
        <w:rPr>
          <w:rFonts w:asciiTheme="majorHAnsi" w:hAnsiTheme="majorHAnsi"/>
          <w:bCs/>
        </w:rPr>
        <w:t xml:space="preserve"> report must be made</w:t>
      </w:r>
      <w:r w:rsidR="00863FBD" w:rsidRPr="00A3518B">
        <w:rPr>
          <w:rFonts w:asciiTheme="majorHAnsi" w:hAnsiTheme="majorHAnsi"/>
          <w:bCs/>
        </w:rPr>
        <w:t xml:space="preserve"> </w:t>
      </w:r>
      <w:r w:rsidR="001B6552" w:rsidRPr="00A3518B">
        <w:rPr>
          <w:rFonts w:asciiTheme="majorHAnsi" w:hAnsiTheme="majorHAnsi"/>
          <w:bCs/>
        </w:rPr>
        <w:t>to O</w:t>
      </w:r>
      <w:r w:rsidR="00285B8A" w:rsidRPr="00A3518B">
        <w:rPr>
          <w:rFonts w:asciiTheme="majorHAnsi" w:hAnsiTheme="majorHAnsi"/>
          <w:bCs/>
        </w:rPr>
        <w:t>fsted</w:t>
      </w:r>
      <w:r w:rsidR="00863FBD" w:rsidRPr="00A3518B">
        <w:rPr>
          <w:rStyle w:val="FootnoteReference"/>
          <w:rFonts w:asciiTheme="majorHAnsi" w:hAnsiTheme="majorHAnsi"/>
          <w:bCs/>
        </w:rPr>
        <w:footnoteReference w:id="23"/>
      </w:r>
      <w:r w:rsidR="00863FBD" w:rsidRPr="00A3518B">
        <w:rPr>
          <w:rFonts w:asciiTheme="majorHAnsi" w:hAnsiTheme="majorHAnsi"/>
          <w:bCs/>
        </w:rPr>
        <w:t xml:space="preserve"> </w:t>
      </w:r>
      <w:r w:rsidR="001B6552" w:rsidRPr="00A3518B">
        <w:rPr>
          <w:rFonts w:asciiTheme="majorHAnsi" w:hAnsiTheme="majorHAnsi"/>
          <w:bCs/>
        </w:rPr>
        <w:t xml:space="preserve">of any allegation of serious harm or abuse by any person living, working or looking after children at the premises (whether the allegation relates to harm or abuse committed on the premises or elsewhere). The notification should include action taken, and be made as soon as reasonably practicable, but at the latest within 14 days of the allegations being made. Failure to comply with this requirement constitutes a statutory offence. </w:t>
      </w:r>
      <w:r w:rsidR="007D128A" w:rsidRPr="00A3518B">
        <w:rPr>
          <w:rFonts w:asciiTheme="majorHAnsi" w:hAnsiTheme="majorHAnsi"/>
          <w:bCs/>
        </w:rPr>
        <w:t>Ad Astra would also expect the alleged abuser to contact their own solicitor and seek any external advice from a union.</w:t>
      </w:r>
    </w:p>
    <w:p w14:paraId="3AF258E0" w14:textId="77777777" w:rsidR="001B6552" w:rsidRPr="00A3518B" w:rsidRDefault="001B6552" w:rsidP="002863DA">
      <w:pPr>
        <w:autoSpaceDE w:val="0"/>
        <w:autoSpaceDN w:val="0"/>
        <w:adjustRightInd w:val="0"/>
        <w:spacing w:after="0" w:line="240" w:lineRule="auto"/>
        <w:rPr>
          <w:rFonts w:asciiTheme="majorHAnsi" w:hAnsiTheme="majorHAnsi" w:cs="Calibri"/>
          <w:color w:val="000000"/>
        </w:rPr>
      </w:pPr>
    </w:p>
    <w:p w14:paraId="3273DE11" w14:textId="77777777" w:rsidR="00C17D22" w:rsidRPr="00A3518B" w:rsidRDefault="00C17D22" w:rsidP="002863DA">
      <w:pPr>
        <w:autoSpaceDE w:val="0"/>
        <w:autoSpaceDN w:val="0"/>
        <w:adjustRightInd w:val="0"/>
        <w:spacing w:after="0" w:line="240" w:lineRule="auto"/>
        <w:rPr>
          <w:rFonts w:asciiTheme="majorHAnsi" w:hAnsiTheme="majorHAnsi" w:cs="Calibri"/>
          <w:color w:val="000000"/>
        </w:rPr>
      </w:pPr>
    </w:p>
    <w:p w14:paraId="221B04AD" w14:textId="77777777" w:rsidR="00C17D22" w:rsidRPr="00A3518B" w:rsidRDefault="00C17D22" w:rsidP="002863DA">
      <w:pPr>
        <w:autoSpaceDE w:val="0"/>
        <w:autoSpaceDN w:val="0"/>
        <w:adjustRightInd w:val="0"/>
        <w:spacing w:after="0" w:line="240" w:lineRule="auto"/>
        <w:rPr>
          <w:rFonts w:asciiTheme="majorHAnsi" w:hAnsiTheme="majorHAnsi" w:cs="Calibri"/>
          <w:b/>
          <w:color w:val="000000"/>
        </w:rPr>
      </w:pPr>
      <w:r w:rsidRPr="00A3518B">
        <w:rPr>
          <w:rFonts w:asciiTheme="majorHAnsi" w:hAnsiTheme="majorHAnsi" w:cs="Calibri"/>
          <w:b/>
          <w:color w:val="000000"/>
        </w:rPr>
        <w:t>Communication with the alleged abuser</w:t>
      </w:r>
    </w:p>
    <w:p w14:paraId="018F13CE" w14:textId="0FC5D160" w:rsidR="00C17D22" w:rsidRPr="00A3518B" w:rsidRDefault="00C17D22" w:rsidP="002863DA">
      <w:pPr>
        <w:autoSpaceDE w:val="0"/>
        <w:autoSpaceDN w:val="0"/>
        <w:adjustRightInd w:val="0"/>
        <w:spacing w:after="0" w:line="240" w:lineRule="auto"/>
        <w:rPr>
          <w:rFonts w:asciiTheme="majorHAnsi" w:hAnsiTheme="majorHAnsi" w:cs="Calibri"/>
          <w:color w:val="000000"/>
        </w:rPr>
      </w:pPr>
      <w:r w:rsidRPr="00A3518B">
        <w:rPr>
          <w:rFonts w:asciiTheme="majorHAnsi" w:hAnsiTheme="majorHAnsi" w:cs="Calibri"/>
          <w:color w:val="000000"/>
        </w:rPr>
        <w:t>The staff-member should not be told of the allegations until the DSL agrees to this course of action, after considering the welfare of the child</w:t>
      </w:r>
      <w:r w:rsidR="009B4191" w:rsidRPr="00A3518B">
        <w:rPr>
          <w:rFonts w:asciiTheme="majorHAnsi" w:hAnsiTheme="majorHAnsi" w:cs="Calibri"/>
          <w:color w:val="000000"/>
        </w:rPr>
        <w:t xml:space="preserve"> </w:t>
      </w:r>
      <w:r w:rsidR="009B4191" w:rsidRPr="00A3518B">
        <w:rPr>
          <w:rFonts w:asciiTheme="majorHAnsi" w:hAnsiTheme="majorHAnsi"/>
        </w:rPr>
        <w:t>and after consultation with the local authority designated officer (LADO).</w:t>
      </w:r>
      <w:r w:rsidRPr="00A3518B">
        <w:rPr>
          <w:rFonts w:asciiTheme="majorHAnsi" w:hAnsiTheme="majorHAnsi" w:cs="Calibri"/>
          <w:color w:val="000000"/>
        </w:rPr>
        <w:t xml:space="preserve"> The expectation is that in most cases the employee will be immediately informed of any allegations, but in the case of alleged sexual abuse, (or other rare cases requiring special action to protect a child), the DSL will ask for a delay in informing the alleged perpetrator to ensure that the child is protected, and evidence secured. Such delay should be kept to an absolute minimum, and in such cases a week would be regarded as a long time, unless there are special circumstances.</w:t>
      </w:r>
    </w:p>
    <w:p w14:paraId="68F766BA" w14:textId="77777777" w:rsidR="00C17D22" w:rsidRPr="00A3518B" w:rsidRDefault="00C17D22" w:rsidP="002863DA">
      <w:pPr>
        <w:autoSpaceDE w:val="0"/>
        <w:autoSpaceDN w:val="0"/>
        <w:adjustRightInd w:val="0"/>
        <w:spacing w:after="0" w:line="240" w:lineRule="auto"/>
        <w:rPr>
          <w:rFonts w:asciiTheme="majorHAnsi" w:hAnsiTheme="majorHAnsi" w:cs="Calibri"/>
          <w:color w:val="000000"/>
        </w:rPr>
      </w:pPr>
    </w:p>
    <w:p w14:paraId="762CE3CE" w14:textId="77777777" w:rsidR="00C17D22" w:rsidRPr="00A3518B" w:rsidRDefault="00C17D22" w:rsidP="002863DA">
      <w:pPr>
        <w:autoSpaceDE w:val="0"/>
        <w:autoSpaceDN w:val="0"/>
        <w:adjustRightInd w:val="0"/>
        <w:spacing w:after="0" w:line="240" w:lineRule="auto"/>
        <w:rPr>
          <w:rFonts w:asciiTheme="majorHAnsi" w:hAnsiTheme="majorHAnsi" w:cs="Calibri"/>
          <w:b/>
          <w:color w:val="000000"/>
        </w:rPr>
      </w:pPr>
      <w:r w:rsidRPr="00A3518B">
        <w:rPr>
          <w:rFonts w:asciiTheme="majorHAnsi" w:hAnsiTheme="majorHAnsi" w:cs="Calibri"/>
          <w:b/>
          <w:color w:val="000000"/>
        </w:rPr>
        <w:t>Communication with outside parties</w:t>
      </w:r>
    </w:p>
    <w:p w14:paraId="332C5344" w14:textId="77777777" w:rsidR="00C17D22" w:rsidRPr="00A3518B" w:rsidRDefault="00C17D22" w:rsidP="002863DA">
      <w:pPr>
        <w:autoSpaceDE w:val="0"/>
        <w:autoSpaceDN w:val="0"/>
        <w:adjustRightInd w:val="0"/>
        <w:spacing w:after="0" w:line="240" w:lineRule="auto"/>
        <w:rPr>
          <w:rFonts w:asciiTheme="majorHAnsi" w:hAnsiTheme="majorHAnsi" w:cs="Calibri"/>
          <w:color w:val="000000"/>
        </w:rPr>
      </w:pPr>
      <w:r w:rsidRPr="00A3518B">
        <w:rPr>
          <w:rFonts w:asciiTheme="majorHAnsi" w:hAnsiTheme="majorHAnsi" w:cs="Calibri"/>
          <w:color w:val="000000"/>
        </w:rPr>
        <w:t xml:space="preserve">The DSL (or Head/Principal/Governor, if the allegation compromises the DSL or Head/Principal) will contact the LADO within 24 hours if and when it is believed that a member of staff has behaved in a way that has or could have harmed a child, or possibly committed a criminal </w:t>
      </w:r>
      <w:r w:rsidRPr="00A3518B">
        <w:rPr>
          <w:rFonts w:asciiTheme="majorHAnsi" w:hAnsiTheme="majorHAnsi" w:cs="Calibri"/>
          <w:color w:val="000000"/>
        </w:rPr>
        <w:lastRenderedPageBreak/>
        <w:t>offence against a child, or conducted themself in such a way as to suggest they are not suited to working in an educational establishment.</w:t>
      </w:r>
    </w:p>
    <w:p w14:paraId="4683343D" w14:textId="77777777" w:rsidR="00C17D22" w:rsidRPr="00A3518B" w:rsidRDefault="00C17D22" w:rsidP="002863DA">
      <w:pPr>
        <w:autoSpaceDE w:val="0"/>
        <w:autoSpaceDN w:val="0"/>
        <w:adjustRightInd w:val="0"/>
        <w:spacing w:after="0" w:line="240" w:lineRule="auto"/>
        <w:rPr>
          <w:rFonts w:asciiTheme="majorHAnsi" w:hAnsiTheme="majorHAnsi" w:cs="Calibri"/>
          <w:color w:val="000000"/>
        </w:rPr>
      </w:pPr>
      <w:r w:rsidRPr="00A3518B">
        <w:rPr>
          <w:rFonts w:asciiTheme="majorHAnsi" w:hAnsiTheme="majorHAnsi" w:cs="Calibri"/>
          <w:color w:val="000000"/>
        </w:rPr>
        <w:t xml:space="preserve"> </w:t>
      </w:r>
    </w:p>
    <w:p w14:paraId="3277EE83" w14:textId="77777777" w:rsidR="00C17D22" w:rsidRPr="00A3518B" w:rsidRDefault="00C17D22" w:rsidP="002863DA">
      <w:pPr>
        <w:autoSpaceDE w:val="0"/>
        <w:autoSpaceDN w:val="0"/>
        <w:adjustRightInd w:val="0"/>
        <w:spacing w:after="0" w:line="240" w:lineRule="auto"/>
        <w:rPr>
          <w:rFonts w:asciiTheme="majorHAnsi" w:hAnsiTheme="majorHAnsi" w:cs="Calibri"/>
          <w:color w:val="000000"/>
        </w:rPr>
      </w:pPr>
      <w:r w:rsidRPr="00A3518B">
        <w:rPr>
          <w:rFonts w:asciiTheme="majorHAnsi" w:hAnsiTheme="majorHAnsi" w:cs="Calibri"/>
          <w:color w:val="000000"/>
        </w:rPr>
        <w:t>The DSL/Head/Principal/Governor will coordinate any investigation with the appropriate LADO(s), the police and any other agencies that are involved, and will act as a channel of communication with school/college. It would normally be the case that in the event of an allegation against a staff-member which is likely to require full operation of the Child Protection Procedures, there will be an inter-agency planning meeting, to which the Head/Principal/Governor will be invited, and which will determine the appropriate action.</w:t>
      </w:r>
    </w:p>
    <w:p w14:paraId="3E05F613" w14:textId="77777777" w:rsidR="00C17D22" w:rsidRPr="00A3518B" w:rsidRDefault="00C17D22" w:rsidP="002863DA">
      <w:pPr>
        <w:autoSpaceDE w:val="0"/>
        <w:autoSpaceDN w:val="0"/>
        <w:adjustRightInd w:val="0"/>
        <w:spacing w:after="0" w:line="240" w:lineRule="auto"/>
        <w:rPr>
          <w:rFonts w:asciiTheme="majorHAnsi" w:hAnsiTheme="majorHAnsi" w:cs="Calibri"/>
          <w:color w:val="000000"/>
        </w:rPr>
      </w:pPr>
    </w:p>
    <w:p w14:paraId="05BE129E" w14:textId="77777777" w:rsidR="00C17D22" w:rsidRPr="00A3518B" w:rsidRDefault="00C17D22" w:rsidP="002863DA">
      <w:pPr>
        <w:autoSpaceDE w:val="0"/>
        <w:autoSpaceDN w:val="0"/>
        <w:adjustRightInd w:val="0"/>
        <w:spacing w:after="0" w:line="240" w:lineRule="auto"/>
        <w:rPr>
          <w:rFonts w:asciiTheme="majorHAnsi" w:hAnsiTheme="majorHAnsi" w:cs="Calibri"/>
          <w:b/>
          <w:color w:val="000000"/>
        </w:rPr>
      </w:pPr>
      <w:r w:rsidRPr="00A3518B">
        <w:rPr>
          <w:rFonts w:asciiTheme="majorHAnsi" w:hAnsiTheme="majorHAnsi" w:cs="Calibri"/>
          <w:b/>
          <w:color w:val="000000"/>
        </w:rPr>
        <w:t>Suspension</w:t>
      </w:r>
    </w:p>
    <w:p w14:paraId="67DCF776" w14:textId="77777777" w:rsidR="00C17D22" w:rsidRPr="00A3518B" w:rsidRDefault="00C17D22" w:rsidP="002863DA">
      <w:pPr>
        <w:autoSpaceDE w:val="0"/>
        <w:autoSpaceDN w:val="0"/>
        <w:adjustRightInd w:val="0"/>
        <w:spacing w:after="0" w:line="240" w:lineRule="auto"/>
        <w:rPr>
          <w:rFonts w:asciiTheme="majorHAnsi" w:hAnsiTheme="majorHAnsi" w:cs="Calibri"/>
          <w:color w:val="000000"/>
        </w:rPr>
      </w:pPr>
      <w:r w:rsidRPr="00A3518B">
        <w:rPr>
          <w:rFonts w:asciiTheme="majorHAnsi" w:hAnsiTheme="majorHAnsi" w:cs="Calibri"/>
          <w:color w:val="000000"/>
        </w:rPr>
        <w:t xml:space="preserve">If a matter is referred for formal investigation under the Child Protection procedures, consideration should be given to suspending the employee until investigations have been completed. Suspension does not imply a finding of guilt but is intended to enable a dispassionate investigation of the facts, unimpeded by interpersonal tensions. Any employee who is suspended must be informed immediately for the reason for suspension. A member of staff suspended in such a context must not remain on the school/college premises. </w:t>
      </w:r>
    </w:p>
    <w:p w14:paraId="230E4F52" w14:textId="77777777" w:rsidR="00C17D22" w:rsidRPr="00A3518B" w:rsidRDefault="00C17D22" w:rsidP="002863DA">
      <w:pPr>
        <w:autoSpaceDE w:val="0"/>
        <w:autoSpaceDN w:val="0"/>
        <w:adjustRightInd w:val="0"/>
        <w:spacing w:after="0" w:line="240" w:lineRule="auto"/>
        <w:rPr>
          <w:rFonts w:asciiTheme="majorHAnsi" w:hAnsiTheme="majorHAnsi" w:cs="Calibri"/>
          <w:color w:val="000000"/>
        </w:rPr>
      </w:pPr>
    </w:p>
    <w:p w14:paraId="7705D461" w14:textId="36AAD128" w:rsidR="00C17D22" w:rsidRPr="00A3518B" w:rsidRDefault="00C17D22" w:rsidP="002863DA">
      <w:pPr>
        <w:autoSpaceDE w:val="0"/>
        <w:autoSpaceDN w:val="0"/>
        <w:adjustRightInd w:val="0"/>
        <w:spacing w:after="0" w:line="240" w:lineRule="auto"/>
        <w:rPr>
          <w:rFonts w:asciiTheme="majorHAnsi" w:hAnsiTheme="majorHAnsi" w:cs="Calibri"/>
          <w:color w:val="000000"/>
        </w:rPr>
      </w:pPr>
      <w:r w:rsidRPr="00A3518B">
        <w:rPr>
          <w:rFonts w:asciiTheme="majorHAnsi" w:hAnsiTheme="majorHAnsi" w:cs="Calibri"/>
          <w:color w:val="000000"/>
        </w:rPr>
        <w:t xml:space="preserve">If the case is not referred under the Child Protection arrangements, but in the professional opinion of the Head/Principal further action is necessary, then the allegation will be investigated under the disciplinary/complaints procedures. Clearly any case of striking or otherwise physically chastising a child is at first sight a reason for disciplinary investigation, not least because corporal punishment </w:t>
      </w:r>
      <w:r w:rsidR="00F737E0" w:rsidRPr="00A3518B">
        <w:rPr>
          <w:rFonts w:asciiTheme="majorHAnsi" w:hAnsiTheme="majorHAnsi" w:cs="Calibri"/>
          <w:color w:val="000000"/>
        </w:rPr>
        <w:t xml:space="preserve">(including the threat of using it) </w:t>
      </w:r>
      <w:r w:rsidRPr="00A3518B">
        <w:rPr>
          <w:rFonts w:asciiTheme="majorHAnsi" w:hAnsiTheme="majorHAnsi" w:cs="Calibri"/>
          <w:color w:val="000000"/>
        </w:rPr>
        <w:t xml:space="preserve">is contrary to </w:t>
      </w:r>
      <w:r w:rsidR="007D128A" w:rsidRPr="00A3518B">
        <w:rPr>
          <w:rFonts w:asciiTheme="majorHAnsi" w:hAnsiTheme="majorHAnsi" w:cs="Calibri"/>
          <w:color w:val="000000"/>
        </w:rPr>
        <w:t>Ad Astra Policies and Procedures/</w:t>
      </w:r>
    </w:p>
    <w:p w14:paraId="35B1740A" w14:textId="77777777" w:rsidR="00C17D22" w:rsidRPr="00A3518B" w:rsidRDefault="00C17D22" w:rsidP="002863DA">
      <w:pPr>
        <w:autoSpaceDE w:val="0"/>
        <w:autoSpaceDN w:val="0"/>
        <w:adjustRightInd w:val="0"/>
        <w:spacing w:after="0" w:line="240" w:lineRule="auto"/>
        <w:rPr>
          <w:rFonts w:asciiTheme="majorHAnsi" w:hAnsiTheme="majorHAnsi" w:cs="Calibri"/>
          <w:color w:val="000000"/>
        </w:rPr>
      </w:pPr>
    </w:p>
    <w:p w14:paraId="73BD8590" w14:textId="77777777" w:rsidR="00C17D22" w:rsidRPr="00A3518B" w:rsidRDefault="00C17D22" w:rsidP="002863DA">
      <w:pPr>
        <w:autoSpaceDE w:val="0"/>
        <w:autoSpaceDN w:val="0"/>
        <w:adjustRightInd w:val="0"/>
        <w:spacing w:after="0" w:line="240" w:lineRule="auto"/>
        <w:rPr>
          <w:rFonts w:asciiTheme="majorHAnsi" w:hAnsiTheme="majorHAnsi" w:cs="Calibri"/>
          <w:color w:val="000000"/>
        </w:rPr>
      </w:pPr>
      <w:r w:rsidRPr="00A3518B">
        <w:rPr>
          <w:rFonts w:asciiTheme="majorHAnsi" w:hAnsiTheme="majorHAnsi" w:cs="Calibri"/>
          <w:color w:val="000000"/>
        </w:rPr>
        <w:t xml:space="preserve">At any stage in the process, as soon as it becomes clear to the Head/Principal that the conduct of the employee could be regarded as gross misconduct (i.e. conduct which if proven goes to the root of the contract of employment), then it is important that the employee is suspended. If this is not done, it could undermine the case for dismissal, because the employer has not immediately treated the alleged conduct as so serious as to require suspension. Clearly the decision on suspension will only be made once it is established there is a case to be investigated. </w:t>
      </w:r>
      <w:proofErr w:type="gramStart"/>
      <w:r w:rsidRPr="00A3518B">
        <w:rPr>
          <w:rFonts w:asciiTheme="majorHAnsi" w:hAnsiTheme="majorHAnsi" w:cs="Calibri"/>
          <w:color w:val="000000"/>
        </w:rPr>
        <w:t>So</w:t>
      </w:r>
      <w:proofErr w:type="gramEnd"/>
      <w:r w:rsidRPr="00A3518B">
        <w:rPr>
          <w:rFonts w:asciiTheme="majorHAnsi" w:hAnsiTheme="majorHAnsi" w:cs="Calibri"/>
          <w:color w:val="000000"/>
        </w:rPr>
        <w:t xml:space="preserve"> such action will only follow the initial gathering of the facts to determine that the alleged misconduct could have occurred, and that there is evidence which needs investigation. It must be re-emphasised that taking such action does not imply any finding of guilt.</w:t>
      </w:r>
    </w:p>
    <w:p w14:paraId="48B9CEA9" w14:textId="77777777" w:rsidR="00C17D22" w:rsidRPr="00A3518B" w:rsidRDefault="00C17D22" w:rsidP="002863DA">
      <w:pPr>
        <w:autoSpaceDE w:val="0"/>
        <w:autoSpaceDN w:val="0"/>
        <w:adjustRightInd w:val="0"/>
        <w:spacing w:after="0" w:line="240" w:lineRule="auto"/>
        <w:rPr>
          <w:rFonts w:asciiTheme="majorHAnsi" w:hAnsiTheme="majorHAnsi" w:cs="Calibri"/>
          <w:color w:val="000000"/>
        </w:rPr>
      </w:pPr>
    </w:p>
    <w:p w14:paraId="1B3A1239" w14:textId="77777777" w:rsidR="00C17D22" w:rsidRPr="00A3518B" w:rsidRDefault="00C17D22" w:rsidP="002863DA">
      <w:pPr>
        <w:autoSpaceDE w:val="0"/>
        <w:autoSpaceDN w:val="0"/>
        <w:adjustRightInd w:val="0"/>
        <w:spacing w:after="0" w:line="240" w:lineRule="auto"/>
        <w:rPr>
          <w:rFonts w:asciiTheme="majorHAnsi" w:hAnsiTheme="majorHAnsi" w:cs="Calibri"/>
          <w:b/>
          <w:color w:val="000000"/>
        </w:rPr>
      </w:pPr>
      <w:r w:rsidRPr="00A3518B">
        <w:rPr>
          <w:rFonts w:asciiTheme="majorHAnsi" w:hAnsiTheme="majorHAnsi" w:cs="Calibri"/>
          <w:b/>
          <w:color w:val="000000"/>
        </w:rPr>
        <w:t xml:space="preserve">Support for the member of </w:t>
      </w:r>
      <w:proofErr w:type="gramStart"/>
      <w:r w:rsidRPr="00A3518B">
        <w:rPr>
          <w:rFonts w:asciiTheme="majorHAnsi" w:hAnsiTheme="majorHAnsi" w:cs="Calibri"/>
          <w:b/>
          <w:color w:val="000000"/>
        </w:rPr>
        <w:t>staff</w:t>
      </w:r>
      <w:proofErr w:type="gramEnd"/>
    </w:p>
    <w:p w14:paraId="1DD9CC9B" w14:textId="0FB3955B" w:rsidR="00C17D22" w:rsidRPr="00A3518B" w:rsidRDefault="00C17D22" w:rsidP="002863DA">
      <w:pPr>
        <w:autoSpaceDE w:val="0"/>
        <w:autoSpaceDN w:val="0"/>
        <w:adjustRightInd w:val="0"/>
        <w:spacing w:after="0" w:line="240" w:lineRule="auto"/>
        <w:rPr>
          <w:rFonts w:asciiTheme="majorHAnsi" w:hAnsiTheme="majorHAnsi" w:cs="Calibri"/>
          <w:color w:val="000000"/>
        </w:rPr>
      </w:pPr>
      <w:r w:rsidRPr="00A3518B">
        <w:rPr>
          <w:rFonts w:asciiTheme="majorHAnsi" w:hAnsiTheme="majorHAnsi" w:cs="Calibri"/>
          <w:color w:val="000000"/>
        </w:rPr>
        <w:t xml:space="preserve">The </w:t>
      </w:r>
      <w:r w:rsidR="007D128A" w:rsidRPr="00A3518B">
        <w:rPr>
          <w:rFonts w:asciiTheme="majorHAnsi" w:hAnsiTheme="majorHAnsi" w:cs="Calibri"/>
          <w:color w:val="000000"/>
        </w:rPr>
        <w:t>Director/Head of Provision</w:t>
      </w:r>
      <w:r w:rsidRPr="00A3518B">
        <w:rPr>
          <w:rFonts w:asciiTheme="majorHAnsi" w:hAnsiTheme="majorHAnsi" w:cs="Calibri"/>
          <w:color w:val="000000"/>
        </w:rPr>
        <w:t xml:space="preserve"> must ensure that the member of staff is provided with the opportunity for personal support by someone who is not involved in pursuing the allegation. This should be additional to ensuring the employee has the opportunity to contact their trade union or professional association.</w:t>
      </w:r>
    </w:p>
    <w:p w14:paraId="478B1D1E" w14:textId="77777777" w:rsidR="00C17D22" w:rsidRPr="00A3518B" w:rsidRDefault="00C17D22" w:rsidP="002863DA">
      <w:pPr>
        <w:autoSpaceDE w:val="0"/>
        <w:autoSpaceDN w:val="0"/>
        <w:adjustRightInd w:val="0"/>
        <w:spacing w:after="0" w:line="240" w:lineRule="auto"/>
        <w:rPr>
          <w:rFonts w:asciiTheme="majorHAnsi" w:hAnsiTheme="majorHAnsi" w:cs="Calibri"/>
          <w:color w:val="000000"/>
          <w:highlight w:val="yellow"/>
        </w:rPr>
      </w:pPr>
    </w:p>
    <w:p w14:paraId="3EE8D453" w14:textId="77777777" w:rsidR="00C17D22" w:rsidRPr="00A3518B" w:rsidRDefault="00C17D22" w:rsidP="002863DA">
      <w:pPr>
        <w:autoSpaceDE w:val="0"/>
        <w:autoSpaceDN w:val="0"/>
        <w:adjustRightInd w:val="0"/>
        <w:spacing w:after="0" w:line="240" w:lineRule="auto"/>
        <w:rPr>
          <w:rFonts w:asciiTheme="majorHAnsi" w:hAnsiTheme="majorHAnsi" w:cs="Calibri"/>
          <w:b/>
          <w:color w:val="000000"/>
        </w:rPr>
      </w:pPr>
      <w:r w:rsidRPr="00A3518B">
        <w:rPr>
          <w:rFonts w:asciiTheme="majorHAnsi" w:hAnsiTheme="majorHAnsi" w:cs="Calibri"/>
          <w:b/>
          <w:color w:val="000000"/>
        </w:rPr>
        <w:t>Resolution of the investigation</w:t>
      </w:r>
    </w:p>
    <w:p w14:paraId="7A4F74C8" w14:textId="74AFA51E" w:rsidR="009B4191" w:rsidRPr="00A3518B" w:rsidRDefault="00C17D22" w:rsidP="009B4191">
      <w:pPr>
        <w:spacing w:after="0" w:line="240" w:lineRule="auto"/>
        <w:rPr>
          <w:rFonts w:asciiTheme="majorHAnsi" w:hAnsiTheme="majorHAnsi"/>
        </w:rPr>
      </w:pPr>
      <w:r w:rsidRPr="00A3518B">
        <w:rPr>
          <w:rFonts w:asciiTheme="majorHAnsi" w:hAnsiTheme="majorHAnsi"/>
          <w:bCs/>
        </w:rPr>
        <w:t xml:space="preserve">Every effort should be made to resolve alleged cases of abuse so that they are not left open to widespread speculation which can be damaging for all parties. </w:t>
      </w:r>
      <w:r w:rsidR="009B4191" w:rsidRPr="00A3518B">
        <w:rPr>
          <w:rFonts w:asciiTheme="majorHAnsi" w:hAnsiTheme="majorHAnsi"/>
        </w:rPr>
        <w:t xml:space="preserve">Details of allegations that are found to have been malicious should be removed from personnel records. However, for all other allegations, it is important that a clear and comprehensive summary of the allegation, details of how the allegation was followed up and resolved, and a note of any action </w:t>
      </w:r>
      <w:proofErr w:type="gramStart"/>
      <w:r w:rsidR="009B4191" w:rsidRPr="00A3518B">
        <w:rPr>
          <w:rFonts w:asciiTheme="majorHAnsi" w:hAnsiTheme="majorHAnsi"/>
        </w:rPr>
        <w:t>taken</w:t>
      </w:r>
      <w:proofErr w:type="gramEnd"/>
      <w:r w:rsidR="009B4191" w:rsidRPr="00A3518B">
        <w:rPr>
          <w:rFonts w:asciiTheme="majorHAnsi" w:hAnsiTheme="majorHAnsi"/>
        </w:rPr>
        <w:t xml:space="preserve"> and decisions reached, is kept on the confidential personnel file, and a copy provided to the person concerned. </w:t>
      </w:r>
    </w:p>
    <w:p w14:paraId="2B1D48D7" w14:textId="77777777" w:rsidR="00C17D22" w:rsidRPr="00A3518B" w:rsidRDefault="00C17D22" w:rsidP="002863DA">
      <w:pPr>
        <w:autoSpaceDE w:val="0"/>
        <w:autoSpaceDN w:val="0"/>
        <w:adjustRightInd w:val="0"/>
        <w:spacing w:after="0" w:line="240" w:lineRule="auto"/>
        <w:rPr>
          <w:rFonts w:asciiTheme="majorHAnsi" w:hAnsiTheme="majorHAnsi" w:cs="Calibri"/>
          <w:color w:val="000000"/>
          <w:highlight w:val="yellow"/>
        </w:rPr>
      </w:pPr>
    </w:p>
    <w:p w14:paraId="707979AB" w14:textId="64E4DFCB" w:rsidR="00A8083E" w:rsidRPr="00A3518B" w:rsidRDefault="00C17D22" w:rsidP="002863DA">
      <w:pPr>
        <w:autoSpaceDE w:val="0"/>
        <w:autoSpaceDN w:val="0"/>
        <w:adjustRightInd w:val="0"/>
        <w:spacing w:after="0" w:line="240" w:lineRule="auto"/>
        <w:rPr>
          <w:rFonts w:asciiTheme="majorHAnsi" w:hAnsiTheme="majorHAnsi" w:cs="Calibri"/>
          <w:color w:val="000000"/>
        </w:rPr>
      </w:pPr>
      <w:r w:rsidRPr="00A3518B">
        <w:rPr>
          <w:rFonts w:asciiTheme="majorHAnsi" w:hAnsiTheme="majorHAnsi" w:cs="Calibri"/>
          <w:color w:val="000000"/>
        </w:rPr>
        <w:t xml:space="preserve">If the allegation is substantiated, and the member of staff resigns or is asked to leave the on the grounds that he or she has caused harm, engaged in criminal behaviour, or is otherwise no longer considered suitable to work with children, then the Head/Principal/Governor will, within one </w:t>
      </w:r>
      <w:r w:rsidR="00645457" w:rsidRPr="00A3518B">
        <w:rPr>
          <w:rFonts w:asciiTheme="majorHAnsi" w:hAnsiTheme="majorHAnsi" w:cs="Calibri"/>
        </w:rPr>
        <w:t>month, and after consultation with local authority designated officer(s)</w:t>
      </w:r>
      <w:r w:rsidR="00F7213F" w:rsidRPr="00A3518B">
        <w:rPr>
          <w:rFonts w:asciiTheme="majorHAnsi" w:hAnsiTheme="majorHAnsi" w:cs="Calibri"/>
        </w:rPr>
        <w:t xml:space="preserve"> </w:t>
      </w:r>
      <w:r w:rsidRPr="00A3518B">
        <w:rPr>
          <w:rFonts w:asciiTheme="majorHAnsi" w:hAnsiTheme="majorHAnsi" w:cs="Calibri"/>
        </w:rPr>
        <w:t>write a report giving the details of the case to both the Disclosure and Barring Service</w:t>
      </w:r>
      <w:r w:rsidR="00190D75" w:rsidRPr="00A3518B">
        <w:rPr>
          <w:rStyle w:val="FootnoteReference"/>
          <w:rFonts w:asciiTheme="majorHAnsi" w:hAnsiTheme="majorHAnsi" w:cs="Calibri"/>
        </w:rPr>
        <w:footnoteReference w:id="24"/>
      </w:r>
      <w:r w:rsidRPr="00A3518B">
        <w:rPr>
          <w:rFonts w:asciiTheme="majorHAnsi" w:hAnsiTheme="majorHAnsi" w:cs="Calibri"/>
        </w:rPr>
        <w:t xml:space="preserve">, and, as </w:t>
      </w:r>
      <w:r w:rsidRPr="00A3518B">
        <w:rPr>
          <w:rFonts w:asciiTheme="majorHAnsi" w:hAnsiTheme="majorHAnsi" w:cs="Calibri"/>
        </w:rPr>
        <w:lastRenderedPageBreak/>
        <w:t>appropriate, the profes</w:t>
      </w:r>
      <w:r w:rsidR="00872546" w:rsidRPr="00A3518B">
        <w:rPr>
          <w:rFonts w:asciiTheme="majorHAnsi" w:hAnsiTheme="majorHAnsi" w:cs="Calibri"/>
        </w:rPr>
        <w:t>sional body. In such cases</w:t>
      </w:r>
      <w:r w:rsidR="00FA0A66" w:rsidRPr="00A3518B">
        <w:rPr>
          <w:rFonts w:asciiTheme="majorHAnsi" w:hAnsiTheme="majorHAnsi" w:cs="Calibri"/>
        </w:rPr>
        <w:t xml:space="preserve"> Ad Astra </w:t>
      </w:r>
      <w:r w:rsidRPr="00A3518B">
        <w:rPr>
          <w:rFonts w:asciiTheme="majorHAnsi" w:hAnsiTheme="majorHAnsi" w:cs="Calibri"/>
        </w:rPr>
        <w:t xml:space="preserve">will not enter into settlement or compromise </w:t>
      </w:r>
      <w:proofErr w:type="gramStart"/>
      <w:r w:rsidRPr="00A3518B">
        <w:rPr>
          <w:rFonts w:asciiTheme="majorHAnsi" w:hAnsiTheme="majorHAnsi" w:cs="Calibri"/>
        </w:rPr>
        <w:t>agreements, and</w:t>
      </w:r>
      <w:proofErr w:type="gramEnd"/>
      <w:r w:rsidRPr="00A3518B">
        <w:rPr>
          <w:rFonts w:asciiTheme="majorHAnsi" w:hAnsiTheme="majorHAnsi" w:cs="Calibri"/>
        </w:rPr>
        <w:t xml:space="preserve"> will refer to substantiated allegations in any reference provided for employment involving children or vulnerable adults.</w:t>
      </w:r>
      <w:r w:rsidR="00A8083E" w:rsidRPr="00A3518B">
        <w:rPr>
          <w:rFonts w:asciiTheme="majorHAnsi" w:hAnsiTheme="majorHAnsi" w:cs="Calibri"/>
          <w:color w:val="000000"/>
        </w:rPr>
        <w:t xml:space="preserve"> </w:t>
      </w:r>
    </w:p>
    <w:p w14:paraId="62E481E7" w14:textId="30F11CE5" w:rsidR="00D57AA8" w:rsidRPr="007851A8" w:rsidRDefault="00A8083E" w:rsidP="0078170E">
      <w:pPr>
        <w:spacing w:after="0" w:line="240" w:lineRule="auto"/>
        <w:rPr>
          <w:rFonts w:asciiTheme="majorHAnsi" w:hAnsiTheme="majorHAnsi" w:cs="Calibri"/>
          <w:color w:val="000000"/>
          <w:sz w:val="22"/>
          <w:szCs w:val="22"/>
        </w:rPr>
      </w:pPr>
      <w:r w:rsidRPr="007851A8">
        <w:rPr>
          <w:rFonts w:asciiTheme="majorHAnsi" w:hAnsiTheme="majorHAnsi" w:cs="Calibri"/>
          <w:color w:val="000000"/>
          <w:sz w:val="22"/>
          <w:szCs w:val="22"/>
        </w:rPr>
        <w:br w:type="page"/>
      </w:r>
    </w:p>
    <w:p w14:paraId="2CEE474C" w14:textId="77777777" w:rsidR="0078170E" w:rsidRPr="007851A8" w:rsidRDefault="0078170E" w:rsidP="002863DA">
      <w:pPr>
        <w:spacing w:after="0" w:line="240" w:lineRule="auto"/>
        <w:jc w:val="right"/>
        <w:rPr>
          <w:rFonts w:asciiTheme="majorHAnsi" w:hAnsiTheme="majorHAnsi"/>
          <w:b/>
          <w:sz w:val="22"/>
          <w:szCs w:val="22"/>
        </w:rPr>
      </w:pPr>
    </w:p>
    <w:p w14:paraId="64A9D5D1" w14:textId="77777777" w:rsidR="00FB2330" w:rsidRPr="007851A8" w:rsidRDefault="00FB2330" w:rsidP="00FB2330">
      <w:pPr>
        <w:spacing w:after="0" w:line="240" w:lineRule="auto"/>
        <w:jc w:val="right"/>
        <w:rPr>
          <w:rFonts w:asciiTheme="majorHAnsi" w:hAnsiTheme="majorHAnsi"/>
          <w:b/>
          <w:sz w:val="22"/>
          <w:szCs w:val="22"/>
        </w:rPr>
      </w:pPr>
      <w:r w:rsidRPr="007851A8">
        <w:rPr>
          <w:rFonts w:asciiTheme="majorHAnsi" w:hAnsiTheme="majorHAnsi"/>
          <w:b/>
          <w:sz w:val="22"/>
          <w:szCs w:val="22"/>
        </w:rPr>
        <w:t>Appendix 7</w:t>
      </w:r>
    </w:p>
    <w:p w14:paraId="627CAFC1" w14:textId="77777777" w:rsidR="00FB2330" w:rsidRPr="007851A8" w:rsidRDefault="00FB2330" w:rsidP="00FB2330">
      <w:pPr>
        <w:spacing w:after="0" w:line="240" w:lineRule="auto"/>
        <w:jc w:val="center"/>
        <w:rPr>
          <w:rFonts w:asciiTheme="majorHAnsi" w:hAnsiTheme="majorHAnsi"/>
          <w:b/>
          <w:sz w:val="22"/>
          <w:szCs w:val="22"/>
        </w:rPr>
      </w:pPr>
    </w:p>
    <w:p w14:paraId="646F707A"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Bold" w:hAnsiTheme="majorHAnsi" w:cs="Times New Roman"/>
          <w:b/>
          <w:color w:val="000000"/>
          <w:sz w:val="22"/>
          <w:szCs w:val="22"/>
          <w:bdr w:val="nil"/>
          <w:lang w:val="en-US"/>
        </w:rPr>
      </w:pPr>
      <w:r w:rsidRPr="007851A8">
        <w:rPr>
          <w:rFonts w:asciiTheme="majorHAnsi" w:eastAsia="Times New Roman" w:hAnsiTheme="majorHAnsi" w:cs="Times New Roman"/>
          <w:b/>
          <w:color w:val="000000"/>
          <w:sz w:val="22"/>
          <w:szCs w:val="22"/>
          <w:bdr w:val="nil"/>
          <w:lang w:val="en-US"/>
        </w:rPr>
        <w:t>What to do if a child approaches you to discuss allegations of abuse</w:t>
      </w:r>
    </w:p>
    <w:p w14:paraId="223AF1B5"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Bold" w:hAnsiTheme="majorHAnsi" w:cs="Times New Roman"/>
          <w:color w:val="000000"/>
          <w:sz w:val="22"/>
          <w:szCs w:val="22"/>
          <w:u w:val="single" w:color="000000"/>
          <w:bdr w:val="nil"/>
          <w:lang w:val="en-US"/>
        </w:rPr>
      </w:pPr>
    </w:p>
    <w:p w14:paraId="4A576A1F"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w:hAnsiTheme="majorHAnsi" w:cs="Times New Roman"/>
          <w:color w:val="000000"/>
          <w:sz w:val="22"/>
          <w:szCs w:val="22"/>
          <w:u w:color="000000"/>
          <w:bdr w:val="nil"/>
          <w:lang w:val="en-US"/>
        </w:rPr>
      </w:pPr>
      <w:r w:rsidRPr="007851A8">
        <w:rPr>
          <w:rFonts w:asciiTheme="majorHAnsi" w:eastAsia="Times New Roman" w:hAnsiTheme="majorHAnsi" w:cs="Times New Roman"/>
          <w:color w:val="000000"/>
          <w:sz w:val="22"/>
          <w:szCs w:val="22"/>
          <w:u w:color="000000"/>
          <w:bdr w:val="nil"/>
          <w:lang w:val="en-US"/>
        </w:rPr>
        <w:t>Any member of staff who has contact with children may be approached by a child who needs to talk about something in confidence. Here are some basic principles to follow if this happens to you.</w:t>
      </w:r>
    </w:p>
    <w:tbl>
      <w:tblPr>
        <w:tblW w:w="951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46"/>
        <w:gridCol w:w="4768"/>
      </w:tblGrid>
      <w:tr w:rsidR="00FB2330" w:rsidRPr="007851A8" w14:paraId="12BFDF47" w14:textId="77777777" w:rsidTr="005E4EDE">
        <w:trPr>
          <w:trHeight w:val="200"/>
        </w:trPr>
        <w:tc>
          <w:tcPr>
            <w:tcW w:w="4746" w:type="dxa"/>
            <w:tcBorders>
              <w:top w:val="single" w:sz="24" w:space="0" w:color="000000"/>
              <w:left w:val="single" w:sz="24" w:space="0" w:color="000000"/>
              <w:bottom w:val="single" w:sz="18" w:space="0" w:color="000000"/>
              <w:right w:val="single" w:sz="4" w:space="0" w:color="000000"/>
            </w:tcBorders>
            <w:shd w:val="clear" w:color="auto" w:fill="auto"/>
            <w:tcMar>
              <w:top w:w="80" w:type="dxa"/>
              <w:left w:w="80" w:type="dxa"/>
              <w:bottom w:w="80" w:type="dxa"/>
              <w:right w:w="80" w:type="dxa"/>
            </w:tcMar>
          </w:tcPr>
          <w:p w14:paraId="168EF80A"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Bold" w:hAnsiTheme="majorHAnsi" w:cs="Times New Roman"/>
                <w:color w:val="000000"/>
                <w:sz w:val="22"/>
                <w:szCs w:val="22"/>
                <w:u w:color="000000"/>
                <w:bdr w:val="nil"/>
                <w:lang w:val="en-US"/>
              </w:rPr>
            </w:pPr>
          </w:p>
          <w:p w14:paraId="05CE43C5"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Bold" w:hAnsiTheme="majorHAnsi" w:cs="Times New Roman"/>
                <w:b/>
                <w:color w:val="000000"/>
                <w:sz w:val="22"/>
                <w:szCs w:val="22"/>
                <w:u w:color="000000"/>
                <w:bdr w:val="nil"/>
                <w:lang w:val="en-US"/>
              </w:rPr>
            </w:pPr>
            <w:r w:rsidRPr="007851A8">
              <w:rPr>
                <w:rFonts w:asciiTheme="majorHAnsi" w:eastAsia="Times New Roman" w:hAnsiTheme="majorHAnsi" w:cs="Times New Roman"/>
                <w:b/>
                <w:color w:val="000000"/>
                <w:sz w:val="22"/>
                <w:szCs w:val="22"/>
                <w:u w:color="000000"/>
                <w:bdr w:val="nil"/>
                <w:lang w:val="en-US"/>
              </w:rPr>
              <w:t>What to do</w:t>
            </w:r>
          </w:p>
        </w:tc>
        <w:tc>
          <w:tcPr>
            <w:tcW w:w="4768" w:type="dxa"/>
            <w:tcBorders>
              <w:top w:val="single" w:sz="24" w:space="0" w:color="000000"/>
              <w:left w:val="single" w:sz="4" w:space="0" w:color="000000"/>
              <w:bottom w:val="single" w:sz="18" w:space="0" w:color="000000"/>
              <w:right w:val="single" w:sz="24" w:space="0" w:color="000000"/>
            </w:tcBorders>
            <w:shd w:val="clear" w:color="auto" w:fill="auto"/>
            <w:tcMar>
              <w:top w:w="80" w:type="dxa"/>
              <w:left w:w="80" w:type="dxa"/>
              <w:bottom w:w="80" w:type="dxa"/>
              <w:right w:w="80" w:type="dxa"/>
            </w:tcMar>
          </w:tcPr>
          <w:p w14:paraId="550A8F84"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Bold" w:hAnsiTheme="majorHAnsi" w:cs="Times New Roman"/>
                <w:color w:val="000000"/>
                <w:sz w:val="22"/>
                <w:szCs w:val="22"/>
                <w:u w:color="000000"/>
                <w:bdr w:val="nil"/>
                <w:lang w:val="en-US"/>
              </w:rPr>
            </w:pPr>
          </w:p>
          <w:p w14:paraId="1130A894"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b/>
                <w:color w:val="000000"/>
                <w:sz w:val="22"/>
                <w:szCs w:val="22"/>
                <w:u w:color="000000"/>
                <w:bdr w:val="nil"/>
                <w:lang w:val="en-US"/>
              </w:rPr>
            </w:pPr>
            <w:r w:rsidRPr="007851A8">
              <w:rPr>
                <w:rFonts w:asciiTheme="majorHAnsi" w:eastAsia="Times New Roman" w:hAnsiTheme="majorHAnsi" w:cs="Times New Roman"/>
                <w:b/>
                <w:color w:val="000000"/>
                <w:sz w:val="22"/>
                <w:szCs w:val="22"/>
                <w:u w:color="000000"/>
                <w:bdr w:val="nil"/>
                <w:lang w:val="en-US"/>
              </w:rPr>
              <w:t>What not to do</w:t>
            </w:r>
          </w:p>
        </w:tc>
      </w:tr>
      <w:tr w:rsidR="00FB2330" w:rsidRPr="007851A8" w14:paraId="3544FEF9" w14:textId="77777777" w:rsidTr="005E4EDE">
        <w:trPr>
          <w:trHeight w:val="8159"/>
        </w:trPr>
        <w:tc>
          <w:tcPr>
            <w:tcW w:w="4746" w:type="dxa"/>
            <w:tcBorders>
              <w:top w:val="single" w:sz="18" w:space="0" w:color="000000"/>
              <w:left w:val="single" w:sz="24" w:space="0" w:color="000000"/>
              <w:bottom w:val="single" w:sz="24" w:space="0" w:color="000000"/>
              <w:right w:val="single" w:sz="4" w:space="0" w:color="000000"/>
            </w:tcBorders>
            <w:shd w:val="clear" w:color="auto" w:fill="auto"/>
            <w:tcMar>
              <w:top w:w="80" w:type="dxa"/>
              <w:left w:w="80" w:type="dxa"/>
              <w:bottom w:w="80" w:type="dxa"/>
              <w:right w:w="80" w:type="dxa"/>
            </w:tcMar>
          </w:tcPr>
          <w:p w14:paraId="65E57265"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p>
          <w:p w14:paraId="2E627119"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r w:rsidRPr="007851A8">
              <w:rPr>
                <w:rFonts w:asciiTheme="majorHAnsi" w:eastAsia="Times New Roman" w:hAnsiTheme="majorHAnsi" w:cs="Times New Roman"/>
                <w:color w:val="000000"/>
                <w:sz w:val="22"/>
                <w:szCs w:val="22"/>
                <w:u w:color="000000"/>
                <w:bdr w:val="nil"/>
                <w:lang w:val="en-US"/>
              </w:rPr>
              <w:t xml:space="preserve">Stay </w:t>
            </w:r>
            <w:proofErr w:type="gramStart"/>
            <w:r w:rsidRPr="007851A8">
              <w:rPr>
                <w:rFonts w:asciiTheme="majorHAnsi" w:eastAsia="Times New Roman" w:hAnsiTheme="majorHAnsi" w:cs="Times New Roman"/>
                <w:color w:val="000000"/>
                <w:sz w:val="22"/>
                <w:szCs w:val="22"/>
                <w:u w:color="000000"/>
                <w:bdr w:val="nil"/>
                <w:lang w:val="en-US"/>
              </w:rPr>
              <w:t>calm</w:t>
            </w:r>
            <w:proofErr w:type="gramEnd"/>
          </w:p>
          <w:p w14:paraId="11998ED9"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p>
          <w:p w14:paraId="4B09C83D"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p>
          <w:p w14:paraId="5153A8D9"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r w:rsidRPr="007851A8">
              <w:rPr>
                <w:rFonts w:asciiTheme="majorHAnsi" w:eastAsia="Times New Roman" w:hAnsiTheme="majorHAnsi" w:cs="Times New Roman"/>
                <w:color w:val="000000"/>
                <w:sz w:val="22"/>
                <w:szCs w:val="22"/>
                <w:u w:color="000000"/>
                <w:bdr w:val="nil"/>
                <w:lang w:val="en-US"/>
              </w:rPr>
              <w:t xml:space="preserve">Listen, hear and </w:t>
            </w:r>
            <w:proofErr w:type="gramStart"/>
            <w:r w:rsidRPr="007851A8">
              <w:rPr>
                <w:rFonts w:asciiTheme="majorHAnsi" w:eastAsia="Times New Roman" w:hAnsiTheme="majorHAnsi" w:cs="Times New Roman"/>
                <w:color w:val="000000"/>
                <w:sz w:val="22"/>
                <w:szCs w:val="22"/>
                <w:u w:color="000000"/>
                <w:bdr w:val="nil"/>
                <w:lang w:val="en-US"/>
              </w:rPr>
              <w:t>believe</w:t>
            </w:r>
            <w:proofErr w:type="gramEnd"/>
          </w:p>
          <w:p w14:paraId="11815AC3"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p>
          <w:p w14:paraId="2A839AB8"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p>
          <w:p w14:paraId="15D3614F"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r w:rsidRPr="007851A8">
              <w:rPr>
                <w:rFonts w:asciiTheme="majorHAnsi" w:eastAsia="Times New Roman" w:hAnsiTheme="majorHAnsi" w:cs="Times New Roman"/>
                <w:color w:val="000000"/>
                <w:sz w:val="22"/>
                <w:szCs w:val="22"/>
                <w:u w:color="000000"/>
                <w:bdr w:val="nil"/>
                <w:lang w:val="en-US"/>
              </w:rPr>
              <w:t>Only ask Who, What, Where, When</w:t>
            </w:r>
          </w:p>
          <w:p w14:paraId="6948CCB8"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p>
          <w:p w14:paraId="28E29173"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p>
          <w:p w14:paraId="16F2C41E"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r w:rsidRPr="007851A8">
              <w:rPr>
                <w:rFonts w:asciiTheme="majorHAnsi" w:eastAsia="Times New Roman" w:hAnsiTheme="majorHAnsi" w:cs="Times New Roman"/>
                <w:color w:val="000000"/>
                <w:sz w:val="22"/>
                <w:szCs w:val="22"/>
                <w:u w:color="000000"/>
                <w:bdr w:val="nil"/>
                <w:lang w:val="en-US"/>
              </w:rPr>
              <w:t xml:space="preserve">Give time to the person to say what they </w:t>
            </w:r>
            <w:proofErr w:type="gramStart"/>
            <w:r w:rsidRPr="007851A8">
              <w:rPr>
                <w:rFonts w:asciiTheme="majorHAnsi" w:eastAsia="Times New Roman" w:hAnsiTheme="majorHAnsi" w:cs="Times New Roman"/>
                <w:color w:val="000000"/>
                <w:sz w:val="22"/>
                <w:szCs w:val="22"/>
                <w:u w:color="000000"/>
                <w:bdr w:val="nil"/>
                <w:lang w:val="en-US"/>
              </w:rPr>
              <w:t>want</w:t>
            </w:r>
            <w:proofErr w:type="gramEnd"/>
          </w:p>
          <w:p w14:paraId="7A5A767B"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p>
          <w:p w14:paraId="7B8046BD"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p>
          <w:p w14:paraId="0326BCD2"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r w:rsidRPr="007851A8">
              <w:rPr>
                <w:rFonts w:asciiTheme="majorHAnsi" w:eastAsia="Times New Roman" w:hAnsiTheme="majorHAnsi" w:cs="Times New Roman"/>
                <w:color w:val="000000"/>
                <w:sz w:val="22"/>
                <w:szCs w:val="22"/>
                <w:u w:color="000000"/>
                <w:bdr w:val="nil"/>
                <w:lang w:val="en-US"/>
              </w:rPr>
              <w:t xml:space="preserve">Reassure and explain that they have done the right thing in telling. Explain that only those professionals who need to know will be </w:t>
            </w:r>
            <w:proofErr w:type="gramStart"/>
            <w:r w:rsidRPr="007851A8">
              <w:rPr>
                <w:rFonts w:asciiTheme="majorHAnsi" w:eastAsia="Times New Roman" w:hAnsiTheme="majorHAnsi" w:cs="Times New Roman"/>
                <w:color w:val="000000"/>
                <w:sz w:val="22"/>
                <w:szCs w:val="22"/>
                <w:u w:color="000000"/>
                <w:bdr w:val="nil"/>
                <w:lang w:val="en-US"/>
              </w:rPr>
              <w:t>informed</w:t>
            </w:r>
            <w:proofErr w:type="gramEnd"/>
          </w:p>
          <w:p w14:paraId="00267705"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p>
          <w:p w14:paraId="5EB0AD2B"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r w:rsidRPr="007851A8">
              <w:rPr>
                <w:rFonts w:asciiTheme="majorHAnsi" w:eastAsia="Times New Roman" w:hAnsiTheme="majorHAnsi" w:cs="Times New Roman"/>
                <w:color w:val="000000"/>
                <w:sz w:val="22"/>
                <w:szCs w:val="22"/>
                <w:u w:color="000000"/>
                <w:bdr w:val="nil"/>
                <w:lang w:val="en-US"/>
              </w:rPr>
              <w:t>Act immediately in accordance with the procedure in the Safeguarding Policy</w:t>
            </w:r>
          </w:p>
          <w:p w14:paraId="3AF03DDB"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p>
          <w:p w14:paraId="2D81D214"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r w:rsidRPr="007851A8">
              <w:rPr>
                <w:rFonts w:asciiTheme="majorHAnsi" w:eastAsia="Times New Roman" w:hAnsiTheme="majorHAnsi" w:cs="Times New Roman"/>
                <w:color w:val="000000"/>
                <w:sz w:val="22"/>
                <w:szCs w:val="22"/>
                <w:u w:color="000000"/>
                <w:bdr w:val="nil"/>
                <w:lang w:val="en-US"/>
              </w:rPr>
              <w:t xml:space="preserve">Record accurately in writing as soon as possible what was said and without personal </w:t>
            </w:r>
            <w:proofErr w:type="gramStart"/>
            <w:r w:rsidRPr="007851A8">
              <w:rPr>
                <w:rFonts w:asciiTheme="majorHAnsi" w:eastAsia="Times New Roman" w:hAnsiTheme="majorHAnsi" w:cs="Times New Roman"/>
                <w:color w:val="000000"/>
                <w:sz w:val="22"/>
                <w:szCs w:val="22"/>
                <w:u w:color="000000"/>
                <w:bdr w:val="nil"/>
                <w:lang w:val="en-US"/>
              </w:rPr>
              <w:t>comment</w:t>
            </w:r>
            <w:proofErr w:type="gramEnd"/>
          </w:p>
          <w:p w14:paraId="686502BC"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p>
          <w:p w14:paraId="0626CC5A"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p>
          <w:p w14:paraId="197A5B4F"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p>
          <w:p w14:paraId="060DAB89"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r w:rsidRPr="007851A8">
              <w:rPr>
                <w:rFonts w:asciiTheme="majorHAnsi" w:eastAsia="Times New Roman" w:hAnsiTheme="majorHAnsi" w:cs="Times New Roman"/>
                <w:color w:val="000000"/>
                <w:sz w:val="22"/>
                <w:szCs w:val="22"/>
                <w:u w:color="000000"/>
                <w:bdr w:val="nil"/>
                <w:lang w:val="en-US"/>
              </w:rPr>
              <w:t xml:space="preserve">Report to the </w:t>
            </w:r>
            <w:r w:rsidRPr="007851A8">
              <w:rPr>
                <w:rFonts w:asciiTheme="majorHAnsi" w:eastAsia="Times New Roman" w:hAnsiTheme="majorHAnsi" w:cs="Times New Roman"/>
                <w:sz w:val="22"/>
                <w:szCs w:val="22"/>
                <w:u w:color="000000"/>
                <w:bdr w:val="nil"/>
                <w:lang w:val="en-US"/>
              </w:rPr>
              <w:t>Designated Safeguarding Lead</w:t>
            </w:r>
            <w:r w:rsidRPr="007851A8">
              <w:rPr>
                <w:rFonts w:asciiTheme="majorHAnsi" w:eastAsia="Times New Roman" w:hAnsiTheme="majorHAnsi" w:cs="Times New Roman"/>
                <w:color w:val="000000"/>
                <w:sz w:val="22"/>
                <w:szCs w:val="22"/>
                <w:u w:color="000000"/>
                <w:bdr w:val="nil"/>
                <w:lang w:val="en-US"/>
              </w:rPr>
              <w:t xml:space="preserve"> only</w:t>
            </w:r>
          </w:p>
        </w:tc>
        <w:tc>
          <w:tcPr>
            <w:tcW w:w="4768" w:type="dxa"/>
            <w:tcBorders>
              <w:top w:val="single" w:sz="18" w:space="0" w:color="000000"/>
              <w:left w:val="single" w:sz="4" w:space="0" w:color="000000"/>
              <w:bottom w:val="single" w:sz="24" w:space="0" w:color="000000"/>
              <w:right w:val="single" w:sz="24" w:space="0" w:color="000000"/>
            </w:tcBorders>
            <w:shd w:val="clear" w:color="auto" w:fill="auto"/>
            <w:tcMar>
              <w:top w:w="80" w:type="dxa"/>
              <w:left w:w="80" w:type="dxa"/>
              <w:bottom w:w="80" w:type="dxa"/>
              <w:right w:w="80" w:type="dxa"/>
            </w:tcMar>
          </w:tcPr>
          <w:p w14:paraId="557A6555"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w:hAnsiTheme="majorHAnsi" w:cs="Times New Roman"/>
                <w:color w:val="000000"/>
                <w:sz w:val="22"/>
                <w:szCs w:val="22"/>
                <w:u w:color="000000"/>
                <w:bdr w:val="nil"/>
                <w:lang w:val="en-US"/>
              </w:rPr>
            </w:pPr>
          </w:p>
          <w:p w14:paraId="538E616B"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r w:rsidRPr="007851A8">
              <w:rPr>
                <w:rFonts w:asciiTheme="majorHAnsi" w:eastAsia="Times New Roman" w:hAnsiTheme="majorHAnsi" w:cs="Times New Roman"/>
                <w:color w:val="000000"/>
                <w:sz w:val="22"/>
                <w:szCs w:val="22"/>
                <w:u w:color="000000"/>
                <w:bdr w:val="nil"/>
                <w:lang w:val="en-US"/>
              </w:rPr>
              <w:t xml:space="preserve">Do not panic. Do not </w:t>
            </w:r>
            <w:proofErr w:type="gramStart"/>
            <w:r w:rsidRPr="007851A8">
              <w:rPr>
                <w:rFonts w:asciiTheme="majorHAnsi" w:eastAsia="Times New Roman" w:hAnsiTheme="majorHAnsi" w:cs="Times New Roman"/>
                <w:color w:val="000000"/>
                <w:sz w:val="22"/>
                <w:szCs w:val="22"/>
                <w:u w:color="000000"/>
                <w:bdr w:val="nil"/>
                <w:lang w:val="en-US"/>
              </w:rPr>
              <w:t>over react</w:t>
            </w:r>
            <w:proofErr w:type="gramEnd"/>
            <w:r w:rsidRPr="007851A8">
              <w:rPr>
                <w:rFonts w:asciiTheme="majorHAnsi" w:eastAsia="Times New Roman" w:hAnsiTheme="majorHAnsi" w:cs="Times New Roman"/>
                <w:color w:val="000000"/>
                <w:sz w:val="22"/>
                <w:szCs w:val="22"/>
                <w:u w:color="000000"/>
                <w:bdr w:val="nil"/>
                <w:lang w:val="en-US"/>
              </w:rPr>
              <w:t xml:space="preserve">. It is extremely unlikely that the child is in immediate </w:t>
            </w:r>
            <w:proofErr w:type="gramStart"/>
            <w:r w:rsidRPr="007851A8">
              <w:rPr>
                <w:rFonts w:asciiTheme="majorHAnsi" w:eastAsia="Times New Roman" w:hAnsiTheme="majorHAnsi" w:cs="Times New Roman"/>
                <w:color w:val="000000"/>
                <w:sz w:val="22"/>
                <w:szCs w:val="22"/>
                <w:u w:color="000000"/>
                <w:bdr w:val="nil"/>
                <w:lang w:val="en-US"/>
              </w:rPr>
              <w:t>danger</w:t>
            </w:r>
            <w:proofErr w:type="gramEnd"/>
          </w:p>
          <w:p w14:paraId="183C2329"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p>
          <w:p w14:paraId="561D94D7"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r w:rsidRPr="007851A8">
              <w:rPr>
                <w:rFonts w:asciiTheme="majorHAnsi" w:eastAsia="Times New Roman" w:hAnsiTheme="majorHAnsi" w:cs="Times New Roman"/>
                <w:color w:val="000000"/>
                <w:sz w:val="22"/>
                <w:szCs w:val="22"/>
                <w:u w:color="000000"/>
                <w:bdr w:val="nil"/>
                <w:lang w:val="en-US"/>
              </w:rPr>
              <w:t xml:space="preserve">Do not probe for more information. </w:t>
            </w:r>
          </w:p>
          <w:p w14:paraId="47E3D7BE"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r w:rsidRPr="007851A8">
              <w:rPr>
                <w:rFonts w:asciiTheme="majorHAnsi" w:eastAsia="Times New Roman" w:hAnsiTheme="majorHAnsi" w:cs="Times New Roman"/>
                <w:color w:val="000000"/>
                <w:sz w:val="22"/>
                <w:szCs w:val="22"/>
                <w:u w:color="000000"/>
                <w:bdr w:val="nil"/>
                <w:lang w:val="en-US"/>
              </w:rPr>
              <w:t>Avoid leading questions.</w:t>
            </w:r>
          </w:p>
          <w:p w14:paraId="0AD8737C"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r w:rsidRPr="007851A8">
              <w:rPr>
                <w:rFonts w:asciiTheme="majorHAnsi" w:eastAsia="Times New Roman" w:hAnsiTheme="majorHAnsi" w:cs="Times New Roman"/>
                <w:color w:val="000000"/>
                <w:sz w:val="22"/>
                <w:szCs w:val="22"/>
                <w:u w:color="000000"/>
                <w:bdr w:val="nil"/>
                <w:lang w:val="en-US"/>
              </w:rPr>
              <w:t xml:space="preserve">Questioning the child may affect how the disclosure is received </w:t>
            </w:r>
            <w:proofErr w:type="gramStart"/>
            <w:r w:rsidRPr="007851A8">
              <w:rPr>
                <w:rFonts w:asciiTheme="majorHAnsi" w:eastAsia="Times New Roman" w:hAnsiTheme="majorHAnsi" w:cs="Times New Roman"/>
                <w:color w:val="000000"/>
                <w:sz w:val="22"/>
                <w:szCs w:val="22"/>
                <w:u w:color="000000"/>
                <w:bdr w:val="nil"/>
                <w:lang w:val="en-US"/>
              </w:rPr>
              <w:t>later on</w:t>
            </w:r>
            <w:proofErr w:type="gramEnd"/>
            <w:r w:rsidRPr="007851A8">
              <w:rPr>
                <w:rFonts w:asciiTheme="majorHAnsi" w:eastAsia="Times New Roman" w:hAnsiTheme="majorHAnsi" w:cs="Times New Roman"/>
                <w:color w:val="000000"/>
                <w:sz w:val="22"/>
                <w:szCs w:val="22"/>
                <w:u w:color="000000"/>
                <w:bdr w:val="nil"/>
                <w:lang w:val="en-US"/>
              </w:rPr>
              <w:t>.</w:t>
            </w:r>
          </w:p>
          <w:p w14:paraId="2CD31F42"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p>
          <w:p w14:paraId="3A62FE32"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p>
          <w:p w14:paraId="02BE8821"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r w:rsidRPr="007851A8">
              <w:rPr>
                <w:rFonts w:asciiTheme="majorHAnsi" w:eastAsia="Times New Roman" w:hAnsiTheme="majorHAnsi" w:cs="Times New Roman"/>
                <w:color w:val="000000"/>
                <w:sz w:val="22"/>
                <w:szCs w:val="22"/>
                <w:u w:color="000000"/>
                <w:bdr w:val="nil"/>
                <w:lang w:val="en-US"/>
              </w:rPr>
              <w:t xml:space="preserve">Do not make assumptions. Do not paraphrase or offer alternative explanations or </w:t>
            </w:r>
            <w:proofErr w:type="gramStart"/>
            <w:r w:rsidRPr="007851A8">
              <w:rPr>
                <w:rFonts w:asciiTheme="majorHAnsi" w:eastAsia="Times New Roman" w:hAnsiTheme="majorHAnsi" w:cs="Times New Roman"/>
                <w:color w:val="000000"/>
                <w:sz w:val="22"/>
                <w:szCs w:val="22"/>
                <w:u w:color="000000"/>
                <w:bdr w:val="nil"/>
                <w:lang w:val="en-US"/>
              </w:rPr>
              <w:t>suggestions</w:t>
            </w:r>
            <w:proofErr w:type="gramEnd"/>
          </w:p>
          <w:p w14:paraId="627903CC"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p>
          <w:p w14:paraId="57939096"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r w:rsidRPr="007851A8">
              <w:rPr>
                <w:rFonts w:asciiTheme="majorHAnsi" w:eastAsia="Times New Roman" w:hAnsiTheme="majorHAnsi" w:cs="Times New Roman"/>
                <w:color w:val="000000"/>
                <w:sz w:val="22"/>
                <w:szCs w:val="22"/>
                <w:u w:color="000000"/>
                <w:bdr w:val="nil"/>
                <w:lang w:val="en-US"/>
              </w:rPr>
              <w:t>Do not promise confidentiality to keep secrets or that everything will be OK (it might not)</w:t>
            </w:r>
          </w:p>
          <w:p w14:paraId="531EB56A"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p>
          <w:p w14:paraId="5C228510"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p>
          <w:p w14:paraId="3357A3AF"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p>
          <w:p w14:paraId="442F477E"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r w:rsidRPr="007851A8">
              <w:rPr>
                <w:rFonts w:asciiTheme="majorHAnsi" w:eastAsia="Times New Roman" w:hAnsiTheme="majorHAnsi" w:cs="Times New Roman"/>
                <w:color w:val="000000"/>
                <w:sz w:val="22"/>
                <w:szCs w:val="22"/>
                <w:u w:color="000000"/>
                <w:bdr w:val="nil"/>
                <w:lang w:val="en-US"/>
              </w:rPr>
              <w:t xml:space="preserve">Do not try to deal with it </w:t>
            </w:r>
            <w:proofErr w:type="gramStart"/>
            <w:r w:rsidRPr="007851A8">
              <w:rPr>
                <w:rFonts w:asciiTheme="majorHAnsi" w:eastAsia="Times New Roman" w:hAnsiTheme="majorHAnsi" w:cs="Times New Roman"/>
                <w:color w:val="000000"/>
                <w:sz w:val="22"/>
                <w:szCs w:val="22"/>
                <w:u w:color="000000"/>
                <w:bdr w:val="nil"/>
                <w:lang w:val="en-US"/>
              </w:rPr>
              <w:t>yourself</w:t>
            </w:r>
            <w:proofErr w:type="gramEnd"/>
          </w:p>
          <w:p w14:paraId="64D67B39"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p>
          <w:p w14:paraId="13421A5E"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p>
          <w:p w14:paraId="69FA47C3"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r w:rsidRPr="007851A8">
              <w:rPr>
                <w:rFonts w:asciiTheme="majorHAnsi" w:eastAsia="Times New Roman" w:hAnsiTheme="majorHAnsi" w:cs="Times New Roman"/>
                <w:color w:val="000000"/>
                <w:sz w:val="22"/>
                <w:szCs w:val="22"/>
                <w:u w:color="000000"/>
                <w:bdr w:val="nil"/>
                <w:lang w:val="en-US"/>
              </w:rPr>
              <w:t>Do not make negative comments about the alleged abuser. Do not make personal observations.</w:t>
            </w:r>
          </w:p>
          <w:p w14:paraId="419FE5D9"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p>
          <w:p w14:paraId="2E417FCA"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r w:rsidRPr="007851A8">
              <w:rPr>
                <w:rFonts w:asciiTheme="majorHAnsi" w:eastAsia="Times New Roman" w:hAnsiTheme="majorHAnsi" w:cs="Times New Roman"/>
                <w:color w:val="000000"/>
                <w:sz w:val="22"/>
                <w:szCs w:val="22"/>
                <w:u w:color="000000"/>
                <w:bdr w:val="nil"/>
                <w:lang w:val="en-US"/>
              </w:rPr>
              <w:t xml:space="preserve">Do not make a child repeat a story </w:t>
            </w:r>
            <w:proofErr w:type="gramStart"/>
            <w:r w:rsidRPr="007851A8">
              <w:rPr>
                <w:rFonts w:asciiTheme="majorHAnsi" w:eastAsia="Times New Roman" w:hAnsiTheme="majorHAnsi" w:cs="Times New Roman"/>
                <w:color w:val="000000"/>
                <w:sz w:val="22"/>
                <w:szCs w:val="22"/>
                <w:u w:color="000000"/>
                <w:bdr w:val="nil"/>
                <w:lang w:val="en-US"/>
              </w:rPr>
              <w:t>unnecessarily</w:t>
            </w:r>
            <w:proofErr w:type="gramEnd"/>
          </w:p>
          <w:p w14:paraId="21D02693"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p>
          <w:p w14:paraId="4964A61A"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r w:rsidRPr="007851A8">
              <w:rPr>
                <w:rFonts w:asciiTheme="majorHAnsi" w:eastAsia="Times New Roman" w:hAnsiTheme="majorHAnsi" w:cs="Times New Roman"/>
                <w:color w:val="000000"/>
                <w:sz w:val="22"/>
                <w:szCs w:val="22"/>
                <w:u w:color="000000"/>
                <w:bdr w:val="nil"/>
                <w:lang w:val="en-US"/>
              </w:rPr>
              <w:t>Do not ‘gossip’ with colleagues about what has been said to you</w:t>
            </w:r>
          </w:p>
        </w:tc>
      </w:tr>
    </w:tbl>
    <w:p w14:paraId="32F673E5"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w:hAnsiTheme="majorHAnsi" w:cs="Times New Roman"/>
          <w:color w:val="000000"/>
          <w:sz w:val="22"/>
          <w:szCs w:val="22"/>
          <w:u w:color="000000"/>
          <w:bdr w:val="nil"/>
          <w:lang w:val="en-US"/>
        </w:rPr>
      </w:pPr>
    </w:p>
    <w:p w14:paraId="33C8DF13" w14:textId="77777777" w:rsidR="00FB2330" w:rsidRPr="007851A8" w:rsidRDefault="00FB2330" w:rsidP="00FB2330">
      <w:pPr>
        <w:pBdr>
          <w:top w:val="nil"/>
          <w:left w:val="nil"/>
          <w:bottom w:val="nil"/>
          <w:right w:val="nil"/>
          <w:between w:val="nil"/>
          <w:bar w:val="nil"/>
        </w:pBdr>
        <w:spacing w:after="0" w:line="240" w:lineRule="auto"/>
        <w:rPr>
          <w:rFonts w:asciiTheme="majorHAnsi" w:hAnsiTheme="majorHAnsi"/>
          <w:b/>
          <w:sz w:val="22"/>
          <w:szCs w:val="22"/>
        </w:rPr>
      </w:pPr>
      <w:r w:rsidRPr="007851A8">
        <w:rPr>
          <w:rFonts w:asciiTheme="majorHAnsi" w:eastAsia="Times New Roman" w:hAnsiTheme="majorHAnsi" w:cs="Times New Roman"/>
          <w:color w:val="000000"/>
          <w:sz w:val="22"/>
          <w:szCs w:val="22"/>
          <w:u w:color="000000"/>
          <w:bdr w:val="nil"/>
          <w:lang w:val="en-US"/>
        </w:rPr>
        <w:t xml:space="preserve">It is the duty of anyone who works with children at Wetherby School to report any suspicions or disclosures of abuse. This includes teachers, teaching assistants, kitchen and lunch staff, office staff, peripatetic music staff and supply staff. It is not for the individual member of staff approached to decide </w:t>
      </w:r>
      <w:proofErr w:type="gramStart"/>
      <w:r w:rsidRPr="007851A8">
        <w:rPr>
          <w:rFonts w:asciiTheme="majorHAnsi" w:eastAsia="Times New Roman" w:hAnsiTheme="majorHAnsi" w:cs="Times New Roman"/>
          <w:color w:val="000000"/>
          <w:sz w:val="22"/>
          <w:szCs w:val="22"/>
          <w:u w:color="000000"/>
          <w:bdr w:val="nil"/>
          <w:lang w:val="en-US"/>
        </w:rPr>
        <w:t>whether or not</w:t>
      </w:r>
      <w:proofErr w:type="gramEnd"/>
      <w:r w:rsidRPr="007851A8">
        <w:rPr>
          <w:rFonts w:asciiTheme="majorHAnsi" w:eastAsia="Times New Roman" w:hAnsiTheme="majorHAnsi" w:cs="Times New Roman"/>
          <w:color w:val="000000"/>
          <w:sz w:val="22"/>
          <w:szCs w:val="22"/>
          <w:u w:color="000000"/>
          <w:bdr w:val="nil"/>
          <w:lang w:val="en-US"/>
        </w:rPr>
        <w:t xml:space="preserve"> a suspicion or allegation is true. All must be taken seriously and dealt with according to the policy and procedures laid down at Wetherby School.</w:t>
      </w:r>
      <w:r w:rsidRPr="007851A8">
        <w:rPr>
          <w:rFonts w:asciiTheme="majorHAnsi" w:hAnsiTheme="majorHAnsi"/>
          <w:b/>
          <w:sz w:val="22"/>
          <w:szCs w:val="22"/>
        </w:rPr>
        <w:br w:type="page"/>
      </w:r>
    </w:p>
    <w:p w14:paraId="3C22AF4C" w14:textId="77777777" w:rsidR="00FB2330" w:rsidRPr="007851A8" w:rsidRDefault="00FB2330" w:rsidP="00FB2330">
      <w:pPr>
        <w:spacing w:after="0" w:line="240" w:lineRule="auto"/>
        <w:jc w:val="right"/>
        <w:rPr>
          <w:rFonts w:asciiTheme="majorHAnsi" w:hAnsiTheme="majorHAnsi"/>
          <w:b/>
          <w:sz w:val="22"/>
          <w:szCs w:val="22"/>
        </w:rPr>
      </w:pPr>
      <w:r w:rsidRPr="007851A8">
        <w:rPr>
          <w:rFonts w:asciiTheme="majorHAnsi" w:hAnsiTheme="majorHAnsi"/>
          <w:b/>
          <w:sz w:val="22"/>
          <w:szCs w:val="22"/>
        </w:rPr>
        <w:lastRenderedPageBreak/>
        <w:t>Appendix 8</w:t>
      </w:r>
    </w:p>
    <w:p w14:paraId="19ABD6D2" w14:textId="77777777" w:rsidR="00FB2330" w:rsidRPr="007851A8" w:rsidRDefault="00FB2330" w:rsidP="00FB2330">
      <w:pPr>
        <w:spacing w:after="0" w:line="240" w:lineRule="auto"/>
        <w:jc w:val="center"/>
        <w:rPr>
          <w:rFonts w:asciiTheme="majorHAnsi" w:hAnsiTheme="majorHAnsi"/>
          <w:b/>
          <w:sz w:val="22"/>
          <w:szCs w:val="22"/>
        </w:rPr>
      </w:pPr>
    </w:p>
    <w:p w14:paraId="7068555C" w14:textId="77777777" w:rsidR="00C81121" w:rsidRPr="007851A8" w:rsidRDefault="00C81121"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r w:rsidRPr="007851A8">
        <w:rPr>
          <w:rFonts w:asciiTheme="majorHAnsi" w:eastAsia="Times New Roman" w:hAnsiTheme="majorHAnsi" w:cs="Times New Roman"/>
          <w:color w:val="000000"/>
          <w:sz w:val="22"/>
          <w:szCs w:val="22"/>
          <w:u w:color="000000"/>
          <w:bdr w:val="nil"/>
          <w:lang w:val="en-US"/>
        </w:rPr>
        <w:t>AD ASTRA</w:t>
      </w:r>
    </w:p>
    <w:p w14:paraId="38CE46E0" w14:textId="2A6E9C21"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val="single" w:color="000000"/>
          <w:bdr w:val="nil"/>
          <w:lang w:val="en-US"/>
        </w:rPr>
      </w:pPr>
      <w:r w:rsidRPr="007851A8">
        <w:rPr>
          <w:rFonts w:asciiTheme="majorHAnsi" w:eastAsia="Times New Roman" w:hAnsiTheme="majorHAnsi" w:cs="Times New Roman"/>
          <w:color w:val="000000"/>
          <w:sz w:val="22"/>
          <w:szCs w:val="22"/>
          <w:u w:val="single" w:color="000000"/>
          <w:bdr w:val="nil"/>
          <w:lang w:val="en-US"/>
        </w:rPr>
        <w:t>Pastoral Care Concern Sheet</w:t>
      </w:r>
    </w:p>
    <w:p w14:paraId="5C81C73B"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val="single" w:color="000000"/>
          <w:bdr w:val="nil"/>
          <w:lang w:val="en-US"/>
        </w:rPr>
      </w:pPr>
    </w:p>
    <w:tbl>
      <w:tblPr>
        <w:tblW w:w="885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851"/>
      </w:tblGrid>
      <w:tr w:rsidR="00FB2330" w:rsidRPr="007851A8" w14:paraId="1B334117" w14:textId="77777777" w:rsidTr="005E4EDE">
        <w:trPr>
          <w:trHeight w:val="200"/>
          <w:jc w:val="center"/>
        </w:trPr>
        <w:tc>
          <w:tcPr>
            <w:tcW w:w="8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503B0"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val="single" w:color="000000"/>
                <w:bdr w:val="nil"/>
                <w:lang w:val="en-US"/>
              </w:rPr>
            </w:pPr>
          </w:p>
          <w:p w14:paraId="162B6E4D"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w:hAnsiTheme="majorHAnsi" w:cs="Times New Roman"/>
                <w:color w:val="000000"/>
                <w:sz w:val="22"/>
                <w:szCs w:val="22"/>
                <w:u w:color="000000"/>
                <w:bdr w:val="nil"/>
                <w:lang w:val="en-US"/>
              </w:rPr>
            </w:pPr>
            <w:r w:rsidRPr="007851A8">
              <w:rPr>
                <w:rFonts w:asciiTheme="majorHAnsi" w:eastAsia="Times New Roman" w:hAnsiTheme="majorHAnsi" w:cs="Times New Roman"/>
                <w:color w:val="000000"/>
                <w:sz w:val="22"/>
                <w:szCs w:val="22"/>
                <w:u w:color="000000"/>
                <w:bdr w:val="nil"/>
                <w:lang w:val="en-US"/>
              </w:rPr>
              <w:t>Pupil’s Name:                                                               Class:</w:t>
            </w:r>
          </w:p>
        </w:tc>
      </w:tr>
      <w:tr w:rsidR="00FB2330" w:rsidRPr="007851A8" w14:paraId="026919C1" w14:textId="77777777" w:rsidTr="005E4EDE">
        <w:trPr>
          <w:trHeight w:val="200"/>
          <w:jc w:val="center"/>
        </w:trPr>
        <w:tc>
          <w:tcPr>
            <w:tcW w:w="8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4BCEA"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w:hAnsiTheme="majorHAnsi" w:cs="Times New Roman"/>
                <w:color w:val="000000"/>
                <w:sz w:val="22"/>
                <w:szCs w:val="22"/>
                <w:u w:val="single" w:color="000000"/>
                <w:bdr w:val="nil"/>
                <w:lang w:val="en-US"/>
              </w:rPr>
            </w:pPr>
          </w:p>
          <w:p w14:paraId="05E02145"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w:hAnsiTheme="majorHAnsi" w:cs="Times New Roman"/>
                <w:color w:val="000000"/>
                <w:sz w:val="22"/>
                <w:szCs w:val="22"/>
                <w:u w:color="000000"/>
                <w:bdr w:val="nil"/>
                <w:lang w:val="en-US"/>
              </w:rPr>
            </w:pPr>
            <w:r w:rsidRPr="007851A8">
              <w:rPr>
                <w:rFonts w:asciiTheme="majorHAnsi" w:eastAsia="Times New Roman" w:hAnsiTheme="majorHAnsi" w:cs="Times New Roman"/>
                <w:color w:val="000000"/>
                <w:sz w:val="22"/>
                <w:szCs w:val="22"/>
                <w:u w:color="000000"/>
                <w:bdr w:val="nil"/>
                <w:lang w:val="en-US"/>
              </w:rPr>
              <w:t>Teacher:                                D.O.B:                            Date:</w:t>
            </w:r>
          </w:p>
        </w:tc>
      </w:tr>
      <w:tr w:rsidR="00FB2330" w:rsidRPr="007851A8" w14:paraId="0DBC5997" w14:textId="77777777" w:rsidTr="005E4EDE">
        <w:trPr>
          <w:trHeight w:val="200"/>
          <w:jc w:val="center"/>
        </w:trPr>
        <w:tc>
          <w:tcPr>
            <w:tcW w:w="8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DB1BF"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w:hAnsiTheme="majorHAnsi" w:cs="Times New Roman"/>
                <w:color w:val="000000"/>
                <w:sz w:val="22"/>
                <w:szCs w:val="22"/>
                <w:u w:val="single" w:color="000000"/>
                <w:bdr w:val="nil"/>
                <w:lang w:val="en-US"/>
              </w:rPr>
            </w:pPr>
          </w:p>
          <w:p w14:paraId="49689B72"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Bold" w:hAnsiTheme="majorHAnsi" w:cs="Times New Roman Bold"/>
                <w:color w:val="000000"/>
                <w:sz w:val="22"/>
                <w:szCs w:val="22"/>
                <w:u w:color="000000"/>
                <w:bdr w:val="nil"/>
                <w:lang w:val="en-US"/>
              </w:rPr>
            </w:pPr>
            <w:r w:rsidRPr="007851A8">
              <w:rPr>
                <w:rFonts w:asciiTheme="majorHAnsi" w:eastAsia="Times New Roman" w:hAnsiTheme="majorHAnsi" w:cs="Times New Roman"/>
                <w:color w:val="000000"/>
                <w:sz w:val="22"/>
                <w:szCs w:val="22"/>
                <w:u w:color="000000"/>
                <w:bdr w:val="nil"/>
                <w:lang w:val="en-US"/>
              </w:rPr>
              <w:t>Details of incident/concern:</w:t>
            </w:r>
          </w:p>
          <w:p w14:paraId="4D203197"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Bold" w:hAnsiTheme="majorHAnsi" w:cs="Times New Roman Bold"/>
                <w:color w:val="000000"/>
                <w:sz w:val="22"/>
                <w:szCs w:val="22"/>
                <w:u w:color="000000"/>
                <w:bdr w:val="nil"/>
                <w:lang w:val="en-US"/>
              </w:rPr>
            </w:pPr>
          </w:p>
          <w:p w14:paraId="671B4B24"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Bold" w:hAnsiTheme="majorHAnsi" w:cs="Times New Roman Bold"/>
                <w:color w:val="000000"/>
                <w:sz w:val="22"/>
                <w:szCs w:val="22"/>
                <w:u w:color="000000"/>
                <w:bdr w:val="nil"/>
                <w:lang w:val="en-US"/>
              </w:rPr>
            </w:pPr>
          </w:p>
          <w:p w14:paraId="1D1E8364"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Bold" w:hAnsiTheme="majorHAnsi" w:cs="Times New Roman Bold"/>
                <w:color w:val="000000"/>
                <w:sz w:val="22"/>
                <w:szCs w:val="22"/>
                <w:u w:color="000000"/>
                <w:bdr w:val="nil"/>
                <w:lang w:val="en-US"/>
              </w:rPr>
            </w:pPr>
          </w:p>
          <w:p w14:paraId="36A3489A"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Bold" w:hAnsiTheme="majorHAnsi" w:cs="Times New Roman Bold"/>
                <w:color w:val="000000"/>
                <w:sz w:val="22"/>
                <w:szCs w:val="22"/>
                <w:u w:color="000000"/>
                <w:bdr w:val="nil"/>
                <w:lang w:val="en-US"/>
              </w:rPr>
            </w:pPr>
          </w:p>
          <w:p w14:paraId="31251B68"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Bold" w:hAnsiTheme="majorHAnsi" w:cs="Times New Roman Bold"/>
                <w:color w:val="000000"/>
                <w:sz w:val="22"/>
                <w:szCs w:val="22"/>
                <w:u w:color="000000"/>
                <w:bdr w:val="nil"/>
                <w:lang w:val="en-US"/>
              </w:rPr>
            </w:pPr>
          </w:p>
          <w:p w14:paraId="779927FD"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Bold" w:hAnsiTheme="majorHAnsi" w:cs="Times New Roman Bold"/>
                <w:color w:val="000000"/>
                <w:sz w:val="22"/>
                <w:szCs w:val="22"/>
                <w:u w:color="000000"/>
                <w:bdr w:val="nil"/>
                <w:lang w:val="en-US"/>
              </w:rPr>
            </w:pPr>
          </w:p>
          <w:p w14:paraId="49A0127D"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Bold" w:hAnsiTheme="majorHAnsi" w:cs="Times New Roman Bold"/>
                <w:color w:val="000000"/>
                <w:sz w:val="22"/>
                <w:szCs w:val="22"/>
                <w:u w:color="000000"/>
                <w:bdr w:val="nil"/>
                <w:lang w:val="en-US"/>
              </w:rPr>
            </w:pPr>
          </w:p>
          <w:p w14:paraId="1CF22FBC"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Bold" w:hAnsiTheme="majorHAnsi" w:cs="Times New Roman Bold"/>
                <w:color w:val="000000"/>
                <w:sz w:val="22"/>
                <w:szCs w:val="22"/>
                <w:u w:color="000000"/>
                <w:bdr w:val="nil"/>
                <w:lang w:val="en-US"/>
              </w:rPr>
            </w:pPr>
          </w:p>
          <w:p w14:paraId="121E0F79"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Bold" w:hAnsiTheme="majorHAnsi" w:cs="Times New Roman Bold"/>
                <w:color w:val="000000"/>
                <w:sz w:val="22"/>
                <w:szCs w:val="22"/>
                <w:u w:color="000000"/>
                <w:bdr w:val="nil"/>
                <w:lang w:val="en-US"/>
              </w:rPr>
            </w:pPr>
          </w:p>
          <w:p w14:paraId="26445612"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Bold" w:hAnsiTheme="majorHAnsi" w:cs="Times New Roman Bold"/>
                <w:color w:val="000000"/>
                <w:sz w:val="22"/>
                <w:szCs w:val="22"/>
                <w:u w:color="000000"/>
                <w:bdr w:val="nil"/>
                <w:lang w:val="en-US"/>
              </w:rPr>
            </w:pPr>
          </w:p>
          <w:p w14:paraId="26A6C476"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Bold" w:hAnsiTheme="majorHAnsi" w:cs="Times New Roman Bold"/>
                <w:color w:val="000000"/>
                <w:sz w:val="22"/>
                <w:szCs w:val="22"/>
                <w:u w:color="000000"/>
                <w:bdr w:val="nil"/>
                <w:lang w:val="en-US"/>
              </w:rPr>
            </w:pPr>
          </w:p>
          <w:p w14:paraId="66CBA720"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Bold" w:hAnsiTheme="majorHAnsi" w:cs="Times New Roman Bold"/>
                <w:color w:val="000000"/>
                <w:sz w:val="22"/>
                <w:szCs w:val="22"/>
                <w:u w:color="000000"/>
                <w:bdr w:val="nil"/>
                <w:lang w:val="en-US"/>
              </w:rPr>
            </w:pPr>
          </w:p>
          <w:p w14:paraId="2DD762AC"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Bold" w:hAnsiTheme="majorHAnsi" w:cs="Times New Roman Bold"/>
                <w:color w:val="000000"/>
                <w:sz w:val="22"/>
                <w:szCs w:val="22"/>
                <w:u w:color="000000"/>
                <w:bdr w:val="nil"/>
                <w:lang w:val="en-US"/>
              </w:rPr>
            </w:pPr>
          </w:p>
          <w:p w14:paraId="3AF1377A"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Bold" w:hAnsiTheme="majorHAnsi" w:cs="Times New Roman Bold"/>
                <w:color w:val="000000"/>
                <w:sz w:val="22"/>
                <w:szCs w:val="22"/>
                <w:u w:color="000000"/>
                <w:bdr w:val="nil"/>
                <w:lang w:val="en-US"/>
              </w:rPr>
            </w:pPr>
          </w:p>
          <w:p w14:paraId="52EA18BD"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Bold" w:hAnsiTheme="majorHAnsi" w:cs="Times New Roman Bold"/>
                <w:color w:val="000000"/>
                <w:sz w:val="22"/>
                <w:szCs w:val="22"/>
                <w:u w:color="000000"/>
                <w:bdr w:val="nil"/>
                <w:lang w:val="en-US"/>
              </w:rPr>
            </w:pPr>
          </w:p>
          <w:p w14:paraId="79C3E732"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Bold" w:hAnsiTheme="majorHAnsi" w:cs="Times New Roman Bold"/>
                <w:color w:val="000000"/>
                <w:sz w:val="22"/>
                <w:szCs w:val="22"/>
                <w:u w:color="000000"/>
                <w:bdr w:val="nil"/>
                <w:lang w:val="en-US"/>
              </w:rPr>
            </w:pPr>
          </w:p>
          <w:p w14:paraId="6B894F84"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w:hAnsiTheme="majorHAnsi" w:cs="Times New Roman"/>
                <w:color w:val="000000"/>
                <w:sz w:val="22"/>
                <w:szCs w:val="22"/>
                <w:u w:color="000000"/>
                <w:bdr w:val="nil"/>
                <w:lang w:val="en-US"/>
              </w:rPr>
            </w:pPr>
          </w:p>
        </w:tc>
      </w:tr>
      <w:tr w:rsidR="00FB2330" w:rsidRPr="007851A8" w14:paraId="7175598A" w14:textId="77777777" w:rsidTr="005E4EDE">
        <w:trPr>
          <w:trHeight w:val="200"/>
          <w:jc w:val="center"/>
        </w:trPr>
        <w:tc>
          <w:tcPr>
            <w:tcW w:w="8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5B938"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w:hAnsiTheme="majorHAnsi" w:cs="Times New Roman"/>
                <w:color w:val="000000"/>
                <w:sz w:val="22"/>
                <w:szCs w:val="22"/>
                <w:u w:val="single" w:color="000000"/>
                <w:bdr w:val="nil"/>
                <w:lang w:val="en-US"/>
              </w:rPr>
            </w:pPr>
            <w:r w:rsidRPr="007851A8">
              <w:rPr>
                <w:rFonts w:asciiTheme="majorHAnsi" w:eastAsia="Times New Roman" w:hAnsiTheme="majorHAnsi" w:cs="Times New Roman"/>
                <w:color w:val="000000"/>
                <w:sz w:val="22"/>
                <w:szCs w:val="22"/>
                <w:u w:val="single" w:color="000000"/>
                <w:bdr w:val="nil"/>
                <w:lang w:val="en-US"/>
              </w:rPr>
              <w:t>Action Taken</w:t>
            </w:r>
          </w:p>
          <w:p w14:paraId="755F5821"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w:hAnsiTheme="majorHAnsi" w:cs="Times New Roman"/>
                <w:color w:val="000000"/>
                <w:sz w:val="22"/>
                <w:szCs w:val="22"/>
                <w:u w:val="single" w:color="000000"/>
                <w:bdr w:val="nil"/>
                <w:lang w:val="en-US"/>
              </w:rPr>
            </w:pPr>
          </w:p>
          <w:p w14:paraId="65C4F26E"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w:hAnsiTheme="majorHAnsi" w:cs="Times New Roman"/>
                <w:color w:val="000000"/>
                <w:sz w:val="22"/>
                <w:szCs w:val="22"/>
                <w:u w:val="single" w:color="000000"/>
                <w:bdr w:val="nil"/>
                <w:lang w:val="en-US"/>
              </w:rPr>
            </w:pPr>
          </w:p>
          <w:p w14:paraId="4F955D52"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w:hAnsiTheme="majorHAnsi" w:cs="Times New Roman"/>
                <w:color w:val="000000"/>
                <w:sz w:val="22"/>
                <w:szCs w:val="22"/>
                <w:u w:val="single" w:color="000000"/>
                <w:bdr w:val="nil"/>
                <w:lang w:val="en-US"/>
              </w:rPr>
            </w:pPr>
          </w:p>
          <w:p w14:paraId="3029FA31"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w:hAnsiTheme="majorHAnsi" w:cs="Times New Roman"/>
                <w:color w:val="000000"/>
                <w:sz w:val="22"/>
                <w:szCs w:val="22"/>
                <w:u w:val="single" w:color="000000"/>
                <w:bdr w:val="nil"/>
                <w:lang w:val="en-US"/>
              </w:rPr>
            </w:pPr>
          </w:p>
          <w:p w14:paraId="556FF6C0"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w:hAnsiTheme="majorHAnsi" w:cs="Times New Roman"/>
                <w:color w:val="000000"/>
                <w:sz w:val="22"/>
                <w:szCs w:val="22"/>
                <w:u w:val="single" w:color="000000"/>
                <w:bdr w:val="nil"/>
                <w:lang w:val="en-US"/>
              </w:rPr>
            </w:pPr>
          </w:p>
          <w:p w14:paraId="435A127E"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w:hAnsiTheme="majorHAnsi" w:cs="Times New Roman"/>
                <w:color w:val="000000"/>
                <w:sz w:val="22"/>
                <w:szCs w:val="22"/>
                <w:u w:val="single" w:color="000000"/>
                <w:bdr w:val="nil"/>
                <w:lang w:val="en-US"/>
              </w:rPr>
            </w:pPr>
          </w:p>
          <w:p w14:paraId="71845771"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w:hAnsiTheme="majorHAnsi" w:cs="Times New Roman"/>
                <w:color w:val="000000"/>
                <w:sz w:val="22"/>
                <w:szCs w:val="22"/>
                <w:u w:val="single" w:color="000000"/>
                <w:bdr w:val="nil"/>
                <w:lang w:val="en-US"/>
              </w:rPr>
            </w:pPr>
          </w:p>
          <w:p w14:paraId="7D1B8AED"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w:hAnsiTheme="majorHAnsi" w:cs="Times New Roman"/>
                <w:color w:val="000000"/>
                <w:sz w:val="22"/>
                <w:szCs w:val="22"/>
                <w:u w:val="single" w:color="000000"/>
                <w:bdr w:val="nil"/>
                <w:lang w:val="en-US"/>
              </w:rPr>
            </w:pPr>
          </w:p>
          <w:p w14:paraId="24AD9020"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w:hAnsiTheme="majorHAnsi" w:cs="Times New Roman"/>
                <w:color w:val="000000"/>
                <w:sz w:val="22"/>
                <w:szCs w:val="22"/>
                <w:u w:val="single" w:color="000000"/>
                <w:bdr w:val="nil"/>
                <w:lang w:val="en-US"/>
              </w:rPr>
            </w:pPr>
          </w:p>
          <w:p w14:paraId="317ED000"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w:hAnsiTheme="majorHAnsi" w:cs="Times New Roman"/>
                <w:color w:val="000000"/>
                <w:sz w:val="22"/>
                <w:szCs w:val="22"/>
                <w:u w:val="single" w:color="000000"/>
                <w:bdr w:val="nil"/>
                <w:lang w:val="en-US"/>
              </w:rPr>
            </w:pPr>
          </w:p>
          <w:p w14:paraId="68FE6890"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w:hAnsiTheme="majorHAnsi" w:cs="Times New Roman"/>
                <w:color w:val="000000"/>
                <w:sz w:val="22"/>
                <w:szCs w:val="22"/>
                <w:u w:val="single" w:color="000000"/>
                <w:bdr w:val="nil"/>
                <w:lang w:val="en-US"/>
              </w:rPr>
            </w:pPr>
          </w:p>
          <w:p w14:paraId="02FE50FB"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w:hAnsiTheme="majorHAnsi" w:cs="Times New Roman"/>
                <w:color w:val="000000"/>
                <w:sz w:val="22"/>
                <w:szCs w:val="22"/>
                <w:u w:color="000000"/>
                <w:bdr w:val="nil"/>
                <w:lang w:val="en-US"/>
              </w:rPr>
            </w:pPr>
          </w:p>
        </w:tc>
      </w:tr>
    </w:tbl>
    <w:p w14:paraId="3DF8F15B" w14:textId="77777777" w:rsidR="00FB2330" w:rsidRPr="007851A8" w:rsidRDefault="00FB2330" w:rsidP="00FB2330">
      <w:pPr>
        <w:spacing w:after="0" w:line="240" w:lineRule="auto"/>
        <w:rPr>
          <w:rFonts w:asciiTheme="majorHAnsi" w:hAnsiTheme="majorHAnsi"/>
          <w:b/>
          <w:bCs/>
          <w:sz w:val="22"/>
          <w:szCs w:val="22"/>
        </w:rPr>
      </w:pPr>
    </w:p>
    <w:p w14:paraId="125001F5" w14:textId="77777777" w:rsidR="00FB2330" w:rsidRPr="007851A8" w:rsidRDefault="00FB2330" w:rsidP="00FB2330">
      <w:pPr>
        <w:spacing w:after="0" w:line="240" w:lineRule="auto"/>
        <w:rPr>
          <w:rFonts w:asciiTheme="majorHAnsi" w:hAnsiTheme="majorHAnsi"/>
          <w:b/>
          <w:bCs/>
          <w:sz w:val="22"/>
          <w:szCs w:val="22"/>
        </w:rPr>
      </w:pPr>
    </w:p>
    <w:p w14:paraId="2267DBF0" w14:textId="77777777" w:rsidR="00FB2330" w:rsidRPr="007851A8" w:rsidRDefault="00FB2330" w:rsidP="00FB2330">
      <w:pPr>
        <w:spacing w:after="0" w:line="240" w:lineRule="auto"/>
        <w:rPr>
          <w:rFonts w:asciiTheme="majorHAnsi" w:hAnsiTheme="majorHAnsi"/>
          <w:b/>
          <w:bCs/>
          <w:sz w:val="22"/>
          <w:szCs w:val="22"/>
        </w:rPr>
      </w:pPr>
    </w:p>
    <w:p w14:paraId="056D480E" w14:textId="77777777" w:rsidR="00FB2330" w:rsidRPr="007851A8" w:rsidRDefault="00FB2330" w:rsidP="00FB2330">
      <w:pPr>
        <w:spacing w:after="0" w:line="240" w:lineRule="auto"/>
        <w:rPr>
          <w:rFonts w:asciiTheme="majorHAnsi" w:hAnsiTheme="majorHAnsi"/>
          <w:b/>
          <w:bCs/>
          <w:sz w:val="22"/>
          <w:szCs w:val="22"/>
        </w:rPr>
      </w:pPr>
    </w:p>
    <w:p w14:paraId="4C71E799" w14:textId="77777777" w:rsidR="00FB2330" w:rsidRPr="007851A8" w:rsidRDefault="00FB2330" w:rsidP="00FB2330">
      <w:pPr>
        <w:spacing w:after="0" w:line="240" w:lineRule="auto"/>
        <w:jc w:val="right"/>
        <w:rPr>
          <w:rFonts w:asciiTheme="majorHAnsi" w:hAnsiTheme="majorHAnsi"/>
          <w:b/>
          <w:sz w:val="22"/>
          <w:szCs w:val="22"/>
        </w:rPr>
      </w:pPr>
    </w:p>
    <w:p w14:paraId="48CEC05C" w14:textId="77777777" w:rsidR="00FB2330" w:rsidRPr="007851A8" w:rsidRDefault="00FB2330" w:rsidP="00FB2330">
      <w:pPr>
        <w:spacing w:after="0" w:line="240" w:lineRule="auto"/>
        <w:jc w:val="right"/>
        <w:rPr>
          <w:rFonts w:asciiTheme="majorHAnsi" w:hAnsiTheme="majorHAnsi"/>
          <w:b/>
          <w:sz w:val="22"/>
          <w:szCs w:val="22"/>
        </w:rPr>
      </w:pPr>
      <w:r w:rsidRPr="007851A8">
        <w:rPr>
          <w:rFonts w:asciiTheme="majorHAnsi" w:hAnsiTheme="majorHAnsi"/>
          <w:b/>
          <w:sz w:val="22"/>
          <w:szCs w:val="22"/>
        </w:rPr>
        <w:t>Appendix 9</w:t>
      </w:r>
    </w:p>
    <w:p w14:paraId="3EB652DA" w14:textId="77777777" w:rsidR="00FB2330" w:rsidRPr="007851A8" w:rsidRDefault="00FB2330" w:rsidP="00FB2330">
      <w:pPr>
        <w:spacing w:after="0" w:line="240" w:lineRule="auto"/>
        <w:jc w:val="center"/>
        <w:rPr>
          <w:rFonts w:asciiTheme="majorHAnsi" w:hAnsiTheme="majorHAnsi"/>
          <w:b/>
          <w:sz w:val="22"/>
          <w:szCs w:val="22"/>
        </w:rPr>
      </w:pPr>
    </w:p>
    <w:p w14:paraId="73954F55" w14:textId="6D9F8D2D" w:rsidR="00FB2330" w:rsidRPr="007851A8" w:rsidRDefault="00FB2330" w:rsidP="00FB2330">
      <w:pPr>
        <w:spacing w:after="0" w:line="240" w:lineRule="auto"/>
        <w:jc w:val="center"/>
        <w:rPr>
          <w:rFonts w:asciiTheme="majorHAnsi" w:hAnsiTheme="majorHAnsi"/>
          <w:b/>
          <w:sz w:val="22"/>
          <w:szCs w:val="22"/>
        </w:rPr>
      </w:pPr>
      <w:r w:rsidRPr="007851A8">
        <w:rPr>
          <w:rFonts w:asciiTheme="majorHAnsi" w:hAnsiTheme="majorHAnsi"/>
          <w:b/>
          <w:sz w:val="22"/>
          <w:szCs w:val="22"/>
        </w:rPr>
        <w:t>Guidelines for Visitors</w:t>
      </w:r>
    </w:p>
    <w:p w14:paraId="42115D6D" w14:textId="6C76D548" w:rsidR="00FB2330" w:rsidRPr="007851A8" w:rsidRDefault="00FB2330" w:rsidP="00C81121">
      <w:pPr>
        <w:spacing w:after="0" w:line="240" w:lineRule="auto"/>
        <w:rPr>
          <w:rFonts w:asciiTheme="majorHAnsi" w:hAnsiTheme="majorHAnsi" w:cs="Times New Roman"/>
          <w:b/>
          <w:i/>
          <w:sz w:val="22"/>
          <w:szCs w:val="22"/>
        </w:rPr>
      </w:pPr>
    </w:p>
    <w:p w14:paraId="67BDF63F" w14:textId="77777777" w:rsidR="00C81121" w:rsidRPr="007851A8" w:rsidRDefault="00C81121" w:rsidP="00C81121">
      <w:pPr>
        <w:spacing w:after="0" w:line="240" w:lineRule="auto"/>
        <w:rPr>
          <w:rFonts w:asciiTheme="majorHAnsi" w:hAnsiTheme="majorHAnsi" w:cstheme="minorHAnsi"/>
          <w:bCs/>
          <w:iCs/>
          <w:sz w:val="22"/>
          <w:szCs w:val="22"/>
        </w:rPr>
      </w:pPr>
      <w:r w:rsidRPr="007851A8">
        <w:rPr>
          <w:rFonts w:asciiTheme="majorHAnsi" w:hAnsiTheme="majorHAnsi" w:cstheme="minorHAnsi"/>
          <w:bCs/>
          <w:iCs/>
          <w:sz w:val="22"/>
          <w:szCs w:val="22"/>
        </w:rPr>
        <w:lastRenderedPageBreak/>
        <w:t xml:space="preserve">Thank you for coming to visit us today. There will be lots of opportunities to talk to staff and students, but here are a few things you need to know straight away. </w:t>
      </w:r>
    </w:p>
    <w:p w14:paraId="4B9982D5" w14:textId="2A1AC5FC" w:rsidR="00C81121" w:rsidRPr="007851A8" w:rsidRDefault="00C81121" w:rsidP="00C81121">
      <w:pPr>
        <w:spacing w:after="0" w:line="240" w:lineRule="auto"/>
        <w:rPr>
          <w:rFonts w:asciiTheme="majorHAnsi" w:hAnsiTheme="majorHAnsi" w:cstheme="minorHAnsi"/>
          <w:bCs/>
          <w:iCs/>
          <w:sz w:val="22"/>
          <w:szCs w:val="22"/>
        </w:rPr>
      </w:pPr>
    </w:p>
    <w:p w14:paraId="5B3CFB8C" w14:textId="77777777" w:rsidR="00C81121" w:rsidRPr="007851A8" w:rsidRDefault="00C81121" w:rsidP="00C81121">
      <w:pPr>
        <w:spacing w:after="0" w:line="240" w:lineRule="auto"/>
        <w:rPr>
          <w:rFonts w:asciiTheme="majorHAnsi" w:hAnsiTheme="majorHAnsi" w:cstheme="minorHAnsi"/>
          <w:bCs/>
          <w:iCs/>
          <w:sz w:val="22"/>
          <w:szCs w:val="22"/>
        </w:rPr>
      </w:pPr>
      <w:r w:rsidRPr="007851A8">
        <w:rPr>
          <w:rFonts w:asciiTheme="majorHAnsi" w:hAnsiTheme="majorHAnsi" w:cstheme="minorHAnsi"/>
          <w:bCs/>
          <w:iCs/>
          <w:sz w:val="22"/>
          <w:szCs w:val="22"/>
        </w:rPr>
        <w:t xml:space="preserve">Who has responsibility in safeguarding and promoting the welfare of children? </w:t>
      </w:r>
    </w:p>
    <w:p w14:paraId="4D8AFF5A" w14:textId="77777777" w:rsidR="00C81121" w:rsidRPr="007851A8" w:rsidRDefault="00C81121" w:rsidP="00C81121">
      <w:pPr>
        <w:spacing w:after="0" w:line="240" w:lineRule="auto"/>
        <w:rPr>
          <w:rFonts w:asciiTheme="majorHAnsi" w:hAnsiTheme="majorHAnsi" w:cstheme="minorHAnsi"/>
          <w:bCs/>
          <w:iCs/>
          <w:sz w:val="22"/>
          <w:szCs w:val="22"/>
        </w:rPr>
      </w:pPr>
    </w:p>
    <w:p w14:paraId="68730333" w14:textId="77777777" w:rsidR="00C81121" w:rsidRPr="007851A8" w:rsidRDefault="00C81121" w:rsidP="00C81121">
      <w:pPr>
        <w:spacing w:after="0" w:line="240" w:lineRule="auto"/>
        <w:rPr>
          <w:rFonts w:asciiTheme="majorHAnsi" w:hAnsiTheme="majorHAnsi" w:cstheme="minorHAnsi"/>
          <w:bCs/>
          <w:iCs/>
          <w:sz w:val="22"/>
          <w:szCs w:val="22"/>
        </w:rPr>
      </w:pPr>
      <w:r w:rsidRPr="007851A8">
        <w:rPr>
          <w:rFonts w:asciiTheme="majorHAnsi" w:hAnsiTheme="majorHAnsi" w:cstheme="minorHAnsi"/>
          <w:bCs/>
          <w:iCs/>
          <w:sz w:val="22"/>
          <w:szCs w:val="22"/>
        </w:rPr>
        <w:t xml:space="preserve"> All staff – including you today. Read on! </w:t>
      </w:r>
    </w:p>
    <w:p w14:paraId="74BE8D6E" w14:textId="16C41A90" w:rsidR="00C81121" w:rsidRPr="007851A8" w:rsidRDefault="00C81121" w:rsidP="00C81121">
      <w:pPr>
        <w:spacing w:after="0" w:line="240" w:lineRule="auto"/>
        <w:rPr>
          <w:rFonts w:asciiTheme="majorHAnsi" w:hAnsiTheme="majorHAnsi" w:cstheme="minorHAnsi"/>
          <w:bCs/>
          <w:iCs/>
          <w:sz w:val="22"/>
          <w:szCs w:val="22"/>
        </w:rPr>
      </w:pPr>
    </w:p>
    <w:p w14:paraId="4D44AD25" w14:textId="77777777" w:rsidR="00C81121" w:rsidRPr="007851A8" w:rsidRDefault="00C81121" w:rsidP="00C81121">
      <w:pPr>
        <w:spacing w:after="0" w:line="240" w:lineRule="auto"/>
        <w:rPr>
          <w:rFonts w:asciiTheme="majorHAnsi" w:hAnsiTheme="majorHAnsi" w:cstheme="minorHAnsi"/>
          <w:bCs/>
          <w:iCs/>
          <w:sz w:val="22"/>
          <w:szCs w:val="22"/>
        </w:rPr>
      </w:pPr>
      <w:r w:rsidRPr="007851A8">
        <w:rPr>
          <w:rFonts w:asciiTheme="majorHAnsi" w:hAnsiTheme="majorHAnsi" w:cstheme="minorHAnsi"/>
          <w:bCs/>
          <w:iCs/>
          <w:sz w:val="22"/>
          <w:szCs w:val="22"/>
        </w:rPr>
        <w:t xml:space="preserve">Who is the named DSL at Ad Astra?  </w:t>
      </w:r>
    </w:p>
    <w:p w14:paraId="5EB34BC4" w14:textId="77777777" w:rsidR="00C81121" w:rsidRPr="007851A8" w:rsidRDefault="00C81121" w:rsidP="00C81121">
      <w:pPr>
        <w:spacing w:after="0" w:line="240" w:lineRule="auto"/>
        <w:rPr>
          <w:rFonts w:asciiTheme="majorHAnsi" w:hAnsiTheme="majorHAnsi" w:cstheme="minorHAnsi"/>
          <w:bCs/>
          <w:iCs/>
          <w:sz w:val="22"/>
          <w:szCs w:val="22"/>
        </w:rPr>
      </w:pPr>
    </w:p>
    <w:p w14:paraId="3F561781" w14:textId="362D1FEE" w:rsidR="00C81121" w:rsidRPr="007851A8" w:rsidRDefault="00C81121" w:rsidP="00C81121">
      <w:pPr>
        <w:spacing w:after="0" w:line="240" w:lineRule="auto"/>
        <w:rPr>
          <w:rFonts w:asciiTheme="majorHAnsi" w:hAnsiTheme="majorHAnsi" w:cstheme="minorHAnsi"/>
          <w:bCs/>
          <w:iCs/>
          <w:sz w:val="22"/>
          <w:szCs w:val="22"/>
        </w:rPr>
      </w:pPr>
      <w:r w:rsidRPr="007851A8">
        <w:rPr>
          <w:rFonts w:asciiTheme="majorHAnsi" w:hAnsiTheme="majorHAnsi" w:cstheme="minorHAnsi"/>
          <w:bCs/>
          <w:iCs/>
          <w:sz w:val="22"/>
          <w:szCs w:val="22"/>
        </w:rPr>
        <w:t xml:space="preserve">Lyz </w:t>
      </w:r>
      <w:proofErr w:type="gramStart"/>
      <w:r w:rsidRPr="007851A8">
        <w:rPr>
          <w:rFonts w:asciiTheme="majorHAnsi" w:hAnsiTheme="majorHAnsi" w:cstheme="minorHAnsi"/>
          <w:bCs/>
          <w:iCs/>
          <w:sz w:val="22"/>
          <w:szCs w:val="22"/>
        </w:rPr>
        <w:t>Shaw  07935</w:t>
      </w:r>
      <w:proofErr w:type="gramEnd"/>
      <w:r w:rsidRPr="007851A8">
        <w:rPr>
          <w:rFonts w:asciiTheme="majorHAnsi" w:hAnsiTheme="majorHAnsi" w:cstheme="minorHAnsi"/>
          <w:bCs/>
          <w:iCs/>
          <w:sz w:val="22"/>
          <w:szCs w:val="22"/>
        </w:rPr>
        <w:t xml:space="preserve"> 224868 </w:t>
      </w:r>
      <w:r w:rsidR="000F5FE7">
        <w:rPr>
          <w:rFonts w:asciiTheme="majorHAnsi" w:hAnsiTheme="majorHAnsi" w:cstheme="minorHAnsi"/>
          <w:bCs/>
          <w:iCs/>
          <w:sz w:val="22"/>
          <w:szCs w:val="22"/>
        </w:rPr>
        <w:t>or 07860 23341</w:t>
      </w:r>
    </w:p>
    <w:p w14:paraId="64D08DE5" w14:textId="77777777" w:rsidR="00C81121" w:rsidRPr="007851A8" w:rsidRDefault="00C81121" w:rsidP="00C81121">
      <w:pPr>
        <w:spacing w:after="0" w:line="240" w:lineRule="auto"/>
        <w:rPr>
          <w:rFonts w:asciiTheme="majorHAnsi" w:hAnsiTheme="majorHAnsi" w:cstheme="minorHAnsi"/>
          <w:bCs/>
          <w:iCs/>
          <w:sz w:val="22"/>
          <w:szCs w:val="22"/>
        </w:rPr>
      </w:pPr>
    </w:p>
    <w:p w14:paraId="2FE088D2" w14:textId="77777777" w:rsidR="00C81121" w:rsidRDefault="00C81121" w:rsidP="00C81121">
      <w:pPr>
        <w:spacing w:after="0" w:line="240" w:lineRule="auto"/>
        <w:rPr>
          <w:rFonts w:asciiTheme="majorHAnsi" w:hAnsiTheme="majorHAnsi" w:cstheme="minorHAnsi"/>
          <w:bCs/>
          <w:iCs/>
          <w:sz w:val="22"/>
          <w:szCs w:val="22"/>
        </w:rPr>
      </w:pPr>
      <w:r w:rsidRPr="007851A8">
        <w:rPr>
          <w:rFonts w:asciiTheme="majorHAnsi" w:hAnsiTheme="majorHAnsi" w:cstheme="minorHAnsi"/>
          <w:bCs/>
          <w:iCs/>
          <w:sz w:val="22"/>
          <w:szCs w:val="22"/>
        </w:rPr>
        <w:t xml:space="preserve">Who </w:t>
      </w:r>
      <w:proofErr w:type="gramStart"/>
      <w:r w:rsidRPr="007851A8">
        <w:rPr>
          <w:rFonts w:asciiTheme="majorHAnsi" w:hAnsiTheme="majorHAnsi" w:cstheme="minorHAnsi"/>
          <w:bCs/>
          <w:iCs/>
          <w:sz w:val="22"/>
          <w:szCs w:val="22"/>
        </w:rPr>
        <w:t>are</w:t>
      </w:r>
      <w:proofErr w:type="gramEnd"/>
      <w:r w:rsidRPr="007851A8">
        <w:rPr>
          <w:rFonts w:asciiTheme="majorHAnsi" w:hAnsiTheme="majorHAnsi" w:cstheme="minorHAnsi"/>
          <w:bCs/>
          <w:iCs/>
          <w:sz w:val="22"/>
          <w:szCs w:val="22"/>
        </w:rPr>
        <w:t xml:space="preserve"> the other DSL trained staff at Ad Astra? </w:t>
      </w:r>
    </w:p>
    <w:p w14:paraId="35FDE02D" w14:textId="77777777" w:rsidR="009A20BF" w:rsidRDefault="009A20BF" w:rsidP="00C81121">
      <w:pPr>
        <w:spacing w:after="0" w:line="240" w:lineRule="auto"/>
        <w:rPr>
          <w:rFonts w:asciiTheme="majorHAnsi" w:hAnsiTheme="majorHAnsi" w:cstheme="minorHAnsi"/>
          <w:bCs/>
          <w:iCs/>
          <w:sz w:val="22"/>
          <w:szCs w:val="22"/>
        </w:rPr>
      </w:pPr>
    </w:p>
    <w:p w14:paraId="490A628E" w14:textId="1CFC9D8D" w:rsidR="009A20BF" w:rsidRPr="007851A8" w:rsidRDefault="009A20BF" w:rsidP="00C81121">
      <w:pPr>
        <w:spacing w:after="0" w:line="240" w:lineRule="auto"/>
        <w:rPr>
          <w:rFonts w:asciiTheme="majorHAnsi" w:hAnsiTheme="majorHAnsi" w:cstheme="minorHAnsi"/>
          <w:bCs/>
          <w:iCs/>
          <w:sz w:val="22"/>
          <w:szCs w:val="22"/>
        </w:rPr>
      </w:pPr>
      <w:r>
        <w:rPr>
          <w:rFonts w:asciiTheme="majorHAnsi" w:hAnsiTheme="majorHAnsi" w:cstheme="minorHAnsi"/>
          <w:bCs/>
          <w:iCs/>
          <w:sz w:val="22"/>
          <w:szCs w:val="22"/>
        </w:rPr>
        <w:t xml:space="preserve">Kate Frankish </w:t>
      </w:r>
      <w:r w:rsidR="000F5FE7">
        <w:rPr>
          <w:rFonts w:asciiTheme="majorHAnsi" w:hAnsiTheme="majorHAnsi" w:cstheme="minorHAnsi"/>
          <w:bCs/>
          <w:iCs/>
          <w:sz w:val="22"/>
          <w:szCs w:val="22"/>
        </w:rPr>
        <w:t>–</w:t>
      </w:r>
      <w:r>
        <w:rPr>
          <w:rFonts w:asciiTheme="majorHAnsi" w:hAnsiTheme="majorHAnsi" w:cstheme="minorHAnsi"/>
          <w:bCs/>
          <w:iCs/>
          <w:sz w:val="22"/>
          <w:szCs w:val="22"/>
        </w:rPr>
        <w:t xml:space="preserve"> 07</w:t>
      </w:r>
      <w:r w:rsidR="000F5FE7">
        <w:rPr>
          <w:rFonts w:asciiTheme="majorHAnsi" w:hAnsiTheme="majorHAnsi" w:cstheme="minorHAnsi"/>
          <w:bCs/>
          <w:iCs/>
          <w:sz w:val="22"/>
          <w:szCs w:val="22"/>
        </w:rPr>
        <w:t>873 225426</w:t>
      </w:r>
    </w:p>
    <w:p w14:paraId="53EDB914" w14:textId="77777777" w:rsidR="00C81121" w:rsidRPr="007851A8" w:rsidRDefault="00C81121" w:rsidP="00C81121">
      <w:pPr>
        <w:spacing w:after="0" w:line="240" w:lineRule="auto"/>
        <w:rPr>
          <w:rFonts w:asciiTheme="majorHAnsi" w:hAnsiTheme="majorHAnsi" w:cstheme="minorHAnsi"/>
          <w:bCs/>
          <w:iCs/>
          <w:sz w:val="22"/>
          <w:szCs w:val="22"/>
        </w:rPr>
      </w:pPr>
    </w:p>
    <w:p w14:paraId="5B20C379" w14:textId="77777777" w:rsidR="00C81121" w:rsidRPr="007851A8" w:rsidRDefault="00C81121" w:rsidP="00C81121">
      <w:pPr>
        <w:spacing w:after="0" w:line="240" w:lineRule="auto"/>
        <w:jc w:val="center"/>
        <w:rPr>
          <w:rFonts w:asciiTheme="majorHAnsi" w:hAnsiTheme="majorHAnsi" w:cstheme="minorHAnsi"/>
          <w:bCs/>
          <w:iCs/>
          <w:sz w:val="22"/>
          <w:szCs w:val="22"/>
        </w:rPr>
      </w:pPr>
    </w:p>
    <w:p w14:paraId="12F7D8F1" w14:textId="77777777" w:rsidR="00C81121" w:rsidRPr="007851A8" w:rsidRDefault="00C81121" w:rsidP="00C81121">
      <w:pPr>
        <w:spacing w:after="0" w:line="240" w:lineRule="auto"/>
        <w:jc w:val="center"/>
        <w:rPr>
          <w:rFonts w:asciiTheme="majorHAnsi" w:hAnsiTheme="majorHAnsi" w:cstheme="minorHAnsi"/>
          <w:bCs/>
          <w:iCs/>
          <w:sz w:val="22"/>
          <w:szCs w:val="22"/>
        </w:rPr>
      </w:pPr>
      <w:r w:rsidRPr="007851A8">
        <w:rPr>
          <w:rFonts w:asciiTheme="majorHAnsi" w:hAnsiTheme="majorHAnsi" w:cstheme="minorHAnsi"/>
          <w:bCs/>
          <w:iCs/>
          <w:sz w:val="22"/>
          <w:szCs w:val="22"/>
        </w:rPr>
        <w:t xml:space="preserve"> If you have a concern about a child’s </w:t>
      </w:r>
      <w:proofErr w:type="gramStart"/>
      <w:r w:rsidRPr="007851A8">
        <w:rPr>
          <w:rFonts w:asciiTheme="majorHAnsi" w:hAnsiTheme="majorHAnsi" w:cstheme="minorHAnsi"/>
          <w:bCs/>
          <w:iCs/>
          <w:sz w:val="22"/>
          <w:szCs w:val="22"/>
        </w:rPr>
        <w:t>welfare</w:t>
      </w:r>
      <w:proofErr w:type="gramEnd"/>
      <w:r w:rsidRPr="007851A8">
        <w:rPr>
          <w:rFonts w:asciiTheme="majorHAnsi" w:hAnsiTheme="majorHAnsi" w:cstheme="minorHAnsi"/>
          <w:bCs/>
          <w:iCs/>
          <w:sz w:val="22"/>
          <w:szCs w:val="22"/>
        </w:rPr>
        <w:t xml:space="preserve"> who should you speak to? </w:t>
      </w:r>
    </w:p>
    <w:p w14:paraId="494A632D" w14:textId="77777777" w:rsidR="00C81121" w:rsidRPr="007851A8" w:rsidRDefault="00C81121" w:rsidP="00C81121">
      <w:pPr>
        <w:spacing w:after="0" w:line="240" w:lineRule="auto"/>
        <w:jc w:val="center"/>
        <w:rPr>
          <w:rFonts w:asciiTheme="majorHAnsi" w:hAnsiTheme="majorHAnsi" w:cstheme="minorHAnsi"/>
          <w:bCs/>
          <w:iCs/>
          <w:sz w:val="22"/>
          <w:szCs w:val="22"/>
        </w:rPr>
      </w:pPr>
    </w:p>
    <w:p w14:paraId="45CB9614" w14:textId="77777777" w:rsidR="00C81121" w:rsidRPr="007851A8" w:rsidRDefault="00C81121" w:rsidP="00C81121">
      <w:pPr>
        <w:spacing w:after="0" w:line="240" w:lineRule="auto"/>
        <w:jc w:val="center"/>
        <w:rPr>
          <w:rFonts w:asciiTheme="majorHAnsi" w:hAnsiTheme="majorHAnsi" w:cstheme="minorHAnsi"/>
          <w:bCs/>
          <w:iCs/>
          <w:sz w:val="22"/>
          <w:szCs w:val="22"/>
        </w:rPr>
      </w:pPr>
      <w:r w:rsidRPr="007851A8">
        <w:rPr>
          <w:rFonts w:asciiTheme="majorHAnsi" w:hAnsiTheme="majorHAnsi" w:cstheme="minorHAnsi"/>
          <w:bCs/>
          <w:iCs/>
          <w:sz w:val="22"/>
          <w:szCs w:val="22"/>
        </w:rPr>
        <w:t xml:space="preserve"> The Designated Safeguarding Lead (DSL) Lyz Shaw </w:t>
      </w:r>
    </w:p>
    <w:p w14:paraId="2E496A36" w14:textId="77777777" w:rsidR="00C81121" w:rsidRPr="007851A8" w:rsidRDefault="00C81121" w:rsidP="00C81121">
      <w:pPr>
        <w:spacing w:after="0" w:line="240" w:lineRule="auto"/>
        <w:jc w:val="center"/>
        <w:rPr>
          <w:rFonts w:asciiTheme="majorHAnsi" w:hAnsiTheme="majorHAnsi" w:cstheme="minorHAnsi"/>
          <w:b/>
          <w:i/>
          <w:sz w:val="22"/>
          <w:szCs w:val="22"/>
        </w:rPr>
      </w:pPr>
    </w:p>
    <w:p w14:paraId="517C7780" w14:textId="77777777" w:rsidR="00C81121" w:rsidRPr="007851A8" w:rsidRDefault="00C81121" w:rsidP="00C81121">
      <w:pPr>
        <w:spacing w:after="0" w:line="240" w:lineRule="auto"/>
        <w:jc w:val="center"/>
        <w:rPr>
          <w:rFonts w:asciiTheme="majorHAnsi" w:hAnsiTheme="majorHAnsi" w:cstheme="minorHAnsi"/>
          <w:b/>
          <w:i/>
          <w:sz w:val="22"/>
          <w:szCs w:val="22"/>
        </w:rPr>
      </w:pPr>
      <w:r w:rsidRPr="007851A8">
        <w:rPr>
          <w:rFonts w:asciiTheme="majorHAnsi" w:hAnsiTheme="majorHAnsi" w:cstheme="minorHAnsi"/>
          <w:b/>
          <w:i/>
          <w:sz w:val="22"/>
          <w:szCs w:val="22"/>
        </w:rPr>
        <w:t xml:space="preserve"> </w:t>
      </w:r>
    </w:p>
    <w:p w14:paraId="2F015A32" w14:textId="77777777" w:rsidR="00C81121" w:rsidRPr="007851A8" w:rsidRDefault="00C81121" w:rsidP="00C81121">
      <w:pPr>
        <w:spacing w:after="0" w:line="240" w:lineRule="auto"/>
        <w:jc w:val="center"/>
        <w:rPr>
          <w:rFonts w:asciiTheme="majorHAnsi" w:hAnsiTheme="majorHAnsi" w:cstheme="minorHAnsi"/>
          <w:b/>
          <w:i/>
          <w:sz w:val="22"/>
          <w:szCs w:val="22"/>
        </w:rPr>
      </w:pPr>
    </w:p>
    <w:p w14:paraId="61EDEAD5" w14:textId="77777777" w:rsidR="00C81121" w:rsidRPr="007851A8" w:rsidRDefault="00C81121" w:rsidP="00C81121">
      <w:pPr>
        <w:spacing w:after="0" w:line="240" w:lineRule="auto"/>
        <w:jc w:val="center"/>
        <w:rPr>
          <w:rFonts w:asciiTheme="majorHAnsi" w:hAnsiTheme="majorHAnsi" w:cstheme="minorHAnsi"/>
          <w:b/>
          <w:i/>
          <w:sz w:val="22"/>
          <w:szCs w:val="22"/>
        </w:rPr>
      </w:pPr>
      <w:proofErr w:type="gramStart"/>
      <w:r w:rsidRPr="007851A8">
        <w:rPr>
          <w:rFonts w:asciiTheme="majorHAnsi" w:hAnsiTheme="majorHAnsi" w:cstheme="minorHAnsi"/>
          <w:b/>
          <w:i/>
          <w:sz w:val="22"/>
          <w:szCs w:val="22"/>
        </w:rPr>
        <w:t>If  you</w:t>
      </w:r>
      <w:proofErr w:type="gramEnd"/>
      <w:r w:rsidRPr="007851A8">
        <w:rPr>
          <w:rFonts w:asciiTheme="majorHAnsi" w:hAnsiTheme="majorHAnsi" w:cstheme="minorHAnsi"/>
          <w:b/>
          <w:i/>
          <w:sz w:val="22"/>
          <w:szCs w:val="22"/>
        </w:rPr>
        <w:t xml:space="preserve"> have a concern about another member of staff’s behaviour who should you inform? </w:t>
      </w:r>
    </w:p>
    <w:p w14:paraId="7F56CFD5" w14:textId="77777777" w:rsidR="00C81121" w:rsidRPr="007851A8" w:rsidRDefault="00C81121" w:rsidP="00C81121">
      <w:pPr>
        <w:spacing w:after="0" w:line="240" w:lineRule="auto"/>
        <w:jc w:val="center"/>
        <w:rPr>
          <w:rFonts w:asciiTheme="majorHAnsi" w:hAnsiTheme="majorHAnsi" w:cstheme="minorHAnsi"/>
          <w:b/>
          <w:i/>
          <w:sz w:val="22"/>
          <w:szCs w:val="22"/>
        </w:rPr>
      </w:pPr>
    </w:p>
    <w:p w14:paraId="25E124B1" w14:textId="40701225" w:rsidR="00C81121" w:rsidRPr="007851A8" w:rsidRDefault="00C81121" w:rsidP="00C81121">
      <w:pPr>
        <w:spacing w:after="0" w:line="240" w:lineRule="auto"/>
        <w:jc w:val="center"/>
        <w:rPr>
          <w:rFonts w:asciiTheme="majorHAnsi" w:hAnsiTheme="majorHAnsi" w:cstheme="minorHAnsi"/>
          <w:b/>
          <w:i/>
          <w:sz w:val="22"/>
          <w:szCs w:val="22"/>
        </w:rPr>
      </w:pPr>
      <w:r w:rsidRPr="007851A8">
        <w:rPr>
          <w:rFonts w:asciiTheme="majorHAnsi" w:hAnsiTheme="majorHAnsi" w:cstheme="minorHAnsi"/>
          <w:b/>
          <w:i/>
          <w:sz w:val="22"/>
          <w:szCs w:val="22"/>
        </w:rPr>
        <w:t xml:space="preserve">Lyz Shaw  </w:t>
      </w:r>
    </w:p>
    <w:p w14:paraId="6092E2E1" w14:textId="77777777" w:rsidR="00FB2330" w:rsidRPr="007851A8" w:rsidRDefault="00FB2330" w:rsidP="00FB2330">
      <w:pPr>
        <w:spacing w:after="0"/>
        <w:rPr>
          <w:rFonts w:asciiTheme="majorHAnsi" w:hAnsiTheme="majorHAnsi" w:cstheme="minorHAnsi"/>
          <w:b/>
          <w:sz w:val="22"/>
          <w:szCs w:val="22"/>
        </w:rPr>
      </w:pPr>
      <w:r w:rsidRPr="007851A8">
        <w:rPr>
          <w:rFonts w:asciiTheme="majorHAnsi" w:hAnsiTheme="majorHAnsi" w:cstheme="minorHAnsi"/>
          <w:b/>
          <w:sz w:val="22"/>
          <w:szCs w:val="22"/>
        </w:rPr>
        <w:t>Safeguarding Children</w:t>
      </w:r>
    </w:p>
    <w:p w14:paraId="7E16B517" w14:textId="77777777" w:rsidR="00FB2330" w:rsidRPr="007851A8" w:rsidRDefault="00FB2330" w:rsidP="00FB2330">
      <w:pPr>
        <w:spacing w:after="0"/>
        <w:rPr>
          <w:rFonts w:asciiTheme="majorHAnsi" w:hAnsiTheme="majorHAnsi" w:cstheme="minorHAnsi"/>
          <w:sz w:val="22"/>
          <w:szCs w:val="22"/>
        </w:rPr>
      </w:pPr>
      <w:r w:rsidRPr="007851A8">
        <w:rPr>
          <w:rFonts w:asciiTheme="majorHAnsi" w:hAnsiTheme="majorHAnsi" w:cstheme="minorHAnsi"/>
          <w:sz w:val="22"/>
          <w:szCs w:val="22"/>
        </w:rPr>
        <w:t>We are committed to safeguarding and promoting the welfare of children and young people.  We expect all staff, visitors and volunteers to share this commitment.  All visitors are expected to share this commitment and should comply with the following principles:</w:t>
      </w:r>
    </w:p>
    <w:p w14:paraId="482E2E03" w14:textId="77777777" w:rsidR="00FB2330" w:rsidRPr="007851A8" w:rsidRDefault="00FB2330" w:rsidP="00FB2330">
      <w:pPr>
        <w:numPr>
          <w:ilvl w:val="0"/>
          <w:numId w:val="36"/>
        </w:numPr>
        <w:spacing w:after="0"/>
        <w:ind w:left="714" w:hanging="357"/>
        <w:contextualSpacing/>
        <w:rPr>
          <w:rFonts w:asciiTheme="majorHAnsi" w:hAnsiTheme="majorHAnsi" w:cstheme="minorHAnsi"/>
          <w:sz w:val="22"/>
          <w:szCs w:val="22"/>
        </w:rPr>
      </w:pPr>
      <w:r w:rsidRPr="007851A8">
        <w:rPr>
          <w:rFonts w:asciiTheme="majorHAnsi" w:hAnsiTheme="majorHAnsi" w:cstheme="minorHAnsi"/>
          <w:sz w:val="22"/>
          <w:szCs w:val="22"/>
        </w:rPr>
        <w:t xml:space="preserve">Treat all children with respect, equality and </w:t>
      </w:r>
      <w:proofErr w:type="gramStart"/>
      <w:r w:rsidRPr="007851A8">
        <w:rPr>
          <w:rFonts w:asciiTheme="majorHAnsi" w:hAnsiTheme="majorHAnsi" w:cstheme="minorHAnsi"/>
          <w:sz w:val="22"/>
          <w:szCs w:val="22"/>
        </w:rPr>
        <w:t>dignity</w:t>
      </w:r>
      <w:proofErr w:type="gramEnd"/>
    </w:p>
    <w:p w14:paraId="2EA81044" w14:textId="77777777" w:rsidR="00FB2330" w:rsidRPr="007851A8" w:rsidRDefault="00FB2330" w:rsidP="00FB2330">
      <w:pPr>
        <w:numPr>
          <w:ilvl w:val="0"/>
          <w:numId w:val="36"/>
        </w:numPr>
        <w:spacing w:after="0"/>
        <w:ind w:left="714" w:hanging="357"/>
        <w:contextualSpacing/>
        <w:rPr>
          <w:rFonts w:asciiTheme="majorHAnsi" w:hAnsiTheme="majorHAnsi" w:cstheme="minorHAnsi"/>
          <w:sz w:val="22"/>
          <w:szCs w:val="22"/>
        </w:rPr>
      </w:pPr>
      <w:r w:rsidRPr="007851A8">
        <w:rPr>
          <w:rFonts w:asciiTheme="majorHAnsi" w:hAnsiTheme="majorHAnsi" w:cstheme="minorHAnsi"/>
          <w:sz w:val="22"/>
          <w:szCs w:val="22"/>
        </w:rPr>
        <w:t>Always put the welfare of the children first</w:t>
      </w:r>
    </w:p>
    <w:p w14:paraId="0084DF1E" w14:textId="77777777" w:rsidR="00FB2330" w:rsidRPr="007851A8" w:rsidRDefault="00FB2330" w:rsidP="00FB2330">
      <w:pPr>
        <w:numPr>
          <w:ilvl w:val="0"/>
          <w:numId w:val="36"/>
        </w:numPr>
        <w:spacing w:after="0"/>
        <w:contextualSpacing/>
        <w:rPr>
          <w:rFonts w:asciiTheme="majorHAnsi" w:hAnsiTheme="majorHAnsi" w:cstheme="minorHAnsi"/>
          <w:sz w:val="22"/>
          <w:szCs w:val="22"/>
        </w:rPr>
      </w:pPr>
      <w:r w:rsidRPr="007851A8">
        <w:rPr>
          <w:rFonts w:asciiTheme="majorHAnsi" w:hAnsiTheme="majorHAnsi" w:cstheme="minorHAnsi"/>
          <w:sz w:val="22"/>
          <w:szCs w:val="22"/>
        </w:rPr>
        <w:t xml:space="preserve">Ensure you fully comply with arrangements for supervision when in the school, including the provision of identity documents if asked to provide </w:t>
      </w:r>
      <w:proofErr w:type="gramStart"/>
      <w:r w:rsidRPr="007851A8">
        <w:rPr>
          <w:rFonts w:asciiTheme="majorHAnsi" w:hAnsiTheme="majorHAnsi" w:cstheme="minorHAnsi"/>
          <w:sz w:val="22"/>
          <w:szCs w:val="22"/>
        </w:rPr>
        <w:t>them</w:t>
      </w:r>
      <w:proofErr w:type="gramEnd"/>
    </w:p>
    <w:p w14:paraId="04703048" w14:textId="77777777" w:rsidR="00FB2330" w:rsidRPr="007851A8" w:rsidRDefault="00FB2330" w:rsidP="00FB2330">
      <w:pPr>
        <w:numPr>
          <w:ilvl w:val="0"/>
          <w:numId w:val="36"/>
        </w:numPr>
        <w:spacing w:after="0"/>
        <w:contextualSpacing/>
        <w:rPr>
          <w:rFonts w:asciiTheme="majorHAnsi" w:hAnsiTheme="majorHAnsi" w:cstheme="minorHAnsi"/>
          <w:sz w:val="22"/>
          <w:szCs w:val="22"/>
        </w:rPr>
      </w:pPr>
      <w:r w:rsidRPr="007851A8">
        <w:rPr>
          <w:rFonts w:asciiTheme="majorHAnsi" w:hAnsiTheme="majorHAnsi" w:cstheme="minorHAnsi"/>
          <w:sz w:val="22"/>
          <w:szCs w:val="22"/>
        </w:rPr>
        <w:t xml:space="preserve">Remember that children look to adults as good role models, so language and actions are always </w:t>
      </w:r>
      <w:proofErr w:type="gramStart"/>
      <w:r w:rsidRPr="007851A8">
        <w:rPr>
          <w:rFonts w:asciiTheme="majorHAnsi" w:hAnsiTheme="majorHAnsi" w:cstheme="minorHAnsi"/>
          <w:sz w:val="22"/>
          <w:szCs w:val="22"/>
        </w:rPr>
        <w:t>important</w:t>
      </w:r>
      <w:proofErr w:type="gramEnd"/>
    </w:p>
    <w:p w14:paraId="5EF8FE57" w14:textId="0C1B7B33" w:rsidR="00FB2330" w:rsidRPr="007851A8" w:rsidRDefault="00FB2330" w:rsidP="00FB2330">
      <w:pPr>
        <w:spacing w:after="0"/>
        <w:rPr>
          <w:rFonts w:asciiTheme="majorHAnsi" w:hAnsiTheme="majorHAnsi" w:cstheme="minorHAnsi"/>
          <w:sz w:val="22"/>
          <w:szCs w:val="22"/>
        </w:rPr>
      </w:pPr>
      <w:r w:rsidRPr="007851A8">
        <w:rPr>
          <w:rFonts w:asciiTheme="majorHAnsi" w:hAnsiTheme="majorHAnsi" w:cstheme="minorHAnsi"/>
          <w:sz w:val="22"/>
          <w:szCs w:val="22"/>
        </w:rPr>
        <w:t xml:space="preserve">If you have any concerns regarding the welfare of a child, please report this immediately to the </w:t>
      </w:r>
      <w:r w:rsidR="00D5505F" w:rsidRPr="007851A8">
        <w:rPr>
          <w:rFonts w:asciiTheme="majorHAnsi" w:hAnsiTheme="majorHAnsi" w:cstheme="minorHAnsi"/>
          <w:sz w:val="22"/>
          <w:szCs w:val="22"/>
        </w:rPr>
        <w:t>Director Lyz Shaw or</w:t>
      </w:r>
      <w:r w:rsidRPr="007851A8">
        <w:rPr>
          <w:rFonts w:asciiTheme="majorHAnsi" w:hAnsiTheme="majorHAnsi" w:cstheme="minorHAnsi"/>
          <w:sz w:val="22"/>
          <w:szCs w:val="22"/>
        </w:rPr>
        <w:t xml:space="preserve"> Head </w:t>
      </w:r>
      <w:r w:rsidR="00D5505F" w:rsidRPr="007851A8">
        <w:rPr>
          <w:rFonts w:asciiTheme="majorHAnsi" w:hAnsiTheme="majorHAnsi" w:cstheme="minorHAnsi"/>
          <w:sz w:val="22"/>
          <w:szCs w:val="22"/>
        </w:rPr>
        <w:t xml:space="preserve">of Provision </w:t>
      </w:r>
      <w:r w:rsidRPr="007851A8">
        <w:rPr>
          <w:rFonts w:asciiTheme="majorHAnsi" w:hAnsiTheme="majorHAnsi" w:cstheme="minorHAnsi"/>
          <w:sz w:val="22"/>
          <w:szCs w:val="22"/>
        </w:rPr>
        <w:t xml:space="preserve">of </w:t>
      </w:r>
      <w:r w:rsidR="00D5505F" w:rsidRPr="007851A8">
        <w:rPr>
          <w:rFonts w:asciiTheme="majorHAnsi" w:hAnsiTheme="majorHAnsi" w:cstheme="minorHAnsi"/>
          <w:sz w:val="22"/>
          <w:szCs w:val="22"/>
        </w:rPr>
        <w:t>Julia Crane or our Managing Director Sam Shaw</w:t>
      </w:r>
      <w:r w:rsidRPr="007851A8">
        <w:rPr>
          <w:rFonts w:asciiTheme="majorHAnsi" w:hAnsiTheme="majorHAnsi" w:cstheme="minorHAnsi"/>
          <w:sz w:val="22"/>
          <w:szCs w:val="22"/>
        </w:rPr>
        <w:t xml:space="preserve">. </w:t>
      </w:r>
    </w:p>
    <w:p w14:paraId="1142402F" w14:textId="77777777" w:rsidR="00FB2330" w:rsidRPr="007851A8" w:rsidRDefault="00FB2330" w:rsidP="00FB2330">
      <w:pPr>
        <w:spacing w:after="0"/>
        <w:rPr>
          <w:rFonts w:asciiTheme="majorHAnsi" w:hAnsiTheme="majorHAnsi" w:cstheme="minorHAnsi"/>
          <w:sz w:val="22"/>
          <w:szCs w:val="22"/>
        </w:rPr>
      </w:pPr>
    </w:p>
    <w:p w14:paraId="35A506DE" w14:textId="77777777" w:rsidR="00FB2330" w:rsidRPr="007851A8" w:rsidRDefault="00FB2330" w:rsidP="00FB2330">
      <w:pPr>
        <w:spacing w:after="0"/>
        <w:rPr>
          <w:rFonts w:asciiTheme="majorHAnsi" w:hAnsiTheme="majorHAnsi" w:cstheme="minorHAnsi"/>
          <w:sz w:val="22"/>
          <w:szCs w:val="22"/>
        </w:rPr>
      </w:pPr>
    </w:p>
    <w:p w14:paraId="17054A8B" w14:textId="77777777" w:rsidR="00FB2330" w:rsidRPr="007851A8" w:rsidRDefault="00FB2330" w:rsidP="00FB2330">
      <w:pPr>
        <w:spacing w:after="0"/>
        <w:rPr>
          <w:rFonts w:asciiTheme="majorHAnsi" w:hAnsiTheme="majorHAnsi" w:cstheme="minorHAnsi"/>
          <w:b/>
          <w:sz w:val="22"/>
          <w:szCs w:val="22"/>
        </w:rPr>
      </w:pPr>
    </w:p>
    <w:p w14:paraId="35373C12" w14:textId="7C1BEEEE" w:rsidR="00A3518B" w:rsidRDefault="00A3518B" w:rsidP="00FB2330">
      <w:pPr>
        <w:spacing w:after="0"/>
        <w:rPr>
          <w:rFonts w:asciiTheme="majorHAnsi" w:hAnsiTheme="majorHAnsi" w:cstheme="minorHAnsi"/>
          <w:b/>
          <w:sz w:val="22"/>
          <w:szCs w:val="22"/>
        </w:rPr>
      </w:pPr>
    </w:p>
    <w:p w14:paraId="56AA205D" w14:textId="57A86C05" w:rsidR="007851A8" w:rsidRDefault="007851A8" w:rsidP="00FB2330">
      <w:pPr>
        <w:spacing w:after="0"/>
        <w:rPr>
          <w:rFonts w:asciiTheme="majorHAnsi" w:hAnsiTheme="majorHAnsi" w:cstheme="minorHAnsi"/>
          <w:b/>
          <w:sz w:val="22"/>
          <w:szCs w:val="22"/>
        </w:rPr>
      </w:pPr>
    </w:p>
    <w:p w14:paraId="7344ECA8" w14:textId="3637D800" w:rsidR="007851A8" w:rsidRDefault="007851A8" w:rsidP="00FB2330">
      <w:pPr>
        <w:spacing w:after="0"/>
        <w:rPr>
          <w:rFonts w:asciiTheme="majorHAnsi" w:hAnsiTheme="majorHAnsi" w:cstheme="minorHAnsi"/>
          <w:b/>
          <w:sz w:val="22"/>
          <w:szCs w:val="22"/>
        </w:rPr>
      </w:pPr>
    </w:p>
    <w:p w14:paraId="1766524B" w14:textId="4B6FB600" w:rsidR="007851A8" w:rsidRDefault="007851A8" w:rsidP="00FB2330">
      <w:pPr>
        <w:spacing w:after="0"/>
        <w:rPr>
          <w:rFonts w:asciiTheme="majorHAnsi" w:hAnsiTheme="majorHAnsi" w:cstheme="minorHAnsi"/>
          <w:b/>
          <w:sz w:val="22"/>
          <w:szCs w:val="22"/>
        </w:rPr>
      </w:pPr>
    </w:p>
    <w:p w14:paraId="17A60507" w14:textId="571BAE04" w:rsidR="007851A8" w:rsidRDefault="007851A8" w:rsidP="00FB2330">
      <w:pPr>
        <w:spacing w:after="0"/>
        <w:rPr>
          <w:rFonts w:asciiTheme="majorHAnsi" w:hAnsiTheme="majorHAnsi" w:cstheme="minorHAnsi"/>
          <w:b/>
          <w:sz w:val="22"/>
          <w:szCs w:val="22"/>
        </w:rPr>
      </w:pPr>
    </w:p>
    <w:p w14:paraId="5BEFAC70" w14:textId="77777777" w:rsidR="007851A8" w:rsidRPr="007851A8" w:rsidRDefault="007851A8" w:rsidP="00FB2330">
      <w:pPr>
        <w:spacing w:after="0"/>
        <w:rPr>
          <w:rFonts w:asciiTheme="majorHAnsi" w:hAnsiTheme="majorHAnsi" w:cstheme="minorHAnsi"/>
          <w:b/>
          <w:sz w:val="22"/>
          <w:szCs w:val="22"/>
        </w:rPr>
      </w:pPr>
    </w:p>
    <w:p w14:paraId="135885B9" w14:textId="77777777" w:rsidR="00A3518B" w:rsidRPr="007851A8" w:rsidRDefault="00A3518B" w:rsidP="00FB2330">
      <w:pPr>
        <w:spacing w:after="0"/>
        <w:rPr>
          <w:rFonts w:asciiTheme="majorHAnsi" w:hAnsiTheme="majorHAnsi" w:cstheme="minorHAnsi"/>
          <w:b/>
          <w:sz w:val="22"/>
          <w:szCs w:val="22"/>
        </w:rPr>
      </w:pPr>
    </w:p>
    <w:p w14:paraId="3EBDB22D" w14:textId="77777777" w:rsidR="00A3518B" w:rsidRPr="007851A8" w:rsidRDefault="00A3518B" w:rsidP="00FB2330">
      <w:pPr>
        <w:spacing w:after="0"/>
        <w:rPr>
          <w:rFonts w:asciiTheme="majorHAnsi" w:hAnsiTheme="majorHAnsi" w:cstheme="minorHAnsi"/>
          <w:b/>
          <w:sz w:val="22"/>
          <w:szCs w:val="22"/>
        </w:rPr>
      </w:pPr>
    </w:p>
    <w:p w14:paraId="41096C72" w14:textId="460EBEE2" w:rsidR="00FB2330" w:rsidRPr="007851A8" w:rsidRDefault="00FB2330" w:rsidP="00FB2330">
      <w:pPr>
        <w:spacing w:after="0"/>
        <w:rPr>
          <w:rFonts w:asciiTheme="majorHAnsi" w:hAnsiTheme="majorHAnsi" w:cstheme="minorHAnsi"/>
          <w:b/>
          <w:sz w:val="22"/>
          <w:szCs w:val="22"/>
        </w:rPr>
      </w:pPr>
      <w:r w:rsidRPr="007851A8">
        <w:rPr>
          <w:rFonts w:asciiTheme="majorHAnsi" w:hAnsiTheme="majorHAnsi" w:cstheme="minorHAnsi"/>
          <w:b/>
          <w:sz w:val="22"/>
          <w:szCs w:val="22"/>
        </w:rPr>
        <w:t>Equal Opportunities</w:t>
      </w:r>
    </w:p>
    <w:p w14:paraId="30D12FC7" w14:textId="777777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Introduction</w:t>
      </w:r>
    </w:p>
    <w:p w14:paraId="6422A68E" w14:textId="77777777" w:rsidR="00D5505F" w:rsidRPr="007851A8" w:rsidRDefault="00D5505F" w:rsidP="00D5505F">
      <w:pPr>
        <w:spacing w:after="0"/>
        <w:rPr>
          <w:rFonts w:asciiTheme="majorHAnsi" w:hAnsiTheme="majorHAnsi" w:cstheme="minorHAnsi"/>
          <w:sz w:val="22"/>
          <w:szCs w:val="22"/>
        </w:rPr>
      </w:pPr>
    </w:p>
    <w:p w14:paraId="205C7772" w14:textId="777777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We do not discriminate against staff or pupils on the grounds of their gender, disability, race, religion or belief, nationality, ethnicity or national origins, sexual orientation, gender reassignment, pregnancy or maternity. This is in line with the Public Sector Equality Duty from the Equality Act 2010 and covers both direct and indirect discrimination.</w:t>
      </w:r>
    </w:p>
    <w:p w14:paraId="165F0C6F" w14:textId="77777777" w:rsidR="00D5505F" w:rsidRPr="007851A8" w:rsidRDefault="00D5505F" w:rsidP="00D5505F">
      <w:pPr>
        <w:spacing w:after="0"/>
        <w:rPr>
          <w:rFonts w:asciiTheme="majorHAnsi" w:hAnsiTheme="majorHAnsi" w:cstheme="minorHAnsi"/>
          <w:sz w:val="22"/>
          <w:szCs w:val="22"/>
        </w:rPr>
      </w:pPr>
    </w:p>
    <w:p w14:paraId="576CC4C1" w14:textId="777777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We promote the principles of fairness and justice for all through the education that we provide in our Alternative Learning Provision</w:t>
      </w:r>
    </w:p>
    <w:p w14:paraId="02C5166E" w14:textId="77777777" w:rsidR="00D5505F" w:rsidRPr="007851A8" w:rsidRDefault="00D5505F" w:rsidP="00D5505F">
      <w:pPr>
        <w:spacing w:after="0"/>
        <w:rPr>
          <w:rFonts w:asciiTheme="majorHAnsi" w:hAnsiTheme="majorHAnsi" w:cstheme="minorHAnsi"/>
          <w:sz w:val="22"/>
          <w:szCs w:val="22"/>
        </w:rPr>
      </w:pPr>
    </w:p>
    <w:p w14:paraId="5DFA262B" w14:textId="777777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We ensure that all pupils have equal access to the full range of educational opportunities provided.</w:t>
      </w:r>
    </w:p>
    <w:p w14:paraId="60971FE8" w14:textId="77777777" w:rsidR="00D5505F" w:rsidRPr="007851A8" w:rsidRDefault="00D5505F" w:rsidP="00D5505F">
      <w:pPr>
        <w:spacing w:after="0"/>
        <w:rPr>
          <w:rFonts w:asciiTheme="majorHAnsi" w:hAnsiTheme="majorHAnsi" w:cstheme="minorHAnsi"/>
          <w:sz w:val="22"/>
          <w:szCs w:val="22"/>
        </w:rPr>
      </w:pPr>
    </w:p>
    <w:p w14:paraId="20AFE16C" w14:textId="777777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We constantly strive to remove any forms of indirect discrimination that may form barriers to learning.</w:t>
      </w:r>
    </w:p>
    <w:p w14:paraId="1667B36B" w14:textId="77777777" w:rsidR="00D5505F" w:rsidRPr="007851A8" w:rsidRDefault="00D5505F" w:rsidP="00D5505F">
      <w:pPr>
        <w:spacing w:after="0"/>
        <w:rPr>
          <w:rFonts w:asciiTheme="majorHAnsi" w:hAnsiTheme="majorHAnsi" w:cstheme="minorHAnsi"/>
          <w:sz w:val="22"/>
          <w:szCs w:val="22"/>
        </w:rPr>
      </w:pPr>
    </w:p>
    <w:p w14:paraId="235AD8C7" w14:textId="777777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We ensure that all recruitment, employment, promotion and training systems are fair to all, and provide opportunities for everyone to achieve.</w:t>
      </w:r>
    </w:p>
    <w:p w14:paraId="6F3B1A04" w14:textId="77777777" w:rsidR="00D5505F" w:rsidRPr="007851A8" w:rsidRDefault="00D5505F" w:rsidP="00D5505F">
      <w:pPr>
        <w:spacing w:after="0"/>
        <w:rPr>
          <w:rFonts w:asciiTheme="majorHAnsi" w:hAnsiTheme="majorHAnsi" w:cstheme="minorHAnsi"/>
          <w:sz w:val="22"/>
          <w:szCs w:val="22"/>
        </w:rPr>
      </w:pPr>
    </w:p>
    <w:p w14:paraId="4961EF7B" w14:textId="777777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We challenge stereotyping and prejudice whenever it occurs.</w:t>
      </w:r>
    </w:p>
    <w:p w14:paraId="4D2D2E67" w14:textId="77777777" w:rsidR="00D5505F" w:rsidRPr="007851A8" w:rsidRDefault="00D5505F" w:rsidP="00D5505F">
      <w:pPr>
        <w:spacing w:after="0"/>
        <w:rPr>
          <w:rFonts w:asciiTheme="majorHAnsi" w:hAnsiTheme="majorHAnsi" w:cstheme="minorHAnsi"/>
          <w:sz w:val="22"/>
          <w:szCs w:val="22"/>
        </w:rPr>
      </w:pPr>
    </w:p>
    <w:p w14:paraId="595A14C3" w14:textId="777777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We celebrate the cultural diversity of our community and foster good relationships between people of different groups.</w:t>
      </w:r>
    </w:p>
    <w:p w14:paraId="6FDB5387" w14:textId="77777777" w:rsidR="00D5505F" w:rsidRPr="007851A8" w:rsidRDefault="00D5505F" w:rsidP="00D5505F">
      <w:pPr>
        <w:spacing w:after="0"/>
        <w:rPr>
          <w:rFonts w:asciiTheme="majorHAnsi" w:hAnsiTheme="majorHAnsi" w:cstheme="minorHAnsi"/>
          <w:sz w:val="22"/>
          <w:szCs w:val="22"/>
        </w:rPr>
      </w:pPr>
    </w:p>
    <w:p w14:paraId="4C206850" w14:textId="777777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We are aware that prejudice and stereotyping is caused by low self-image and ignorance. Through positive educational experiences and support for each individual’s point of view, we aim to promote positive social attitudes and respect for all.</w:t>
      </w:r>
    </w:p>
    <w:p w14:paraId="124EB216" w14:textId="77777777" w:rsidR="00D5505F" w:rsidRPr="007851A8" w:rsidRDefault="00D5505F" w:rsidP="00D5505F">
      <w:pPr>
        <w:spacing w:after="0"/>
        <w:rPr>
          <w:rFonts w:asciiTheme="majorHAnsi" w:hAnsiTheme="majorHAnsi" w:cstheme="minorHAnsi"/>
          <w:sz w:val="22"/>
          <w:szCs w:val="22"/>
        </w:rPr>
      </w:pPr>
    </w:p>
    <w:p w14:paraId="7012B47B" w14:textId="77777777" w:rsidR="00D5505F" w:rsidRPr="007851A8" w:rsidRDefault="00D5505F" w:rsidP="00D5505F">
      <w:pPr>
        <w:spacing w:after="0"/>
        <w:rPr>
          <w:rFonts w:asciiTheme="majorHAnsi" w:hAnsiTheme="majorHAnsi" w:cstheme="minorHAnsi"/>
          <w:sz w:val="22"/>
          <w:szCs w:val="22"/>
        </w:rPr>
      </w:pPr>
    </w:p>
    <w:p w14:paraId="18A2BF42" w14:textId="777777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 xml:space="preserve">Aims and </w:t>
      </w:r>
      <w:proofErr w:type="gramStart"/>
      <w:r w:rsidRPr="007851A8">
        <w:rPr>
          <w:rFonts w:asciiTheme="majorHAnsi" w:hAnsiTheme="majorHAnsi" w:cstheme="minorHAnsi"/>
          <w:sz w:val="22"/>
          <w:szCs w:val="22"/>
        </w:rPr>
        <w:t>objectives</w:t>
      </w:r>
      <w:proofErr w:type="gramEnd"/>
    </w:p>
    <w:p w14:paraId="36900219" w14:textId="777777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In our school we aim to tackle discrimination and promote equality of opportunity and good relations across all aspects of school life. We do this by:</w:t>
      </w:r>
    </w:p>
    <w:p w14:paraId="4DAD389F" w14:textId="777777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w:t>
      </w:r>
      <w:r w:rsidRPr="007851A8">
        <w:rPr>
          <w:rFonts w:asciiTheme="majorHAnsi" w:hAnsiTheme="majorHAnsi" w:cstheme="minorHAnsi"/>
          <w:sz w:val="22"/>
          <w:szCs w:val="22"/>
        </w:rPr>
        <w:tab/>
        <w:t xml:space="preserve">Creating an ethos in which students and staff feel valued and </w:t>
      </w:r>
      <w:proofErr w:type="gramStart"/>
      <w:r w:rsidRPr="007851A8">
        <w:rPr>
          <w:rFonts w:asciiTheme="majorHAnsi" w:hAnsiTheme="majorHAnsi" w:cstheme="minorHAnsi"/>
          <w:sz w:val="22"/>
          <w:szCs w:val="22"/>
        </w:rPr>
        <w:t>secure;</w:t>
      </w:r>
      <w:proofErr w:type="gramEnd"/>
    </w:p>
    <w:p w14:paraId="096206CE" w14:textId="777777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w:t>
      </w:r>
      <w:r w:rsidRPr="007851A8">
        <w:rPr>
          <w:rFonts w:asciiTheme="majorHAnsi" w:hAnsiTheme="majorHAnsi" w:cstheme="minorHAnsi"/>
          <w:sz w:val="22"/>
          <w:szCs w:val="22"/>
        </w:rPr>
        <w:tab/>
        <w:t xml:space="preserve">Building self-esteem and confidence in our students, so that they can then use these qualities to influence their own relationships with </w:t>
      </w:r>
      <w:proofErr w:type="gramStart"/>
      <w:r w:rsidRPr="007851A8">
        <w:rPr>
          <w:rFonts w:asciiTheme="majorHAnsi" w:hAnsiTheme="majorHAnsi" w:cstheme="minorHAnsi"/>
          <w:sz w:val="22"/>
          <w:szCs w:val="22"/>
        </w:rPr>
        <w:t>others;</w:t>
      </w:r>
      <w:proofErr w:type="gramEnd"/>
    </w:p>
    <w:p w14:paraId="10ABB48D" w14:textId="777777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w:t>
      </w:r>
      <w:r w:rsidRPr="007851A8">
        <w:rPr>
          <w:rFonts w:asciiTheme="majorHAnsi" w:hAnsiTheme="majorHAnsi" w:cstheme="minorHAnsi"/>
          <w:sz w:val="22"/>
          <w:szCs w:val="22"/>
        </w:rPr>
        <w:tab/>
        <w:t xml:space="preserve">Having consistent expectations of students and their </w:t>
      </w:r>
      <w:proofErr w:type="gramStart"/>
      <w:r w:rsidRPr="007851A8">
        <w:rPr>
          <w:rFonts w:asciiTheme="majorHAnsi" w:hAnsiTheme="majorHAnsi" w:cstheme="minorHAnsi"/>
          <w:sz w:val="22"/>
          <w:szCs w:val="22"/>
        </w:rPr>
        <w:t>learning;</w:t>
      </w:r>
      <w:proofErr w:type="gramEnd"/>
    </w:p>
    <w:p w14:paraId="263A430A" w14:textId="777777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w:t>
      </w:r>
      <w:r w:rsidRPr="007851A8">
        <w:rPr>
          <w:rFonts w:asciiTheme="majorHAnsi" w:hAnsiTheme="majorHAnsi" w:cstheme="minorHAnsi"/>
          <w:sz w:val="22"/>
          <w:szCs w:val="22"/>
        </w:rPr>
        <w:tab/>
        <w:t xml:space="preserve">Removing or minimizing barriers to learning, so that all students can </w:t>
      </w:r>
      <w:proofErr w:type="gramStart"/>
      <w:r w:rsidRPr="007851A8">
        <w:rPr>
          <w:rFonts w:asciiTheme="majorHAnsi" w:hAnsiTheme="majorHAnsi" w:cstheme="minorHAnsi"/>
          <w:sz w:val="22"/>
          <w:szCs w:val="22"/>
        </w:rPr>
        <w:t>achieve;</w:t>
      </w:r>
      <w:proofErr w:type="gramEnd"/>
    </w:p>
    <w:p w14:paraId="242AAADB" w14:textId="777777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w:t>
      </w:r>
      <w:r w:rsidRPr="007851A8">
        <w:rPr>
          <w:rFonts w:asciiTheme="majorHAnsi" w:hAnsiTheme="majorHAnsi" w:cstheme="minorHAnsi"/>
          <w:sz w:val="22"/>
          <w:szCs w:val="22"/>
        </w:rPr>
        <w:tab/>
        <w:t xml:space="preserve">Ensuring that our teaching takes into account the learning needs of all pupils through our schemes of work and lesson </w:t>
      </w:r>
      <w:proofErr w:type="gramStart"/>
      <w:r w:rsidRPr="007851A8">
        <w:rPr>
          <w:rFonts w:asciiTheme="majorHAnsi" w:hAnsiTheme="majorHAnsi" w:cstheme="minorHAnsi"/>
          <w:sz w:val="22"/>
          <w:szCs w:val="22"/>
        </w:rPr>
        <w:t>planning;</w:t>
      </w:r>
      <w:proofErr w:type="gramEnd"/>
    </w:p>
    <w:p w14:paraId="13E94D55" w14:textId="777777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w:t>
      </w:r>
      <w:r w:rsidRPr="007851A8">
        <w:rPr>
          <w:rFonts w:asciiTheme="majorHAnsi" w:hAnsiTheme="majorHAnsi" w:cstheme="minorHAnsi"/>
          <w:sz w:val="22"/>
          <w:szCs w:val="22"/>
        </w:rPr>
        <w:tab/>
        <w:t>Actively tackling discrimination and promoting racial equality</w:t>
      </w:r>
    </w:p>
    <w:p w14:paraId="78486B13" w14:textId="777777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lastRenderedPageBreak/>
        <w:t>•</w:t>
      </w:r>
      <w:r w:rsidRPr="007851A8">
        <w:rPr>
          <w:rFonts w:asciiTheme="majorHAnsi" w:hAnsiTheme="majorHAnsi" w:cstheme="minorHAnsi"/>
          <w:sz w:val="22"/>
          <w:szCs w:val="22"/>
        </w:rPr>
        <w:tab/>
        <w:t xml:space="preserve">Making clear to our students what constitutes aggressive and prejudiced </w:t>
      </w:r>
      <w:proofErr w:type="gramStart"/>
      <w:r w:rsidRPr="007851A8">
        <w:rPr>
          <w:rFonts w:asciiTheme="majorHAnsi" w:hAnsiTheme="majorHAnsi" w:cstheme="minorHAnsi"/>
          <w:sz w:val="22"/>
          <w:szCs w:val="22"/>
        </w:rPr>
        <w:t>behaviour;</w:t>
      </w:r>
      <w:proofErr w:type="gramEnd"/>
    </w:p>
    <w:p w14:paraId="0D40B6C2" w14:textId="777777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w:t>
      </w:r>
      <w:r w:rsidRPr="007851A8">
        <w:rPr>
          <w:rFonts w:asciiTheme="majorHAnsi" w:hAnsiTheme="majorHAnsi" w:cstheme="minorHAnsi"/>
          <w:sz w:val="22"/>
          <w:szCs w:val="22"/>
        </w:rPr>
        <w:tab/>
        <w:t xml:space="preserve">Identifying clear procedures for dealing quickly with incidents of prejudiced </w:t>
      </w:r>
      <w:proofErr w:type="gramStart"/>
      <w:r w:rsidRPr="007851A8">
        <w:rPr>
          <w:rFonts w:asciiTheme="majorHAnsi" w:hAnsiTheme="majorHAnsi" w:cstheme="minorHAnsi"/>
          <w:sz w:val="22"/>
          <w:szCs w:val="22"/>
        </w:rPr>
        <w:t>behaviour;</w:t>
      </w:r>
      <w:proofErr w:type="gramEnd"/>
    </w:p>
    <w:p w14:paraId="7D8A3428" w14:textId="789E6BEF"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w:t>
      </w:r>
      <w:r w:rsidRPr="007851A8">
        <w:rPr>
          <w:rFonts w:asciiTheme="majorHAnsi" w:hAnsiTheme="majorHAnsi" w:cstheme="minorHAnsi"/>
          <w:sz w:val="22"/>
          <w:szCs w:val="22"/>
        </w:rPr>
        <w:tab/>
        <w:t>Making students and staff confident to challenge prejudiced and aggressive behaviour.</w:t>
      </w:r>
    </w:p>
    <w:p w14:paraId="39FFD9F8" w14:textId="77777777" w:rsidR="00D5505F" w:rsidRPr="007851A8" w:rsidRDefault="00D5505F" w:rsidP="00D5505F">
      <w:pPr>
        <w:spacing w:after="0"/>
        <w:rPr>
          <w:rFonts w:asciiTheme="majorHAnsi" w:hAnsiTheme="majorHAnsi" w:cstheme="minorHAnsi"/>
          <w:sz w:val="22"/>
          <w:szCs w:val="22"/>
        </w:rPr>
      </w:pPr>
    </w:p>
    <w:p w14:paraId="2759C740" w14:textId="777777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The role of adults in tackling discrimination</w:t>
      </w:r>
    </w:p>
    <w:p w14:paraId="3A3DB905" w14:textId="77777777" w:rsidR="00D5505F" w:rsidRPr="007851A8" w:rsidRDefault="00D5505F" w:rsidP="00D5505F">
      <w:pPr>
        <w:spacing w:after="0"/>
        <w:rPr>
          <w:rFonts w:asciiTheme="majorHAnsi" w:hAnsiTheme="majorHAnsi" w:cstheme="minorHAnsi"/>
          <w:sz w:val="22"/>
          <w:szCs w:val="22"/>
        </w:rPr>
      </w:pPr>
    </w:p>
    <w:p w14:paraId="6CEFB554" w14:textId="777777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We do not tolerate any forms of discriminatory behaviour including direct or indirect discrimination, harassment or victimisation. Should an incident occur, we will act immediately to prevent any repetition of the incident and do all we can to support that person in overcoming any difficulties they may have.   Incidents will be logged, schools and parents will be informed at the earliest convenience Incidents could take the form of physical assault, verbal abuse, damage to a pupil’s property or lack of cooperation in a lesson.  Any adult witnessing and incident or being informed about an incident must follow these agreed procedures:</w:t>
      </w:r>
    </w:p>
    <w:p w14:paraId="430C406A" w14:textId="77777777" w:rsidR="00D5505F" w:rsidRPr="007851A8" w:rsidRDefault="00D5505F" w:rsidP="00D5505F">
      <w:pPr>
        <w:spacing w:after="0"/>
        <w:rPr>
          <w:rFonts w:asciiTheme="majorHAnsi" w:hAnsiTheme="majorHAnsi" w:cstheme="minorHAnsi"/>
          <w:sz w:val="22"/>
          <w:szCs w:val="22"/>
        </w:rPr>
      </w:pPr>
    </w:p>
    <w:p w14:paraId="481007BC" w14:textId="777777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w:t>
      </w:r>
      <w:r w:rsidRPr="007851A8">
        <w:rPr>
          <w:rFonts w:asciiTheme="majorHAnsi" w:hAnsiTheme="majorHAnsi" w:cstheme="minorHAnsi"/>
          <w:sz w:val="22"/>
          <w:szCs w:val="22"/>
        </w:rPr>
        <w:tab/>
        <w:t>Stop the incident and comfort the pupil who is the victim</w:t>
      </w:r>
    </w:p>
    <w:p w14:paraId="2A05A059" w14:textId="777777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w:t>
      </w:r>
      <w:r w:rsidRPr="007851A8">
        <w:rPr>
          <w:rFonts w:asciiTheme="majorHAnsi" w:hAnsiTheme="majorHAnsi" w:cstheme="minorHAnsi"/>
          <w:sz w:val="22"/>
          <w:szCs w:val="22"/>
        </w:rPr>
        <w:tab/>
        <w:t>Reprimand the aggressor and inform the victim what action has been taken</w:t>
      </w:r>
    </w:p>
    <w:p w14:paraId="34E54322" w14:textId="777777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w:t>
      </w:r>
      <w:r w:rsidRPr="007851A8">
        <w:rPr>
          <w:rFonts w:asciiTheme="majorHAnsi" w:hAnsiTheme="majorHAnsi" w:cstheme="minorHAnsi"/>
          <w:sz w:val="22"/>
          <w:szCs w:val="22"/>
        </w:rPr>
        <w:tab/>
        <w:t xml:space="preserve">If the incident is witnessed by </w:t>
      </w:r>
      <w:proofErr w:type="gramStart"/>
      <w:r w:rsidRPr="007851A8">
        <w:rPr>
          <w:rFonts w:asciiTheme="majorHAnsi" w:hAnsiTheme="majorHAnsi" w:cstheme="minorHAnsi"/>
          <w:sz w:val="22"/>
          <w:szCs w:val="22"/>
        </w:rPr>
        <w:t>other</w:t>
      </w:r>
      <w:proofErr w:type="gramEnd"/>
      <w:r w:rsidRPr="007851A8">
        <w:rPr>
          <w:rFonts w:asciiTheme="majorHAnsi" w:hAnsiTheme="majorHAnsi" w:cstheme="minorHAnsi"/>
          <w:sz w:val="22"/>
          <w:szCs w:val="22"/>
        </w:rPr>
        <w:t xml:space="preserve"> student, tell them why it is wrong</w:t>
      </w:r>
    </w:p>
    <w:p w14:paraId="5A4D5028" w14:textId="777777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w:t>
      </w:r>
      <w:r w:rsidRPr="007851A8">
        <w:rPr>
          <w:rFonts w:asciiTheme="majorHAnsi" w:hAnsiTheme="majorHAnsi" w:cstheme="minorHAnsi"/>
          <w:sz w:val="22"/>
          <w:szCs w:val="22"/>
        </w:rPr>
        <w:tab/>
        <w:t>Report the incident to the school’s headteacher or deputy headteacher and inform him/her of the action taken. This should be logged in the Incident File</w:t>
      </w:r>
    </w:p>
    <w:p w14:paraId="63090272" w14:textId="777777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w:t>
      </w:r>
      <w:r w:rsidRPr="007851A8">
        <w:rPr>
          <w:rFonts w:asciiTheme="majorHAnsi" w:hAnsiTheme="majorHAnsi" w:cstheme="minorHAnsi"/>
          <w:sz w:val="22"/>
          <w:szCs w:val="22"/>
        </w:rPr>
        <w:tab/>
        <w:t>Inform both sets of parents, as appropriate.</w:t>
      </w:r>
    </w:p>
    <w:p w14:paraId="6BAFA92D" w14:textId="77777777" w:rsidR="00D5505F" w:rsidRPr="007851A8" w:rsidRDefault="00D5505F" w:rsidP="00D5505F">
      <w:pPr>
        <w:spacing w:after="0"/>
        <w:rPr>
          <w:rFonts w:asciiTheme="majorHAnsi" w:hAnsiTheme="majorHAnsi" w:cstheme="minorHAnsi"/>
          <w:sz w:val="22"/>
          <w:szCs w:val="22"/>
        </w:rPr>
      </w:pPr>
    </w:p>
    <w:p w14:paraId="61F51883" w14:textId="51EA66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We endeavour to make our school welcoming to all groups. We promote an understanding of different cultures, views &amp; beliefs through the themes studied by the children and reflect this in the displays of work shown around the school.</w:t>
      </w:r>
    </w:p>
    <w:p w14:paraId="6375E9EF" w14:textId="77777777" w:rsidR="00D5505F" w:rsidRPr="007851A8" w:rsidRDefault="00D5505F" w:rsidP="00D5505F">
      <w:pPr>
        <w:spacing w:after="0"/>
        <w:rPr>
          <w:rFonts w:asciiTheme="majorHAnsi" w:hAnsiTheme="majorHAnsi" w:cstheme="minorHAnsi"/>
          <w:sz w:val="22"/>
          <w:szCs w:val="22"/>
        </w:rPr>
      </w:pPr>
    </w:p>
    <w:p w14:paraId="7E503CC4" w14:textId="77777777" w:rsidR="00FB2330" w:rsidRPr="007851A8" w:rsidRDefault="00FB2330" w:rsidP="00FB2330">
      <w:pPr>
        <w:spacing w:after="0"/>
        <w:rPr>
          <w:rFonts w:asciiTheme="majorHAnsi" w:hAnsiTheme="majorHAnsi" w:cstheme="minorHAnsi"/>
          <w:sz w:val="22"/>
          <w:szCs w:val="22"/>
        </w:rPr>
      </w:pPr>
    </w:p>
    <w:p w14:paraId="67382C27" w14:textId="77777777" w:rsidR="00FB2330" w:rsidRPr="007851A8" w:rsidRDefault="00FB2330" w:rsidP="00FB2330">
      <w:pPr>
        <w:spacing w:after="0"/>
        <w:rPr>
          <w:rFonts w:asciiTheme="majorHAnsi" w:hAnsiTheme="majorHAnsi" w:cstheme="minorHAnsi"/>
          <w:b/>
          <w:sz w:val="22"/>
          <w:szCs w:val="22"/>
        </w:rPr>
      </w:pPr>
      <w:r w:rsidRPr="007851A8">
        <w:rPr>
          <w:rFonts w:asciiTheme="majorHAnsi" w:hAnsiTheme="majorHAnsi" w:cstheme="minorHAnsi"/>
          <w:b/>
          <w:sz w:val="22"/>
          <w:szCs w:val="22"/>
        </w:rPr>
        <w:t>First Aid</w:t>
      </w:r>
    </w:p>
    <w:p w14:paraId="7102C53B" w14:textId="77777777" w:rsidR="00FB2330" w:rsidRPr="007851A8" w:rsidRDefault="00FB2330" w:rsidP="00FB2330">
      <w:pPr>
        <w:spacing w:after="0"/>
        <w:rPr>
          <w:rFonts w:asciiTheme="majorHAnsi" w:hAnsiTheme="majorHAnsi" w:cstheme="minorHAnsi"/>
          <w:sz w:val="22"/>
          <w:szCs w:val="22"/>
        </w:rPr>
      </w:pPr>
      <w:r w:rsidRPr="007851A8">
        <w:rPr>
          <w:rFonts w:asciiTheme="majorHAnsi" w:hAnsiTheme="majorHAnsi" w:cstheme="minorHAnsi"/>
          <w:sz w:val="22"/>
          <w:szCs w:val="22"/>
        </w:rPr>
        <w:t xml:space="preserve">For all first aid requirements, please speak to a member of staff about the injury or report it to the school office. They will then be able to administer first aid.  All accidents must be </w:t>
      </w:r>
      <w:proofErr w:type="gramStart"/>
      <w:r w:rsidRPr="007851A8">
        <w:rPr>
          <w:rFonts w:asciiTheme="majorHAnsi" w:hAnsiTheme="majorHAnsi" w:cstheme="minorHAnsi"/>
          <w:sz w:val="22"/>
          <w:szCs w:val="22"/>
        </w:rPr>
        <w:t>recorded</w:t>
      </w:r>
      <w:proofErr w:type="gramEnd"/>
      <w:r w:rsidRPr="007851A8">
        <w:rPr>
          <w:rFonts w:asciiTheme="majorHAnsi" w:hAnsiTheme="majorHAnsi" w:cstheme="minorHAnsi"/>
          <w:sz w:val="22"/>
          <w:szCs w:val="22"/>
        </w:rPr>
        <w:t xml:space="preserve"> and forms are available in the school offices.</w:t>
      </w:r>
    </w:p>
    <w:p w14:paraId="12556C4F" w14:textId="77777777" w:rsidR="00FB2330" w:rsidRPr="007851A8" w:rsidRDefault="00FB2330" w:rsidP="00FB2330">
      <w:pPr>
        <w:spacing w:after="0"/>
        <w:rPr>
          <w:rFonts w:asciiTheme="majorHAnsi" w:hAnsiTheme="majorHAnsi" w:cstheme="minorHAnsi"/>
          <w:sz w:val="22"/>
          <w:szCs w:val="22"/>
        </w:rPr>
      </w:pPr>
    </w:p>
    <w:p w14:paraId="7228E08C" w14:textId="77777777" w:rsidR="00FB2330" w:rsidRPr="007851A8" w:rsidRDefault="00FB2330" w:rsidP="00FB2330">
      <w:pPr>
        <w:spacing w:after="0"/>
        <w:rPr>
          <w:rFonts w:asciiTheme="majorHAnsi" w:hAnsiTheme="majorHAnsi" w:cstheme="minorHAnsi"/>
          <w:b/>
          <w:sz w:val="22"/>
          <w:szCs w:val="22"/>
        </w:rPr>
      </w:pPr>
      <w:r w:rsidRPr="007851A8">
        <w:rPr>
          <w:rFonts w:asciiTheme="majorHAnsi" w:hAnsiTheme="majorHAnsi" w:cstheme="minorHAnsi"/>
          <w:b/>
          <w:sz w:val="22"/>
          <w:szCs w:val="22"/>
        </w:rPr>
        <w:t>Fire Safety</w:t>
      </w:r>
    </w:p>
    <w:p w14:paraId="253B5080" w14:textId="77777777" w:rsidR="00FB2330" w:rsidRPr="007851A8" w:rsidRDefault="00FB2330" w:rsidP="00FB2330">
      <w:pPr>
        <w:spacing w:after="0"/>
        <w:rPr>
          <w:rFonts w:asciiTheme="majorHAnsi" w:hAnsiTheme="majorHAnsi" w:cstheme="minorHAnsi"/>
          <w:sz w:val="22"/>
          <w:szCs w:val="22"/>
        </w:rPr>
      </w:pPr>
      <w:r w:rsidRPr="007851A8">
        <w:rPr>
          <w:rFonts w:asciiTheme="majorHAnsi" w:hAnsiTheme="majorHAnsi" w:cstheme="minorHAnsi"/>
          <w:sz w:val="22"/>
          <w:szCs w:val="22"/>
        </w:rPr>
        <w:t>On hearing the fire alarm, please evacuate the building and assemble at the following points:</w:t>
      </w:r>
    </w:p>
    <w:p w14:paraId="55EC9C34" w14:textId="77777777" w:rsidR="000F5FE7" w:rsidRDefault="000F5FE7" w:rsidP="00801B55">
      <w:pPr>
        <w:spacing w:after="0"/>
        <w:ind w:left="720"/>
        <w:rPr>
          <w:rFonts w:asciiTheme="majorHAnsi" w:hAnsiTheme="majorHAnsi" w:cstheme="minorHAnsi"/>
          <w:sz w:val="22"/>
          <w:szCs w:val="22"/>
        </w:rPr>
      </w:pPr>
      <w:r>
        <w:rPr>
          <w:rFonts w:asciiTheme="majorHAnsi" w:hAnsiTheme="majorHAnsi" w:cstheme="minorHAnsi"/>
          <w:sz w:val="22"/>
          <w:szCs w:val="22"/>
        </w:rPr>
        <w:t>Unit G9</w:t>
      </w:r>
    </w:p>
    <w:p w14:paraId="21907191" w14:textId="51D43B1D" w:rsidR="00801B55" w:rsidRDefault="00FB2330" w:rsidP="00801B55">
      <w:pPr>
        <w:spacing w:after="0"/>
        <w:ind w:left="720"/>
        <w:rPr>
          <w:rFonts w:asciiTheme="majorHAnsi" w:hAnsiTheme="majorHAnsi" w:cstheme="minorHAnsi"/>
          <w:sz w:val="22"/>
          <w:szCs w:val="22"/>
        </w:rPr>
      </w:pPr>
      <w:r w:rsidRPr="007851A8">
        <w:rPr>
          <w:rFonts w:asciiTheme="majorHAnsi" w:hAnsiTheme="majorHAnsi" w:cstheme="minorHAnsi"/>
          <w:sz w:val="22"/>
          <w:szCs w:val="22"/>
        </w:rPr>
        <w:t xml:space="preserve">Please exit via the front door and </w:t>
      </w:r>
      <w:r w:rsidR="00722D89" w:rsidRPr="007851A8">
        <w:rPr>
          <w:rFonts w:asciiTheme="majorHAnsi" w:hAnsiTheme="majorHAnsi" w:cstheme="minorHAnsi"/>
          <w:sz w:val="22"/>
          <w:szCs w:val="22"/>
        </w:rPr>
        <w:t>head for the</w:t>
      </w:r>
      <w:r w:rsidRPr="007851A8">
        <w:rPr>
          <w:rFonts w:asciiTheme="majorHAnsi" w:hAnsiTheme="majorHAnsi" w:cstheme="minorHAnsi"/>
          <w:sz w:val="22"/>
          <w:szCs w:val="22"/>
        </w:rPr>
        <w:t xml:space="preserve"> garden</w:t>
      </w:r>
      <w:r w:rsidR="00801B55" w:rsidRPr="007851A8">
        <w:rPr>
          <w:rFonts w:asciiTheme="majorHAnsi" w:hAnsiTheme="majorHAnsi" w:cstheme="minorHAnsi"/>
          <w:sz w:val="22"/>
          <w:szCs w:val="22"/>
        </w:rPr>
        <w:t xml:space="preserve"> area</w:t>
      </w:r>
      <w:r w:rsidRPr="007851A8">
        <w:rPr>
          <w:rFonts w:asciiTheme="majorHAnsi" w:hAnsiTheme="majorHAnsi" w:cstheme="minorHAnsi"/>
          <w:sz w:val="22"/>
          <w:szCs w:val="22"/>
        </w:rPr>
        <w:t>.  This is in front of the building</w:t>
      </w:r>
      <w:r w:rsidR="00801B55" w:rsidRPr="007851A8">
        <w:rPr>
          <w:rFonts w:asciiTheme="majorHAnsi" w:hAnsiTheme="majorHAnsi" w:cstheme="minorHAnsi"/>
          <w:sz w:val="22"/>
          <w:szCs w:val="22"/>
        </w:rPr>
        <w:t xml:space="preserve">, </w:t>
      </w:r>
      <w:proofErr w:type="gramStart"/>
      <w:r w:rsidR="00801B55" w:rsidRPr="007851A8">
        <w:rPr>
          <w:rFonts w:asciiTheme="majorHAnsi" w:hAnsiTheme="majorHAnsi" w:cstheme="minorHAnsi"/>
          <w:sz w:val="22"/>
          <w:szCs w:val="22"/>
        </w:rPr>
        <w:t>Please</w:t>
      </w:r>
      <w:proofErr w:type="gramEnd"/>
      <w:r w:rsidR="00801B55" w:rsidRPr="007851A8">
        <w:rPr>
          <w:rFonts w:asciiTheme="majorHAnsi" w:hAnsiTheme="majorHAnsi" w:cstheme="minorHAnsi"/>
          <w:sz w:val="22"/>
          <w:szCs w:val="22"/>
        </w:rPr>
        <w:t xml:space="preserve"> exit via the front door or nearest fire exit (kitchen and sporting arena)</w:t>
      </w:r>
    </w:p>
    <w:p w14:paraId="0D6896CC" w14:textId="3841E267" w:rsidR="000F5FE7" w:rsidRPr="007851A8" w:rsidRDefault="000F5FE7" w:rsidP="00801B55">
      <w:pPr>
        <w:spacing w:after="0"/>
        <w:ind w:left="720"/>
        <w:rPr>
          <w:rFonts w:asciiTheme="majorHAnsi" w:hAnsiTheme="majorHAnsi" w:cstheme="minorHAnsi"/>
          <w:sz w:val="22"/>
          <w:szCs w:val="22"/>
        </w:rPr>
      </w:pPr>
      <w:r>
        <w:rPr>
          <w:rFonts w:asciiTheme="majorHAnsi" w:hAnsiTheme="majorHAnsi" w:cstheme="minorHAnsi"/>
          <w:sz w:val="22"/>
          <w:szCs w:val="22"/>
        </w:rPr>
        <w:t xml:space="preserve">If using the main hall, mechanics, </w:t>
      </w:r>
      <w:proofErr w:type="gramStart"/>
      <w:r>
        <w:rPr>
          <w:rFonts w:asciiTheme="majorHAnsi" w:hAnsiTheme="majorHAnsi" w:cstheme="minorHAnsi"/>
          <w:sz w:val="22"/>
          <w:szCs w:val="22"/>
        </w:rPr>
        <w:t>pre 16</w:t>
      </w:r>
      <w:proofErr w:type="gramEnd"/>
      <w:r>
        <w:rPr>
          <w:rFonts w:asciiTheme="majorHAnsi" w:hAnsiTheme="majorHAnsi" w:cstheme="minorHAnsi"/>
          <w:sz w:val="22"/>
          <w:szCs w:val="22"/>
        </w:rPr>
        <w:t xml:space="preserve">, post 16 classrooms and / or sensory </w:t>
      </w:r>
      <w:proofErr w:type="spellStart"/>
      <w:r>
        <w:rPr>
          <w:rFonts w:asciiTheme="majorHAnsi" w:hAnsiTheme="majorHAnsi" w:cstheme="minorHAnsi"/>
          <w:sz w:val="22"/>
          <w:szCs w:val="22"/>
        </w:rPr>
        <w:t>roms</w:t>
      </w:r>
      <w:proofErr w:type="spellEnd"/>
      <w:r>
        <w:rPr>
          <w:rFonts w:asciiTheme="majorHAnsi" w:hAnsiTheme="majorHAnsi" w:cstheme="minorHAnsi"/>
          <w:sz w:val="22"/>
          <w:szCs w:val="22"/>
        </w:rPr>
        <w:t>, please make your way to either fire exits to the front or back of the building.</w:t>
      </w:r>
    </w:p>
    <w:p w14:paraId="67D74998" w14:textId="3D619CCB" w:rsidR="00FB2330" w:rsidRPr="007851A8" w:rsidRDefault="00FB2330" w:rsidP="00FB2330">
      <w:pPr>
        <w:spacing w:after="0"/>
        <w:ind w:left="720"/>
        <w:rPr>
          <w:rFonts w:asciiTheme="majorHAnsi" w:hAnsiTheme="majorHAnsi" w:cstheme="minorHAnsi"/>
          <w:sz w:val="22"/>
          <w:szCs w:val="22"/>
        </w:rPr>
      </w:pPr>
    </w:p>
    <w:p w14:paraId="49302D4E" w14:textId="77777777" w:rsidR="00801B55" w:rsidRPr="007851A8" w:rsidRDefault="00801B55" w:rsidP="00801B55">
      <w:pPr>
        <w:spacing w:after="0"/>
        <w:ind w:left="720"/>
        <w:rPr>
          <w:rFonts w:asciiTheme="majorHAnsi" w:hAnsiTheme="majorHAnsi" w:cstheme="minorHAnsi"/>
          <w:sz w:val="22"/>
          <w:szCs w:val="22"/>
        </w:rPr>
      </w:pPr>
      <w:r w:rsidRPr="007851A8">
        <w:rPr>
          <w:rFonts w:asciiTheme="majorHAnsi" w:hAnsiTheme="majorHAnsi" w:cstheme="minorHAnsi"/>
          <w:sz w:val="22"/>
          <w:szCs w:val="22"/>
        </w:rPr>
        <w:lastRenderedPageBreak/>
        <w:t>Natural England Base (LDV) York</w:t>
      </w:r>
    </w:p>
    <w:p w14:paraId="5846D443" w14:textId="42C79A4A" w:rsidR="00801B55" w:rsidRPr="007851A8" w:rsidRDefault="00801B55" w:rsidP="00801B55">
      <w:pPr>
        <w:spacing w:after="0"/>
        <w:ind w:left="720"/>
        <w:rPr>
          <w:rFonts w:asciiTheme="majorHAnsi" w:hAnsiTheme="majorHAnsi" w:cstheme="minorHAnsi"/>
          <w:sz w:val="22"/>
          <w:szCs w:val="22"/>
        </w:rPr>
      </w:pPr>
      <w:r w:rsidRPr="007851A8">
        <w:rPr>
          <w:rFonts w:asciiTheme="majorHAnsi" w:hAnsiTheme="majorHAnsi" w:cstheme="minorHAnsi"/>
          <w:sz w:val="22"/>
          <w:szCs w:val="22"/>
        </w:rPr>
        <w:t>Please exit via the front door or the nearest clear fire exit</w:t>
      </w:r>
      <w:r w:rsidR="007851A8" w:rsidRPr="007851A8">
        <w:rPr>
          <w:rFonts w:asciiTheme="majorHAnsi" w:hAnsiTheme="majorHAnsi" w:cstheme="minorHAnsi"/>
          <w:sz w:val="22"/>
          <w:szCs w:val="22"/>
        </w:rPr>
        <w:t>.</w:t>
      </w:r>
      <w:r w:rsidRPr="007851A8">
        <w:rPr>
          <w:rFonts w:asciiTheme="majorHAnsi" w:hAnsiTheme="majorHAnsi" w:cstheme="minorHAnsi"/>
          <w:sz w:val="22"/>
          <w:szCs w:val="22"/>
        </w:rPr>
        <w:t xml:space="preserve">  This is in front of the building, through the workshop, or through the classroom.</w:t>
      </w:r>
    </w:p>
    <w:p w14:paraId="6086CFE8" w14:textId="304A00C2" w:rsidR="00801B55" w:rsidRPr="007851A8" w:rsidRDefault="00801B55" w:rsidP="00801B55">
      <w:pPr>
        <w:spacing w:after="0"/>
        <w:ind w:left="720"/>
        <w:rPr>
          <w:rFonts w:asciiTheme="majorHAnsi" w:hAnsiTheme="majorHAnsi" w:cstheme="minorHAnsi"/>
          <w:sz w:val="22"/>
          <w:szCs w:val="22"/>
        </w:rPr>
      </w:pPr>
    </w:p>
    <w:p w14:paraId="3ACF7B21" w14:textId="2B253EBA" w:rsidR="00801B55" w:rsidRPr="007851A8" w:rsidRDefault="00801B55" w:rsidP="00801B55">
      <w:pPr>
        <w:spacing w:after="0"/>
        <w:ind w:left="720"/>
        <w:rPr>
          <w:rFonts w:asciiTheme="majorHAnsi" w:hAnsiTheme="majorHAnsi" w:cstheme="minorHAnsi"/>
          <w:sz w:val="22"/>
          <w:szCs w:val="22"/>
        </w:rPr>
      </w:pPr>
      <w:r w:rsidRPr="007851A8">
        <w:rPr>
          <w:rFonts w:asciiTheme="majorHAnsi" w:hAnsiTheme="majorHAnsi" w:cstheme="minorHAnsi"/>
          <w:sz w:val="22"/>
          <w:szCs w:val="22"/>
        </w:rPr>
        <w:t>Natural England Base (HHP)</w:t>
      </w:r>
    </w:p>
    <w:p w14:paraId="44B37702" w14:textId="23D30FA3" w:rsidR="00801B55" w:rsidRPr="007851A8" w:rsidRDefault="00801B55" w:rsidP="00801B55">
      <w:pPr>
        <w:spacing w:after="0"/>
        <w:ind w:left="720"/>
        <w:rPr>
          <w:rFonts w:asciiTheme="majorHAnsi" w:hAnsiTheme="majorHAnsi" w:cstheme="minorHAnsi"/>
          <w:sz w:val="22"/>
          <w:szCs w:val="22"/>
        </w:rPr>
      </w:pPr>
      <w:r w:rsidRPr="007851A8">
        <w:rPr>
          <w:rFonts w:asciiTheme="majorHAnsi" w:hAnsiTheme="majorHAnsi" w:cstheme="minorHAnsi"/>
          <w:sz w:val="22"/>
          <w:szCs w:val="22"/>
        </w:rPr>
        <w:t>Please exit via the front door or the nearest clear fire exit. This is in front of the building, through the workshop, or through the classrooms.</w:t>
      </w:r>
    </w:p>
    <w:p w14:paraId="220BD3F7" w14:textId="77777777" w:rsidR="00801B55" w:rsidRPr="007851A8" w:rsidRDefault="00801B55" w:rsidP="00801B55">
      <w:pPr>
        <w:spacing w:after="0"/>
        <w:ind w:left="720"/>
        <w:rPr>
          <w:rFonts w:asciiTheme="majorHAnsi" w:hAnsiTheme="majorHAnsi" w:cstheme="minorHAnsi"/>
          <w:sz w:val="22"/>
          <w:szCs w:val="22"/>
        </w:rPr>
      </w:pPr>
    </w:p>
    <w:p w14:paraId="586F8C41" w14:textId="77777777" w:rsidR="00801B55" w:rsidRPr="007851A8" w:rsidRDefault="00801B55" w:rsidP="000F5FE7">
      <w:pPr>
        <w:spacing w:after="0"/>
        <w:rPr>
          <w:rFonts w:asciiTheme="majorHAnsi" w:hAnsiTheme="majorHAnsi" w:cstheme="minorHAnsi"/>
          <w:sz w:val="22"/>
          <w:szCs w:val="22"/>
        </w:rPr>
      </w:pPr>
    </w:p>
    <w:p w14:paraId="64E33D3F" w14:textId="1730E052" w:rsidR="00FB2330" w:rsidRPr="007851A8" w:rsidRDefault="00FB2330" w:rsidP="00FB2330">
      <w:pPr>
        <w:spacing w:after="0"/>
        <w:rPr>
          <w:rFonts w:asciiTheme="majorHAnsi" w:hAnsiTheme="majorHAnsi" w:cstheme="minorHAnsi"/>
          <w:sz w:val="22"/>
          <w:szCs w:val="22"/>
        </w:rPr>
      </w:pPr>
      <w:r w:rsidRPr="007851A8">
        <w:rPr>
          <w:rFonts w:asciiTheme="majorHAnsi" w:hAnsiTheme="majorHAnsi" w:cstheme="minorHAnsi"/>
          <w:sz w:val="22"/>
          <w:szCs w:val="22"/>
        </w:rPr>
        <w:t>Do not return into the building until you have been instructed to do so by the emergency services or the</w:t>
      </w:r>
      <w:r w:rsidR="000F5FE7">
        <w:rPr>
          <w:rFonts w:asciiTheme="majorHAnsi" w:hAnsiTheme="majorHAnsi" w:cstheme="minorHAnsi"/>
          <w:sz w:val="22"/>
          <w:szCs w:val="22"/>
        </w:rPr>
        <w:t xml:space="preserve"> Fire Marshall</w:t>
      </w:r>
      <w:r w:rsidRPr="007851A8">
        <w:rPr>
          <w:rFonts w:asciiTheme="majorHAnsi" w:hAnsiTheme="majorHAnsi" w:cstheme="minorHAnsi"/>
          <w:sz w:val="22"/>
          <w:szCs w:val="22"/>
        </w:rPr>
        <w:t xml:space="preserve">.  </w:t>
      </w:r>
    </w:p>
    <w:p w14:paraId="41808112" w14:textId="77777777" w:rsidR="00FB2330" w:rsidRPr="007851A8" w:rsidRDefault="00FB2330" w:rsidP="00FB2330">
      <w:pPr>
        <w:spacing w:after="0"/>
        <w:rPr>
          <w:rFonts w:asciiTheme="majorHAnsi" w:hAnsiTheme="majorHAnsi" w:cstheme="minorHAnsi"/>
          <w:sz w:val="22"/>
          <w:szCs w:val="22"/>
        </w:rPr>
      </w:pPr>
    </w:p>
    <w:p w14:paraId="79E47450" w14:textId="77777777" w:rsidR="00FB2330" w:rsidRPr="007851A8" w:rsidRDefault="00FB2330" w:rsidP="00FB2330">
      <w:pPr>
        <w:spacing w:after="0"/>
        <w:rPr>
          <w:rFonts w:asciiTheme="majorHAnsi" w:hAnsiTheme="majorHAnsi" w:cstheme="minorHAnsi"/>
          <w:b/>
          <w:sz w:val="22"/>
          <w:szCs w:val="22"/>
        </w:rPr>
      </w:pPr>
      <w:r w:rsidRPr="007851A8">
        <w:rPr>
          <w:rFonts w:asciiTheme="majorHAnsi" w:hAnsiTheme="majorHAnsi" w:cstheme="minorHAnsi"/>
          <w:b/>
          <w:sz w:val="22"/>
          <w:szCs w:val="22"/>
        </w:rPr>
        <w:t>Teaching Areas</w:t>
      </w:r>
    </w:p>
    <w:p w14:paraId="468F31C3" w14:textId="701BE148" w:rsidR="00FB2330" w:rsidRPr="007851A8" w:rsidRDefault="00FB2330" w:rsidP="00A3518B">
      <w:pPr>
        <w:spacing w:after="0"/>
        <w:jc w:val="left"/>
        <w:rPr>
          <w:rFonts w:asciiTheme="majorHAnsi" w:hAnsiTheme="majorHAnsi" w:cstheme="minorHAnsi"/>
          <w:sz w:val="22"/>
          <w:szCs w:val="22"/>
        </w:rPr>
      </w:pPr>
      <w:r w:rsidRPr="007851A8">
        <w:rPr>
          <w:rFonts w:asciiTheme="majorHAnsi" w:hAnsiTheme="majorHAnsi" w:cstheme="minorHAnsi"/>
          <w:sz w:val="22"/>
          <w:szCs w:val="22"/>
        </w:rPr>
        <w:t>Visitors are not permitted in teaching areas unless they are escorted by a member of staff</w:t>
      </w:r>
      <w:r w:rsidR="00A3518B" w:rsidRPr="007851A8">
        <w:rPr>
          <w:rFonts w:asciiTheme="majorHAnsi" w:hAnsiTheme="majorHAnsi" w:cstheme="minorHAnsi"/>
          <w:sz w:val="22"/>
          <w:szCs w:val="22"/>
        </w:rPr>
        <w:t xml:space="preserve">. All visitors need a valid reason for attending areas where </w:t>
      </w:r>
      <w:proofErr w:type="spellStart"/>
      <w:r w:rsidR="00A3518B" w:rsidRPr="007851A8">
        <w:rPr>
          <w:rFonts w:asciiTheme="majorHAnsi" w:hAnsiTheme="majorHAnsi" w:cstheme="minorHAnsi"/>
          <w:sz w:val="22"/>
          <w:szCs w:val="22"/>
        </w:rPr>
        <w:t>out</w:t>
      </w:r>
      <w:proofErr w:type="spellEnd"/>
      <w:r w:rsidR="00A3518B" w:rsidRPr="007851A8">
        <w:rPr>
          <w:rFonts w:asciiTheme="majorHAnsi" w:hAnsiTheme="majorHAnsi" w:cstheme="minorHAnsi"/>
          <w:sz w:val="22"/>
          <w:szCs w:val="22"/>
        </w:rPr>
        <w:t xml:space="preserve"> students are.</w:t>
      </w:r>
    </w:p>
    <w:p w14:paraId="7E74E838" w14:textId="0BE68754" w:rsidR="00FB2330" w:rsidRPr="00A3518B" w:rsidRDefault="00FB2330" w:rsidP="00FB2330">
      <w:pPr>
        <w:spacing w:after="0" w:line="240" w:lineRule="auto"/>
        <w:rPr>
          <w:rFonts w:asciiTheme="majorHAnsi" w:hAnsiTheme="majorHAnsi" w:cstheme="minorHAnsi"/>
          <w:b/>
          <w:bCs/>
        </w:rPr>
      </w:pPr>
    </w:p>
    <w:p w14:paraId="25E2475B" w14:textId="74D83D7B" w:rsidR="0087456B" w:rsidRPr="00A3518B" w:rsidRDefault="0087456B" w:rsidP="00FB2330">
      <w:pPr>
        <w:spacing w:after="0" w:line="240" w:lineRule="auto"/>
        <w:rPr>
          <w:rFonts w:asciiTheme="majorHAnsi" w:hAnsiTheme="majorHAnsi" w:cstheme="minorHAnsi"/>
          <w:b/>
          <w:bCs/>
        </w:rPr>
      </w:pPr>
    </w:p>
    <w:p w14:paraId="26BB8634" w14:textId="03184FBD" w:rsidR="0087456B" w:rsidRPr="00A3518B" w:rsidRDefault="0087456B" w:rsidP="00FB2330">
      <w:pPr>
        <w:spacing w:after="0" w:line="240" w:lineRule="auto"/>
        <w:rPr>
          <w:rFonts w:asciiTheme="majorHAnsi" w:hAnsiTheme="majorHAnsi" w:cstheme="minorHAnsi"/>
          <w:b/>
          <w:bCs/>
        </w:rPr>
      </w:pPr>
    </w:p>
    <w:p w14:paraId="56B7A6C7" w14:textId="295F0744" w:rsidR="0087456B" w:rsidRPr="00A3518B" w:rsidRDefault="0087456B" w:rsidP="00FB2330">
      <w:pPr>
        <w:spacing w:after="0" w:line="240" w:lineRule="auto"/>
        <w:rPr>
          <w:rFonts w:asciiTheme="majorHAnsi" w:hAnsiTheme="majorHAnsi" w:cstheme="minorHAnsi"/>
          <w:b/>
          <w:bCs/>
        </w:rPr>
      </w:pPr>
      <w:r w:rsidRPr="00A3518B">
        <w:rPr>
          <w:rFonts w:asciiTheme="majorHAnsi" w:hAnsiTheme="majorHAnsi" w:cstheme="minorHAnsi"/>
          <w:b/>
          <w:bCs/>
        </w:rPr>
        <w:t>Useful Contacts (external)</w:t>
      </w:r>
    </w:p>
    <w:tbl>
      <w:tblPr>
        <w:tblStyle w:val="TableGrid1"/>
        <w:tblW w:w="9067" w:type="dxa"/>
        <w:tblLook w:val="04A0" w:firstRow="1" w:lastRow="0" w:firstColumn="1" w:lastColumn="0" w:noHBand="0" w:noVBand="1"/>
      </w:tblPr>
      <w:tblGrid>
        <w:gridCol w:w="3166"/>
        <w:gridCol w:w="5901"/>
      </w:tblGrid>
      <w:tr w:rsidR="0087456B" w:rsidRPr="00A3518B" w14:paraId="1867D20D" w14:textId="77777777" w:rsidTr="00CC0E69">
        <w:tc>
          <w:tcPr>
            <w:tcW w:w="3166" w:type="dxa"/>
            <w:shd w:val="clear" w:color="auto" w:fill="F2F2F2" w:themeFill="background1" w:themeFillShade="F2"/>
          </w:tcPr>
          <w:p w14:paraId="2A031F1D" w14:textId="77777777" w:rsidR="007D022F" w:rsidRPr="00A3518B" w:rsidRDefault="00B44644" w:rsidP="00CC0E69">
            <w:pPr>
              <w:rPr>
                <w:rFonts w:asciiTheme="majorHAnsi" w:hAnsiTheme="majorHAnsi"/>
                <w:b/>
                <w:bCs/>
                <w:color w:val="FF0000"/>
              </w:rPr>
            </w:pPr>
            <w:proofErr w:type="spellStart"/>
            <w:r w:rsidRPr="00A3518B">
              <w:rPr>
                <w:rFonts w:asciiTheme="majorHAnsi" w:hAnsiTheme="majorHAnsi"/>
                <w:b/>
                <w:bCs/>
                <w:color w:val="FF0000"/>
              </w:rPr>
              <w:t>NACoA</w:t>
            </w:r>
            <w:proofErr w:type="spellEnd"/>
            <w:r w:rsidR="007D022F" w:rsidRPr="00A3518B">
              <w:rPr>
                <w:rFonts w:asciiTheme="majorHAnsi" w:hAnsiTheme="majorHAnsi"/>
                <w:b/>
                <w:bCs/>
                <w:color w:val="FF0000"/>
              </w:rPr>
              <w:t xml:space="preserve"> </w:t>
            </w:r>
          </w:p>
          <w:p w14:paraId="3AB567D1" w14:textId="479B406B" w:rsidR="0087456B" w:rsidRPr="00A3518B" w:rsidRDefault="007D022F" w:rsidP="00CC0E69">
            <w:pPr>
              <w:rPr>
                <w:rFonts w:asciiTheme="majorHAnsi" w:hAnsiTheme="majorHAnsi"/>
                <w:color w:val="FF0000"/>
              </w:rPr>
            </w:pPr>
            <w:r w:rsidRPr="00A3518B">
              <w:rPr>
                <w:rFonts w:asciiTheme="majorHAnsi" w:hAnsiTheme="majorHAnsi"/>
                <w:b/>
                <w:bCs/>
              </w:rPr>
              <w:t>The National Association for Children of Alcoholics</w:t>
            </w:r>
          </w:p>
        </w:tc>
        <w:tc>
          <w:tcPr>
            <w:tcW w:w="5901" w:type="dxa"/>
            <w:shd w:val="clear" w:color="auto" w:fill="F2F2F2" w:themeFill="background1" w:themeFillShade="F2"/>
          </w:tcPr>
          <w:p w14:paraId="5F005571" w14:textId="77777777" w:rsidR="0087456B" w:rsidRPr="00A3518B" w:rsidRDefault="007D022F" w:rsidP="00CC0E69">
            <w:pPr>
              <w:rPr>
                <w:rFonts w:asciiTheme="majorHAnsi" w:hAnsiTheme="majorHAnsi"/>
                <w:bCs/>
                <w:iCs/>
              </w:rPr>
            </w:pPr>
            <w:r w:rsidRPr="00A3518B">
              <w:rPr>
                <w:rFonts w:asciiTheme="majorHAnsi" w:hAnsiTheme="majorHAnsi"/>
                <w:bCs/>
                <w:iCs/>
              </w:rPr>
              <w:t>0800 358 3456</w:t>
            </w:r>
          </w:p>
          <w:p w14:paraId="4BE12C28" w14:textId="7A74FA64" w:rsidR="007D022F" w:rsidRPr="00A3518B" w:rsidRDefault="007D022F" w:rsidP="00CC0E69">
            <w:pPr>
              <w:rPr>
                <w:rFonts w:asciiTheme="majorHAnsi" w:hAnsiTheme="majorHAnsi"/>
                <w:bCs/>
                <w:iCs/>
              </w:rPr>
            </w:pPr>
            <w:r w:rsidRPr="00A3518B">
              <w:rPr>
                <w:rFonts w:asciiTheme="majorHAnsi" w:hAnsiTheme="majorHAnsi"/>
                <w:bCs/>
                <w:iCs/>
              </w:rPr>
              <w:t>https://nacoa.org.uk/</w:t>
            </w:r>
          </w:p>
        </w:tc>
      </w:tr>
      <w:tr w:rsidR="0087456B" w:rsidRPr="00A3518B" w14:paraId="2970D4D2" w14:textId="77777777" w:rsidTr="00CC0E69">
        <w:tc>
          <w:tcPr>
            <w:tcW w:w="3166" w:type="dxa"/>
            <w:shd w:val="clear" w:color="auto" w:fill="F2F2F2" w:themeFill="background1" w:themeFillShade="F2"/>
          </w:tcPr>
          <w:p w14:paraId="5D5B3D1A" w14:textId="77777777" w:rsidR="0087456B" w:rsidRPr="00A3518B" w:rsidRDefault="00B44644" w:rsidP="0087456B">
            <w:pPr>
              <w:rPr>
                <w:rFonts w:asciiTheme="majorHAnsi" w:hAnsiTheme="majorHAnsi"/>
                <w:b/>
                <w:bCs/>
              </w:rPr>
            </w:pPr>
            <w:proofErr w:type="spellStart"/>
            <w:r w:rsidRPr="00A3518B">
              <w:rPr>
                <w:rFonts w:asciiTheme="majorHAnsi" w:hAnsiTheme="majorHAnsi"/>
                <w:b/>
                <w:bCs/>
              </w:rPr>
              <w:t>Alteen</w:t>
            </w:r>
            <w:proofErr w:type="spellEnd"/>
          </w:p>
          <w:p w14:paraId="1A7E9BDB" w14:textId="66A73A20" w:rsidR="007D022F" w:rsidRPr="00A3518B" w:rsidRDefault="007D022F" w:rsidP="0087456B">
            <w:pPr>
              <w:rPr>
                <w:rFonts w:asciiTheme="majorHAnsi" w:hAnsiTheme="majorHAnsi"/>
                <w:b/>
                <w:bCs/>
              </w:rPr>
            </w:pPr>
            <w:r w:rsidRPr="00A3518B">
              <w:rPr>
                <w:rFonts w:asciiTheme="majorHAnsi" w:hAnsiTheme="majorHAnsi"/>
                <w:b/>
                <w:bCs/>
              </w:rPr>
              <w:t>Families against narcotics and alcohol</w:t>
            </w:r>
          </w:p>
        </w:tc>
        <w:tc>
          <w:tcPr>
            <w:tcW w:w="5901" w:type="dxa"/>
            <w:shd w:val="clear" w:color="auto" w:fill="F2F2F2" w:themeFill="background1" w:themeFillShade="F2"/>
          </w:tcPr>
          <w:p w14:paraId="062DE32C" w14:textId="569E08D9" w:rsidR="0087456B" w:rsidRPr="00A3518B" w:rsidRDefault="007D022F" w:rsidP="00CC0E69">
            <w:pPr>
              <w:rPr>
                <w:rFonts w:asciiTheme="majorHAnsi" w:hAnsiTheme="majorHAnsi"/>
                <w:b/>
                <w:bCs/>
              </w:rPr>
            </w:pPr>
            <w:r w:rsidRPr="00A3518B">
              <w:rPr>
                <w:rFonts w:asciiTheme="majorHAnsi" w:hAnsiTheme="majorHAnsi"/>
                <w:b/>
                <w:bCs/>
              </w:rPr>
              <w:t>0800 0086 811</w:t>
            </w:r>
          </w:p>
        </w:tc>
      </w:tr>
      <w:tr w:rsidR="0087456B" w:rsidRPr="00A3518B" w14:paraId="051CDC8E" w14:textId="77777777" w:rsidTr="00CC0E69">
        <w:tc>
          <w:tcPr>
            <w:tcW w:w="3166" w:type="dxa"/>
          </w:tcPr>
          <w:p w14:paraId="2FFFCB9D" w14:textId="6C62733E" w:rsidR="0087456B" w:rsidRPr="00A3518B" w:rsidRDefault="00B44644" w:rsidP="00CC0E69">
            <w:pPr>
              <w:rPr>
                <w:rFonts w:asciiTheme="majorHAnsi" w:hAnsiTheme="majorHAnsi"/>
                <w:b/>
                <w:bCs/>
              </w:rPr>
            </w:pPr>
            <w:proofErr w:type="spellStart"/>
            <w:r w:rsidRPr="00A3518B">
              <w:rPr>
                <w:rFonts w:asciiTheme="majorHAnsi" w:hAnsiTheme="majorHAnsi"/>
                <w:b/>
                <w:bCs/>
              </w:rPr>
              <w:t>Barnados</w:t>
            </w:r>
            <w:proofErr w:type="spellEnd"/>
          </w:p>
        </w:tc>
        <w:tc>
          <w:tcPr>
            <w:tcW w:w="5901" w:type="dxa"/>
          </w:tcPr>
          <w:p w14:paraId="57FC4CD8" w14:textId="6FE07725" w:rsidR="0087456B" w:rsidRPr="00A3518B" w:rsidRDefault="007D022F" w:rsidP="00CC0E69">
            <w:pPr>
              <w:rPr>
                <w:rFonts w:asciiTheme="majorHAnsi" w:eastAsia="Arial Unicode MS" w:hAnsiTheme="majorHAnsi"/>
              </w:rPr>
            </w:pPr>
            <w:r w:rsidRPr="00A3518B">
              <w:rPr>
                <w:rFonts w:asciiTheme="majorHAnsi" w:eastAsia="Arial Unicode MS" w:hAnsiTheme="majorHAnsi"/>
                <w:u w:val="single"/>
              </w:rPr>
              <w:t>If you are a child and you need help, call Childline on 0800 11 11.</w:t>
            </w:r>
          </w:p>
        </w:tc>
      </w:tr>
      <w:tr w:rsidR="0087456B" w:rsidRPr="00A3518B" w14:paraId="573D060C" w14:textId="77777777" w:rsidTr="00CC0E69">
        <w:tc>
          <w:tcPr>
            <w:tcW w:w="3166" w:type="dxa"/>
          </w:tcPr>
          <w:p w14:paraId="3F45F526" w14:textId="77777777" w:rsidR="0087456B" w:rsidRPr="00A3518B" w:rsidRDefault="0087456B" w:rsidP="00CC0E69">
            <w:pPr>
              <w:rPr>
                <w:rFonts w:asciiTheme="majorHAnsi" w:hAnsiTheme="majorHAnsi"/>
                <w:b/>
                <w:bCs/>
              </w:rPr>
            </w:pPr>
            <w:r w:rsidRPr="00A3518B">
              <w:rPr>
                <w:rFonts w:asciiTheme="majorHAnsi" w:hAnsiTheme="majorHAnsi"/>
                <w:b/>
                <w:bCs/>
              </w:rPr>
              <w:t>NSPCC</w:t>
            </w:r>
          </w:p>
        </w:tc>
        <w:tc>
          <w:tcPr>
            <w:tcW w:w="5901" w:type="dxa"/>
          </w:tcPr>
          <w:p w14:paraId="79DA8A2B" w14:textId="77777777" w:rsidR="0087456B" w:rsidRPr="00A3518B" w:rsidRDefault="0087456B" w:rsidP="00CC0E69">
            <w:pPr>
              <w:pBdr>
                <w:top w:val="nil"/>
                <w:left w:val="nil"/>
                <w:bottom w:val="nil"/>
                <w:right w:val="nil"/>
                <w:between w:val="nil"/>
                <w:bar w:val="nil"/>
              </w:pBdr>
              <w:rPr>
                <w:rFonts w:asciiTheme="majorHAnsi" w:eastAsia="Times New Roman Bold" w:hAnsiTheme="majorHAnsi" w:cs="Times New Roman"/>
                <w:color w:val="000000"/>
                <w:u w:val="single" w:color="000000"/>
                <w:bdr w:val="nil"/>
                <w:lang w:val="en-US"/>
              </w:rPr>
            </w:pPr>
            <w:r w:rsidRPr="00A3518B">
              <w:rPr>
                <w:rFonts w:asciiTheme="majorHAnsi" w:eastAsia="Times New Roman" w:hAnsiTheme="majorHAnsi" w:cs="Times New Roman"/>
                <w:color w:val="000000"/>
                <w:u w:color="000000"/>
                <w:bdr w:val="nil"/>
                <w:lang w:val="en-US"/>
              </w:rPr>
              <w:t>NSPCC</w:t>
            </w:r>
          </w:p>
          <w:p w14:paraId="4FF38BE1" w14:textId="77777777" w:rsidR="0087456B" w:rsidRPr="00A3518B" w:rsidRDefault="0087456B" w:rsidP="00CC0E69">
            <w:pPr>
              <w:pBdr>
                <w:top w:val="nil"/>
                <w:left w:val="nil"/>
                <w:bottom w:val="nil"/>
                <w:right w:val="nil"/>
                <w:between w:val="nil"/>
                <w:bar w:val="nil"/>
              </w:pBdr>
              <w:rPr>
                <w:rFonts w:asciiTheme="majorHAnsi" w:eastAsia="Times New Roman Bold" w:hAnsiTheme="majorHAnsi" w:cs="Times New Roman"/>
                <w:color w:val="000000"/>
                <w:u w:color="000000"/>
                <w:bdr w:val="nil"/>
                <w:lang w:val="en-US"/>
              </w:rPr>
            </w:pPr>
            <w:r w:rsidRPr="00A3518B">
              <w:rPr>
                <w:rFonts w:asciiTheme="majorHAnsi" w:eastAsia="Times New Roman" w:hAnsiTheme="majorHAnsi" w:cs="Times New Roman"/>
                <w:color w:val="000000"/>
                <w:u w:color="000000"/>
                <w:bdr w:val="nil"/>
                <w:lang w:val="en-US"/>
              </w:rPr>
              <w:t>Tel: 0808 800 5000</w:t>
            </w:r>
          </w:p>
          <w:p w14:paraId="4D4A251B" w14:textId="77777777" w:rsidR="0087456B" w:rsidRPr="00A3518B" w:rsidRDefault="0087456B" w:rsidP="00CC0E69">
            <w:pPr>
              <w:pBdr>
                <w:top w:val="nil"/>
                <w:left w:val="nil"/>
                <w:bottom w:val="nil"/>
                <w:right w:val="nil"/>
                <w:between w:val="nil"/>
                <w:bar w:val="nil"/>
              </w:pBdr>
              <w:rPr>
                <w:rFonts w:asciiTheme="majorHAnsi" w:eastAsia="Times New Roman Bold" w:hAnsiTheme="majorHAnsi" w:cs="Times New Roman"/>
                <w:color w:val="000000"/>
                <w:u w:color="000000"/>
                <w:bdr w:val="nil"/>
                <w:lang w:val="en-US"/>
              </w:rPr>
            </w:pPr>
            <w:r w:rsidRPr="00A3518B">
              <w:rPr>
                <w:rFonts w:asciiTheme="majorHAnsi" w:eastAsia="Times New Roman" w:hAnsiTheme="majorHAnsi" w:cs="Times New Roman"/>
                <w:color w:val="000000"/>
                <w:u w:color="000000"/>
                <w:bdr w:val="nil"/>
                <w:lang w:val="en-US"/>
              </w:rPr>
              <w:t>Text: 88858</w:t>
            </w:r>
          </w:p>
          <w:p w14:paraId="307E6C01" w14:textId="77777777" w:rsidR="0087456B" w:rsidRPr="00A3518B" w:rsidRDefault="0087456B" w:rsidP="00CC0E69">
            <w:pPr>
              <w:pBdr>
                <w:top w:val="nil"/>
                <w:left w:val="nil"/>
                <w:bottom w:val="nil"/>
                <w:right w:val="nil"/>
                <w:between w:val="nil"/>
                <w:bar w:val="nil"/>
              </w:pBdr>
              <w:rPr>
                <w:rFonts w:asciiTheme="majorHAnsi" w:eastAsia="Times New Roman Bold" w:hAnsiTheme="majorHAnsi" w:cs="Times New Roman"/>
                <w:color w:val="000000"/>
                <w:u w:val="single" w:color="000000"/>
                <w:bdr w:val="nil"/>
                <w:lang w:val="en-US"/>
              </w:rPr>
            </w:pPr>
            <w:r w:rsidRPr="00A3518B">
              <w:rPr>
                <w:rFonts w:asciiTheme="majorHAnsi" w:eastAsia="Times New Roman" w:hAnsiTheme="majorHAnsi" w:cs="Times New Roman"/>
                <w:color w:val="000000"/>
                <w:u w:color="000000"/>
                <w:bdr w:val="nil"/>
                <w:lang w:val="en-US"/>
              </w:rPr>
              <w:t>Email: help@nspcc.org.uk</w:t>
            </w:r>
          </w:p>
          <w:p w14:paraId="7D022B1E" w14:textId="77777777" w:rsidR="0087456B" w:rsidRPr="00A3518B" w:rsidRDefault="0087456B" w:rsidP="00CC0E69">
            <w:pPr>
              <w:rPr>
                <w:rFonts w:asciiTheme="majorHAnsi" w:hAnsiTheme="majorHAnsi"/>
                <w:b/>
              </w:rPr>
            </w:pPr>
            <w:r w:rsidRPr="00A3518B">
              <w:rPr>
                <w:rFonts w:asciiTheme="majorHAnsi" w:eastAsia="Times New Roman" w:hAnsiTheme="majorHAnsi" w:cs="Times New Roman"/>
                <w:color w:val="000000"/>
                <w:u w:color="000000"/>
                <w:bdr w:val="nil"/>
                <w:lang w:val="en-US"/>
              </w:rPr>
              <w:t xml:space="preserve">Online: </w:t>
            </w:r>
            <w:hyperlink r:id="rId59" w:history="1">
              <w:r w:rsidRPr="00A3518B">
                <w:rPr>
                  <w:rFonts w:asciiTheme="majorHAnsi" w:eastAsia="Arial Unicode MS" w:hAnsiTheme="majorHAnsi" w:cs="Times New Roman"/>
                  <w:color w:val="0000FF"/>
                  <w:u w:val="single" w:color="0000FF"/>
                  <w:bdr w:val="nil"/>
                  <w:lang w:val="en-US"/>
                </w:rPr>
                <w:t>www.nspcc.org.uk/reportaconcern</w:t>
              </w:r>
            </w:hyperlink>
          </w:p>
        </w:tc>
      </w:tr>
      <w:tr w:rsidR="0087456B" w:rsidRPr="00A3518B" w14:paraId="6780EAE1" w14:textId="77777777" w:rsidTr="00CC0E69">
        <w:tc>
          <w:tcPr>
            <w:tcW w:w="3166" w:type="dxa"/>
            <w:shd w:val="clear" w:color="auto" w:fill="F2F2F2" w:themeFill="background1" w:themeFillShade="F2"/>
          </w:tcPr>
          <w:p w14:paraId="5B1DE6C7" w14:textId="3AC9E050" w:rsidR="0087456B" w:rsidRPr="00A3518B" w:rsidRDefault="00B44644" w:rsidP="00CC0E69">
            <w:pPr>
              <w:rPr>
                <w:rFonts w:asciiTheme="majorHAnsi" w:hAnsiTheme="majorHAnsi"/>
                <w:b/>
                <w:bCs/>
              </w:rPr>
            </w:pPr>
            <w:r w:rsidRPr="00A3518B">
              <w:rPr>
                <w:rFonts w:asciiTheme="majorHAnsi" w:hAnsiTheme="majorHAnsi"/>
                <w:b/>
                <w:bCs/>
              </w:rPr>
              <w:t>Samaritans</w:t>
            </w:r>
          </w:p>
        </w:tc>
        <w:tc>
          <w:tcPr>
            <w:tcW w:w="5901" w:type="dxa"/>
            <w:shd w:val="clear" w:color="auto" w:fill="F2F2F2" w:themeFill="background1" w:themeFillShade="F2"/>
          </w:tcPr>
          <w:p w14:paraId="7E01996C" w14:textId="77777777" w:rsidR="007D022F" w:rsidRPr="00A3518B" w:rsidRDefault="007D022F" w:rsidP="00CC0E69">
            <w:pPr>
              <w:pBdr>
                <w:top w:val="nil"/>
                <w:left w:val="nil"/>
                <w:bottom w:val="nil"/>
                <w:right w:val="nil"/>
                <w:between w:val="nil"/>
                <w:bar w:val="nil"/>
              </w:pBdr>
              <w:rPr>
                <w:rFonts w:asciiTheme="majorHAnsi" w:hAnsiTheme="majorHAnsi"/>
                <w:b/>
                <w:bCs/>
              </w:rPr>
            </w:pPr>
            <w:r w:rsidRPr="00A3518B">
              <w:rPr>
                <w:rFonts w:asciiTheme="majorHAnsi" w:hAnsiTheme="majorHAnsi"/>
                <w:b/>
                <w:bCs/>
              </w:rPr>
              <w:t xml:space="preserve">89 Nunnery Lane, York </w:t>
            </w:r>
          </w:p>
          <w:p w14:paraId="0B2D64CE" w14:textId="718E5FE4" w:rsidR="0087456B" w:rsidRPr="00A3518B" w:rsidRDefault="007D022F" w:rsidP="00CC0E69">
            <w:pPr>
              <w:pBdr>
                <w:top w:val="nil"/>
                <w:left w:val="nil"/>
                <w:bottom w:val="nil"/>
                <w:right w:val="nil"/>
                <w:between w:val="nil"/>
                <w:bar w:val="nil"/>
              </w:pBdr>
              <w:rPr>
                <w:rFonts w:asciiTheme="majorHAnsi" w:hAnsiTheme="majorHAnsi"/>
                <w:b/>
                <w:bCs/>
              </w:rPr>
            </w:pPr>
            <w:r w:rsidRPr="00A3518B">
              <w:rPr>
                <w:rFonts w:asciiTheme="majorHAnsi" w:hAnsiTheme="majorHAnsi"/>
                <w:b/>
                <w:bCs/>
              </w:rPr>
              <w:t>01904 655888</w:t>
            </w:r>
          </w:p>
        </w:tc>
      </w:tr>
      <w:tr w:rsidR="0087456B" w:rsidRPr="00A3518B" w14:paraId="2C55993E" w14:textId="77777777" w:rsidTr="00CC0E69">
        <w:tc>
          <w:tcPr>
            <w:tcW w:w="3166" w:type="dxa"/>
            <w:shd w:val="clear" w:color="auto" w:fill="F2F2F2" w:themeFill="background1" w:themeFillShade="F2"/>
          </w:tcPr>
          <w:p w14:paraId="57BFB4D8" w14:textId="1B120D07" w:rsidR="0087456B" w:rsidRPr="00A3518B" w:rsidRDefault="00B44644" w:rsidP="00CC0E69">
            <w:pPr>
              <w:rPr>
                <w:rFonts w:asciiTheme="majorHAnsi" w:hAnsiTheme="majorHAnsi"/>
                <w:b/>
                <w:bCs/>
              </w:rPr>
            </w:pPr>
            <w:proofErr w:type="spellStart"/>
            <w:r w:rsidRPr="00A3518B">
              <w:rPr>
                <w:rFonts w:asciiTheme="majorHAnsi" w:hAnsiTheme="majorHAnsi"/>
                <w:b/>
                <w:bCs/>
              </w:rPr>
              <w:t>YorkMind</w:t>
            </w:r>
            <w:proofErr w:type="spellEnd"/>
          </w:p>
        </w:tc>
        <w:tc>
          <w:tcPr>
            <w:tcW w:w="5901" w:type="dxa"/>
            <w:shd w:val="clear" w:color="auto" w:fill="F2F2F2" w:themeFill="background1" w:themeFillShade="F2"/>
          </w:tcPr>
          <w:p w14:paraId="654CB0F4" w14:textId="77777777" w:rsidR="007D022F" w:rsidRPr="00A3518B" w:rsidRDefault="007D022F" w:rsidP="00CC0E69">
            <w:pPr>
              <w:rPr>
                <w:rFonts w:asciiTheme="majorHAnsi" w:hAnsiTheme="majorHAnsi"/>
              </w:rPr>
            </w:pPr>
            <w:r w:rsidRPr="00A3518B">
              <w:rPr>
                <w:rFonts w:asciiTheme="majorHAnsi" w:hAnsiTheme="majorHAnsi"/>
              </w:rPr>
              <w:t>Highcliffe House, Highcliffe Ct, Clifton, York YO30 6BP</w:t>
            </w:r>
          </w:p>
          <w:p w14:paraId="7394BE4E" w14:textId="0F4F03AD" w:rsidR="0087456B" w:rsidRPr="00A3518B" w:rsidRDefault="007D022F" w:rsidP="00CC0E69">
            <w:pPr>
              <w:rPr>
                <w:rFonts w:asciiTheme="majorHAnsi" w:hAnsiTheme="majorHAnsi"/>
              </w:rPr>
            </w:pPr>
            <w:r w:rsidRPr="00A3518B">
              <w:rPr>
                <w:rFonts w:asciiTheme="majorHAnsi" w:hAnsiTheme="majorHAnsi"/>
              </w:rPr>
              <w:t>01904 643364</w:t>
            </w:r>
          </w:p>
        </w:tc>
      </w:tr>
      <w:tr w:rsidR="0087456B" w:rsidRPr="00A3518B" w14:paraId="0CA51D2B" w14:textId="77777777" w:rsidTr="00CC0E69">
        <w:tc>
          <w:tcPr>
            <w:tcW w:w="3166" w:type="dxa"/>
            <w:shd w:val="clear" w:color="auto" w:fill="F2F2F2" w:themeFill="background1" w:themeFillShade="F2"/>
          </w:tcPr>
          <w:p w14:paraId="6AE4B05E" w14:textId="3239ABDA" w:rsidR="0087456B" w:rsidRPr="00A3518B" w:rsidRDefault="00B44644" w:rsidP="00CC0E69">
            <w:pPr>
              <w:rPr>
                <w:rFonts w:asciiTheme="majorHAnsi" w:hAnsiTheme="majorHAnsi"/>
                <w:b/>
                <w:bCs/>
              </w:rPr>
            </w:pPr>
            <w:proofErr w:type="spellStart"/>
            <w:r w:rsidRPr="00A3518B">
              <w:rPr>
                <w:rFonts w:asciiTheme="majorHAnsi" w:hAnsiTheme="majorHAnsi"/>
                <w:b/>
                <w:bCs/>
              </w:rPr>
              <w:t>BreckFoundation</w:t>
            </w:r>
            <w:proofErr w:type="spellEnd"/>
          </w:p>
        </w:tc>
        <w:tc>
          <w:tcPr>
            <w:tcW w:w="5901" w:type="dxa"/>
            <w:shd w:val="clear" w:color="auto" w:fill="F2F2F2" w:themeFill="background1" w:themeFillShade="F2"/>
          </w:tcPr>
          <w:p w14:paraId="624F05F9" w14:textId="4CE3A33A" w:rsidR="0087456B" w:rsidRPr="00A3518B" w:rsidRDefault="0087456B" w:rsidP="00CC0E69">
            <w:pPr>
              <w:rPr>
                <w:rFonts w:asciiTheme="majorHAnsi" w:hAnsiTheme="majorHAnsi"/>
              </w:rPr>
            </w:pPr>
          </w:p>
        </w:tc>
      </w:tr>
      <w:tr w:rsidR="0087456B" w:rsidRPr="00A3518B" w14:paraId="14F8F9C7" w14:textId="77777777" w:rsidTr="00CC0E69">
        <w:tc>
          <w:tcPr>
            <w:tcW w:w="3166" w:type="dxa"/>
            <w:shd w:val="clear" w:color="auto" w:fill="F2F2F2" w:themeFill="background1" w:themeFillShade="F2"/>
          </w:tcPr>
          <w:p w14:paraId="355CA9D4" w14:textId="156E6E7E" w:rsidR="0087456B" w:rsidRPr="00A3518B" w:rsidRDefault="00B44644" w:rsidP="00CC0E69">
            <w:pPr>
              <w:rPr>
                <w:rFonts w:asciiTheme="majorHAnsi" w:hAnsiTheme="majorHAnsi"/>
                <w:b/>
                <w:bCs/>
              </w:rPr>
            </w:pPr>
            <w:r w:rsidRPr="00A3518B">
              <w:rPr>
                <w:rFonts w:asciiTheme="majorHAnsi" w:hAnsiTheme="majorHAnsi"/>
                <w:b/>
                <w:bCs/>
              </w:rPr>
              <w:t xml:space="preserve">PACE </w:t>
            </w:r>
          </w:p>
        </w:tc>
        <w:tc>
          <w:tcPr>
            <w:tcW w:w="5901" w:type="dxa"/>
            <w:shd w:val="clear" w:color="auto" w:fill="F2F2F2" w:themeFill="background1" w:themeFillShade="F2"/>
          </w:tcPr>
          <w:p w14:paraId="633F785A" w14:textId="51FF5EC6" w:rsidR="0087456B" w:rsidRPr="00A3518B" w:rsidRDefault="0087456B" w:rsidP="00CC0E69">
            <w:pPr>
              <w:rPr>
                <w:rFonts w:asciiTheme="majorHAnsi" w:hAnsiTheme="majorHAnsi"/>
                <w:b/>
              </w:rPr>
            </w:pPr>
          </w:p>
        </w:tc>
      </w:tr>
      <w:tr w:rsidR="0087456B" w:rsidRPr="00A3518B" w14:paraId="37665CE5" w14:textId="77777777" w:rsidTr="00CC0E69">
        <w:tc>
          <w:tcPr>
            <w:tcW w:w="3166" w:type="dxa"/>
            <w:shd w:val="clear" w:color="auto" w:fill="F2F2F2" w:themeFill="background1" w:themeFillShade="F2"/>
          </w:tcPr>
          <w:p w14:paraId="2E92FC0B" w14:textId="5C45DB5E" w:rsidR="0087456B" w:rsidRPr="00A3518B" w:rsidRDefault="00992918" w:rsidP="00CC0E69">
            <w:pPr>
              <w:rPr>
                <w:rFonts w:asciiTheme="majorHAnsi" w:hAnsiTheme="majorHAnsi"/>
                <w:b/>
                <w:bCs/>
              </w:rPr>
            </w:pPr>
            <w:r w:rsidRPr="00A3518B">
              <w:rPr>
                <w:rFonts w:asciiTheme="majorHAnsi" w:hAnsiTheme="majorHAnsi"/>
                <w:b/>
                <w:bCs/>
              </w:rPr>
              <w:t>IDAS</w:t>
            </w:r>
          </w:p>
        </w:tc>
        <w:tc>
          <w:tcPr>
            <w:tcW w:w="5901" w:type="dxa"/>
            <w:shd w:val="clear" w:color="auto" w:fill="F2F2F2" w:themeFill="background1" w:themeFillShade="F2"/>
          </w:tcPr>
          <w:p w14:paraId="2F06EAB1" w14:textId="5D74255B" w:rsidR="0087456B" w:rsidRPr="00A3518B" w:rsidRDefault="00992918" w:rsidP="00CC0E69">
            <w:pPr>
              <w:autoSpaceDE w:val="0"/>
              <w:autoSpaceDN w:val="0"/>
              <w:contextualSpacing/>
              <w:rPr>
                <w:rFonts w:asciiTheme="majorHAnsi" w:hAnsiTheme="majorHAnsi"/>
              </w:rPr>
            </w:pPr>
            <w:r w:rsidRPr="00A3518B">
              <w:rPr>
                <w:rFonts w:asciiTheme="majorHAnsi" w:hAnsiTheme="majorHAnsi"/>
              </w:rPr>
              <w:t>https://www.idas.org.uk/</w:t>
            </w:r>
          </w:p>
        </w:tc>
      </w:tr>
      <w:tr w:rsidR="0087456B" w:rsidRPr="00A3518B" w14:paraId="14A75830" w14:textId="77777777" w:rsidTr="00CC0E69">
        <w:tc>
          <w:tcPr>
            <w:tcW w:w="3166" w:type="dxa"/>
            <w:shd w:val="clear" w:color="auto" w:fill="F2F2F2" w:themeFill="background1" w:themeFillShade="F2"/>
          </w:tcPr>
          <w:p w14:paraId="6D0699CD" w14:textId="18499E9A" w:rsidR="0087456B" w:rsidRPr="00A3518B" w:rsidRDefault="00992918" w:rsidP="00CC0E69">
            <w:pPr>
              <w:rPr>
                <w:rFonts w:asciiTheme="majorHAnsi" w:hAnsiTheme="majorHAnsi"/>
                <w:b/>
                <w:bCs/>
              </w:rPr>
            </w:pPr>
            <w:r w:rsidRPr="00A3518B">
              <w:rPr>
                <w:rFonts w:asciiTheme="majorHAnsi" w:hAnsiTheme="majorHAnsi"/>
                <w:b/>
                <w:bCs/>
              </w:rPr>
              <w:t>Stop Hate</w:t>
            </w:r>
          </w:p>
        </w:tc>
        <w:tc>
          <w:tcPr>
            <w:tcW w:w="5901" w:type="dxa"/>
            <w:shd w:val="clear" w:color="auto" w:fill="F2F2F2" w:themeFill="background1" w:themeFillShade="F2"/>
          </w:tcPr>
          <w:p w14:paraId="31473ACB" w14:textId="2CE64534" w:rsidR="0087456B" w:rsidRPr="00A3518B" w:rsidRDefault="00992918" w:rsidP="00CC0E69">
            <w:pPr>
              <w:rPr>
                <w:rFonts w:asciiTheme="majorHAnsi" w:hAnsiTheme="majorHAnsi"/>
              </w:rPr>
            </w:pPr>
            <w:r w:rsidRPr="00A3518B">
              <w:rPr>
                <w:rFonts w:asciiTheme="majorHAnsi" w:hAnsiTheme="majorHAnsi"/>
              </w:rPr>
              <w:t>http://www.stophateuk.org/</w:t>
            </w:r>
          </w:p>
        </w:tc>
      </w:tr>
      <w:tr w:rsidR="00992918" w:rsidRPr="00A3518B" w14:paraId="4B211481" w14:textId="77777777" w:rsidTr="00CC0E69">
        <w:tc>
          <w:tcPr>
            <w:tcW w:w="3166" w:type="dxa"/>
            <w:shd w:val="clear" w:color="auto" w:fill="F2F2F2" w:themeFill="background1" w:themeFillShade="F2"/>
          </w:tcPr>
          <w:p w14:paraId="191BAB38" w14:textId="4DF6598B" w:rsidR="00992918" w:rsidRPr="00A3518B" w:rsidRDefault="00992918" w:rsidP="00CC0E69">
            <w:pPr>
              <w:rPr>
                <w:rFonts w:asciiTheme="majorHAnsi" w:hAnsiTheme="majorHAnsi"/>
                <w:b/>
                <w:bCs/>
              </w:rPr>
            </w:pPr>
            <w:r w:rsidRPr="00A3518B">
              <w:rPr>
                <w:rFonts w:asciiTheme="majorHAnsi" w:hAnsiTheme="majorHAnsi"/>
                <w:b/>
                <w:bCs/>
              </w:rPr>
              <w:t>SASH (young homelessness)</w:t>
            </w:r>
          </w:p>
        </w:tc>
        <w:tc>
          <w:tcPr>
            <w:tcW w:w="5901" w:type="dxa"/>
            <w:shd w:val="clear" w:color="auto" w:fill="F2F2F2" w:themeFill="background1" w:themeFillShade="F2"/>
          </w:tcPr>
          <w:p w14:paraId="4F841C53" w14:textId="5DB60836" w:rsidR="00992918" w:rsidRPr="00A3518B" w:rsidRDefault="00000000" w:rsidP="00CC0E69">
            <w:pPr>
              <w:rPr>
                <w:rFonts w:asciiTheme="majorHAnsi" w:hAnsiTheme="majorHAnsi"/>
              </w:rPr>
            </w:pPr>
            <w:hyperlink r:id="rId60" w:history="1">
              <w:r w:rsidR="00992918" w:rsidRPr="00A3518B">
                <w:rPr>
                  <w:rStyle w:val="Hyperlink"/>
                  <w:rFonts w:asciiTheme="majorHAnsi" w:hAnsiTheme="majorHAnsi"/>
                </w:rPr>
                <w:t>https://www.sash-uk.org.uk/</w:t>
              </w:r>
            </w:hyperlink>
          </w:p>
          <w:p w14:paraId="55842F8D" w14:textId="425BB58B" w:rsidR="00992918" w:rsidRPr="00A3518B" w:rsidRDefault="00992918" w:rsidP="00CC0E69">
            <w:pPr>
              <w:rPr>
                <w:rFonts w:asciiTheme="majorHAnsi" w:hAnsiTheme="majorHAnsi"/>
              </w:rPr>
            </w:pPr>
            <w:r w:rsidRPr="00A3518B">
              <w:rPr>
                <w:rFonts w:asciiTheme="majorHAnsi" w:hAnsiTheme="majorHAnsi"/>
              </w:rPr>
              <w:t>Tel: 01904 652 043</w:t>
            </w:r>
          </w:p>
        </w:tc>
      </w:tr>
      <w:tr w:rsidR="00992918" w:rsidRPr="00A3518B" w14:paraId="2D6E03A5" w14:textId="77777777" w:rsidTr="00CC0E69">
        <w:tc>
          <w:tcPr>
            <w:tcW w:w="3166" w:type="dxa"/>
            <w:shd w:val="clear" w:color="auto" w:fill="F2F2F2" w:themeFill="background1" w:themeFillShade="F2"/>
          </w:tcPr>
          <w:p w14:paraId="72B4B42F" w14:textId="6E3DC12B" w:rsidR="00992918" w:rsidRPr="00A3518B" w:rsidRDefault="00992918" w:rsidP="00CC0E69">
            <w:pPr>
              <w:rPr>
                <w:rFonts w:asciiTheme="majorHAnsi" w:hAnsiTheme="majorHAnsi"/>
                <w:b/>
                <w:bCs/>
              </w:rPr>
            </w:pPr>
            <w:r w:rsidRPr="00A3518B">
              <w:rPr>
                <w:rFonts w:asciiTheme="majorHAnsi" w:hAnsiTheme="majorHAnsi"/>
                <w:b/>
                <w:bCs/>
              </w:rPr>
              <w:t>Young Minds</w:t>
            </w:r>
          </w:p>
        </w:tc>
        <w:tc>
          <w:tcPr>
            <w:tcW w:w="5901" w:type="dxa"/>
            <w:shd w:val="clear" w:color="auto" w:fill="F2F2F2" w:themeFill="background1" w:themeFillShade="F2"/>
          </w:tcPr>
          <w:p w14:paraId="475D6B53" w14:textId="678A14B1" w:rsidR="00992918" w:rsidRPr="00A3518B" w:rsidRDefault="00000000" w:rsidP="00CC0E69">
            <w:pPr>
              <w:rPr>
                <w:rFonts w:asciiTheme="majorHAnsi" w:hAnsiTheme="majorHAnsi"/>
              </w:rPr>
            </w:pPr>
            <w:hyperlink r:id="rId61" w:history="1">
              <w:r w:rsidR="00992918" w:rsidRPr="00A3518B">
                <w:rPr>
                  <w:rStyle w:val="Hyperlink"/>
                  <w:rFonts w:asciiTheme="majorHAnsi" w:hAnsiTheme="majorHAnsi"/>
                </w:rPr>
                <w:t>https://youngminds.org.uk/</w:t>
              </w:r>
            </w:hyperlink>
          </w:p>
          <w:p w14:paraId="1290F32C" w14:textId="5EDF62DE" w:rsidR="00992918" w:rsidRPr="00A3518B" w:rsidRDefault="00992918" w:rsidP="00992918">
            <w:pPr>
              <w:rPr>
                <w:rFonts w:asciiTheme="majorHAnsi" w:hAnsiTheme="majorHAnsi"/>
              </w:rPr>
            </w:pPr>
            <w:r w:rsidRPr="00A3518B">
              <w:rPr>
                <w:rFonts w:asciiTheme="majorHAnsi" w:hAnsiTheme="majorHAnsi"/>
              </w:rPr>
              <w:t xml:space="preserve">I am a parent worried about my </w:t>
            </w:r>
            <w:proofErr w:type="gramStart"/>
            <w:r w:rsidRPr="00A3518B">
              <w:rPr>
                <w:rFonts w:asciiTheme="majorHAnsi" w:hAnsiTheme="majorHAnsi"/>
              </w:rPr>
              <w:t>child</w:t>
            </w:r>
            <w:proofErr w:type="gramEnd"/>
          </w:p>
          <w:p w14:paraId="5EE38D9A" w14:textId="77777777" w:rsidR="00992918" w:rsidRPr="00A3518B" w:rsidRDefault="00992918" w:rsidP="00992918">
            <w:pPr>
              <w:rPr>
                <w:rFonts w:asciiTheme="majorHAnsi" w:hAnsiTheme="majorHAnsi"/>
              </w:rPr>
            </w:pPr>
            <w:r w:rsidRPr="00A3518B">
              <w:rPr>
                <w:rFonts w:asciiTheme="majorHAnsi" w:hAnsiTheme="majorHAnsi"/>
              </w:rPr>
              <w:t xml:space="preserve">Speak to our experts at the Parents Helpline – call 0808 802 </w:t>
            </w:r>
            <w:proofErr w:type="gramStart"/>
            <w:r w:rsidRPr="00A3518B">
              <w:rPr>
                <w:rFonts w:asciiTheme="majorHAnsi" w:hAnsiTheme="majorHAnsi"/>
              </w:rPr>
              <w:t>5544</w:t>
            </w:r>
            <w:proofErr w:type="gramEnd"/>
          </w:p>
          <w:p w14:paraId="6FDE0543" w14:textId="77777777" w:rsidR="00992918" w:rsidRPr="00A3518B" w:rsidRDefault="00992918" w:rsidP="00992918">
            <w:pPr>
              <w:rPr>
                <w:rFonts w:asciiTheme="majorHAnsi" w:hAnsiTheme="majorHAnsi"/>
              </w:rPr>
            </w:pPr>
            <w:r w:rsidRPr="00A3518B">
              <w:rPr>
                <w:rFonts w:asciiTheme="majorHAnsi" w:hAnsiTheme="majorHAnsi"/>
              </w:rPr>
              <w:t xml:space="preserve">young person looking for help and </w:t>
            </w:r>
            <w:proofErr w:type="gramStart"/>
            <w:r w:rsidRPr="00A3518B">
              <w:rPr>
                <w:rFonts w:asciiTheme="majorHAnsi" w:hAnsiTheme="majorHAnsi"/>
              </w:rPr>
              <w:t>support</w:t>
            </w:r>
            <w:proofErr w:type="gramEnd"/>
          </w:p>
          <w:p w14:paraId="337CDB2B" w14:textId="77777777" w:rsidR="00992918" w:rsidRPr="00A3518B" w:rsidRDefault="00992918" w:rsidP="00992918">
            <w:pPr>
              <w:rPr>
                <w:rFonts w:asciiTheme="majorHAnsi" w:hAnsiTheme="majorHAnsi"/>
              </w:rPr>
            </w:pPr>
            <w:r w:rsidRPr="00A3518B">
              <w:rPr>
                <w:rFonts w:asciiTheme="majorHAnsi" w:hAnsiTheme="majorHAnsi"/>
              </w:rPr>
              <w:t xml:space="preserve">Text the </w:t>
            </w:r>
            <w:proofErr w:type="spellStart"/>
            <w:r w:rsidRPr="00A3518B">
              <w:rPr>
                <w:rFonts w:asciiTheme="majorHAnsi" w:hAnsiTheme="majorHAnsi"/>
              </w:rPr>
              <w:t>YoungMinds</w:t>
            </w:r>
            <w:proofErr w:type="spellEnd"/>
            <w:r w:rsidRPr="00A3518B">
              <w:rPr>
                <w:rFonts w:asciiTheme="majorHAnsi" w:hAnsiTheme="majorHAnsi"/>
              </w:rPr>
              <w:t xml:space="preserve"> Crisis Messenger, for free 24/7 support across the UK if you are experiencing a mental health crisis. </w:t>
            </w:r>
          </w:p>
          <w:p w14:paraId="26C26016" w14:textId="77777777" w:rsidR="00992918" w:rsidRPr="00A3518B" w:rsidRDefault="00992918" w:rsidP="00992918">
            <w:pPr>
              <w:rPr>
                <w:rFonts w:asciiTheme="majorHAnsi" w:hAnsiTheme="majorHAnsi"/>
              </w:rPr>
            </w:pPr>
            <w:r w:rsidRPr="00A3518B">
              <w:rPr>
                <w:rFonts w:asciiTheme="majorHAnsi" w:hAnsiTheme="majorHAnsi"/>
              </w:rPr>
              <w:t>If you need urgent help text YM to 85258</w:t>
            </w:r>
          </w:p>
          <w:p w14:paraId="19715F9F" w14:textId="4D4D3A4C" w:rsidR="00992918" w:rsidRPr="00A3518B" w:rsidRDefault="00992918" w:rsidP="00992918">
            <w:pPr>
              <w:rPr>
                <w:rFonts w:asciiTheme="majorHAnsi" w:hAnsiTheme="majorHAnsi"/>
              </w:rPr>
            </w:pPr>
          </w:p>
        </w:tc>
      </w:tr>
      <w:tr w:rsidR="00992918" w:rsidRPr="00A3518B" w14:paraId="6D6FFBB2" w14:textId="77777777" w:rsidTr="00CC0E69">
        <w:tc>
          <w:tcPr>
            <w:tcW w:w="3166" w:type="dxa"/>
            <w:shd w:val="clear" w:color="auto" w:fill="F2F2F2" w:themeFill="background1" w:themeFillShade="F2"/>
          </w:tcPr>
          <w:p w14:paraId="22012DDD" w14:textId="77777777" w:rsidR="00992918" w:rsidRPr="00A3518B" w:rsidRDefault="00992918" w:rsidP="00CC0E69">
            <w:pPr>
              <w:rPr>
                <w:rFonts w:asciiTheme="majorHAnsi" w:hAnsiTheme="majorHAnsi"/>
                <w:b/>
                <w:bCs/>
              </w:rPr>
            </w:pPr>
          </w:p>
        </w:tc>
        <w:tc>
          <w:tcPr>
            <w:tcW w:w="5901" w:type="dxa"/>
            <w:shd w:val="clear" w:color="auto" w:fill="F2F2F2" w:themeFill="background1" w:themeFillShade="F2"/>
          </w:tcPr>
          <w:p w14:paraId="22493481" w14:textId="77777777" w:rsidR="00992918" w:rsidRPr="00A3518B" w:rsidRDefault="00992918" w:rsidP="00CC0E69">
            <w:pPr>
              <w:rPr>
                <w:rFonts w:asciiTheme="majorHAnsi" w:hAnsiTheme="majorHAnsi"/>
              </w:rPr>
            </w:pPr>
          </w:p>
        </w:tc>
      </w:tr>
    </w:tbl>
    <w:p w14:paraId="3DA6952B" w14:textId="68332F1F" w:rsidR="0087456B" w:rsidRDefault="007851A8" w:rsidP="00FB2330">
      <w:pPr>
        <w:spacing w:after="0" w:line="240" w:lineRule="auto"/>
        <w:rPr>
          <w:rFonts w:asciiTheme="majorHAnsi" w:hAnsiTheme="majorHAnsi" w:cstheme="minorHAnsi"/>
          <w:b/>
          <w:bCs/>
        </w:rPr>
      </w:pPr>
      <w:r>
        <w:rPr>
          <w:rFonts w:asciiTheme="majorHAnsi" w:hAnsiTheme="majorHAnsi" w:cstheme="minorHAnsi"/>
          <w:b/>
          <w:bCs/>
        </w:rPr>
        <w:t xml:space="preserve">Date of review – </w:t>
      </w:r>
      <w:r w:rsidR="000F5FE7">
        <w:rPr>
          <w:rFonts w:asciiTheme="majorHAnsi" w:hAnsiTheme="majorHAnsi" w:cstheme="minorHAnsi"/>
          <w:b/>
          <w:bCs/>
        </w:rPr>
        <w:t>10</w:t>
      </w:r>
      <w:r w:rsidR="000F5FE7" w:rsidRPr="000F5FE7">
        <w:rPr>
          <w:rFonts w:asciiTheme="majorHAnsi" w:hAnsiTheme="majorHAnsi" w:cstheme="minorHAnsi"/>
          <w:b/>
          <w:bCs/>
          <w:vertAlign w:val="superscript"/>
        </w:rPr>
        <w:t>th</w:t>
      </w:r>
      <w:r w:rsidR="000F5FE7">
        <w:rPr>
          <w:rFonts w:asciiTheme="majorHAnsi" w:hAnsiTheme="majorHAnsi" w:cstheme="minorHAnsi"/>
          <w:b/>
          <w:bCs/>
        </w:rPr>
        <w:t xml:space="preserve"> January 2024</w:t>
      </w:r>
    </w:p>
    <w:p w14:paraId="598E6807" w14:textId="3913C879" w:rsidR="007851A8" w:rsidRDefault="007851A8" w:rsidP="00FB2330">
      <w:pPr>
        <w:spacing w:after="0" w:line="240" w:lineRule="auto"/>
        <w:rPr>
          <w:rFonts w:asciiTheme="majorHAnsi" w:hAnsiTheme="majorHAnsi" w:cstheme="minorHAnsi"/>
          <w:b/>
          <w:bCs/>
        </w:rPr>
      </w:pPr>
      <w:r>
        <w:rPr>
          <w:rFonts w:asciiTheme="majorHAnsi" w:hAnsiTheme="majorHAnsi" w:cstheme="minorHAnsi"/>
          <w:b/>
          <w:bCs/>
        </w:rPr>
        <w:lastRenderedPageBreak/>
        <w:t>Next review – 30-0</w:t>
      </w:r>
      <w:r w:rsidR="002733AD">
        <w:rPr>
          <w:rFonts w:asciiTheme="majorHAnsi" w:hAnsiTheme="majorHAnsi" w:cstheme="minorHAnsi"/>
          <w:b/>
          <w:bCs/>
        </w:rPr>
        <w:t>9</w:t>
      </w:r>
      <w:r>
        <w:rPr>
          <w:rFonts w:asciiTheme="majorHAnsi" w:hAnsiTheme="majorHAnsi" w:cstheme="minorHAnsi"/>
          <w:b/>
          <w:bCs/>
        </w:rPr>
        <w:t>-202</w:t>
      </w:r>
      <w:r w:rsidR="000F5FE7">
        <w:rPr>
          <w:rFonts w:asciiTheme="majorHAnsi" w:hAnsiTheme="majorHAnsi" w:cstheme="minorHAnsi"/>
          <w:b/>
          <w:bCs/>
        </w:rPr>
        <w:t>4</w:t>
      </w:r>
    </w:p>
    <w:p w14:paraId="1A3C4E16" w14:textId="168C5A91" w:rsidR="007851A8" w:rsidRDefault="007851A8" w:rsidP="00FB2330">
      <w:pPr>
        <w:spacing w:after="0" w:line="240" w:lineRule="auto"/>
        <w:rPr>
          <w:rFonts w:asciiTheme="majorHAnsi" w:hAnsiTheme="majorHAnsi" w:cstheme="minorHAnsi"/>
          <w:b/>
          <w:bCs/>
        </w:rPr>
      </w:pPr>
    </w:p>
    <w:p w14:paraId="217B2579" w14:textId="69309BAB" w:rsidR="007851A8" w:rsidRPr="007851A8" w:rsidRDefault="007851A8" w:rsidP="00FB2330">
      <w:pPr>
        <w:spacing w:after="0" w:line="240" w:lineRule="auto"/>
        <w:rPr>
          <w:rFonts w:ascii="Freestyle Script" w:hAnsi="Freestyle Script" w:cstheme="minorHAnsi"/>
          <w:sz w:val="40"/>
          <w:szCs w:val="40"/>
        </w:rPr>
      </w:pPr>
      <w:proofErr w:type="gramStart"/>
      <w:r w:rsidRPr="007851A8">
        <w:rPr>
          <w:rFonts w:asciiTheme="majorHAnsi" w:hAnsiTheme="majorHAnsi" w:cstheme="minorHAnsi"/>
        </w:rPr>
        <w:t>Signed;</w:t>
      </w:r>
      <w:proofErr w:type="gramEnd"/>
      <w:r w:rsidRPr="007851A8">
        <w:rPr>
          <w:rFonts w:asciiTheme="majorHAnsi" w:hAnsiTheme="majorHAnsi" w:cstheme="minorHAnsi"/>
        </w:rPr>
        <w:t xml:space="preserve"> </w:t>
      </w:r>
      <w:r w:rsidR="00A420F1">
        <w:rPr>
          <w:rFonts w:ascii="Freestyle Script" w:hAnsi="Freestyle Script" w:cstheme="minorHAnsi"/>
          <w:sz w:val="40"/>
          <w:szCs w:val="40"/>
        </w:rPr>
        <w:t>Elizabeth Shaw</w:t>
      </w:r>
    </w:p>
    <w:p w14:paraId="50C2C6AB" w14:textId="6C2170FD" w:rsidR="007851A8" w:rsidRPr="007851A8" w:rsidRDefault="007851A8" w:rsidP="00FB2330">
      <w:pPr>
        <w:spacing w:after="0" w:line="240" w:lineRule="auto"/>
        <w:rPr>
          <w:rFonts w:asciiTheme="majorHAnsi" w:hAnsiTheme="majorHAnsi" w:cstheme="minorHAnsi"/>
        </w:rPr>
      </w:pPr>
      <w:r w:rsidRPr="007851A8">
        <w:rPr>
          <w:rFonts w:asciiTheme="majorHAnsi" w:hAnsiTheme="majorHAnsi" w:cstheme="minorHAnsi"/>
        </w:rPr>
        <w:t>Position; Director</w:t>
      </w:r>
    </w:p>
    <w:sectPr w:rsidR="007851A8" w:rsidRPr="007851A8" w:rsidSect="009D50B9">
      <w:footerReference w:type="default" r:id="rId62"/>
      <w:type w:val="continuous"/>
      <w:pgSz w:w="11906" w:h="16838" w:code="9"/>
      <w:pgMar w:top="1134" w:right="1440" w:bottom="1440" w:left="1440" w:header="709" w:footer="709" w:gutter="0"/>
      <w:pgBorders w:offsetFrom="page">
        <w:top w:val="single" w:sz="4" w:space="24" w:color="3E6273" w:themeColor="accent5" w:themeShade="BF"/>
        <w:left w:val="single" w:sz="4" w:space="24" w:color="3E6273" w:themeColor="accent5" w:themeShade="BF"/>
        <w:bottom w:val="single" w:sz="4" w:space="24" w:color="3E6273" w:themeColor="accent5" w:themeShade="BF"/>
        <w:right w:val="single" w:sz="4" w:space="24" w:color="3E6273" w:themeColor="accent5"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CF1B3" w14:textId="77777777" w:rsidR="009D50B9" w:rsidRDefault="009D50B9" w:rsidP="004E1A81">
      <w:pPr>
        <w:spacing w:after="0" w:line="240" w:lineRule="auto"/>
      </w:pPr>
      <w:r>
        <w:separator/>
      </w:r>
    </w:p>
  </w:endnote>
  <w:endnote w:type="continuationSeparator" w:id="0">
    <w:p w14:paraId="7D1FEA78" w14:textId="77777777" w:rsidR="009D50B9" w:rsidRDefault="009D50B9" w:rsidP="004E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5316993"/>
      <w:docPartObj>
        <w:docPartGallery w:val="Page Numbers (Bottom of Page)"/>
        <w:docPartUnique/>
      </w:docPartObj>
    </w:sdtPr>
    <w:sdtEndPr>
      <w:rPr>
        <w:noProof/>
      </w:rPr>
    </w:sdtEndPr>
    <w:sdtContent>
      <w:p w14:paraId="4A78E8DD" w14:textId="77777777" w:rsidR="00CC0E69" w:rsidRDefault="00CC0E69">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1B8A3BEE" w14:textId="77777777" w:rsidR="00CC0E69" w:rsidRDefault="00CC0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1974660"/>
      <w:docPartObj>
        <w:docPartGallery w:val="Page Numbers (Bottom of Page)"/>
        <w:docPartUnique/>
      </w:docPartObj>
    </w:sdtPr>
    <w:sdtEndPr>
      <w:rPr>
        <w:noProof/>
      </w:rPr>
    </w:sdtEndPr>
    <w:sdtContent>
      <w:p w14:paraId="4FB46E33" w14:textId="77777777" w:rsidR="00CC0E69" w:rsidRDefault="00CC0E69">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57F48646" w14:textId="77777777" w:rsidR="00CC0E69" w:rsidRDefault="00CC0E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2824163"/>
      <w:docPartObj>
        <w:docPartGallery w:val="Page Numbers (Bottom of Page)"/>
        <w:docPartUnique/>
      </w:docPartObj>
    </w:sdtPr>
    <w:sdtEndPr>
      <w:rPr>
        <w:noProof/>
      </w:rPr>
    </w:sdtEndPr>
    <w:sdtContent>
      <w:p w14:paraId="30C6EFCB" w14:textId="611FEB46" w:rsidR="00CC0E69" w:rsidRDefault="00CC0E69">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4531737E" w14:textId="425778ED" w:rsidR="00CC0E69" w:rsidRDefault="00CC0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17032" w14:textId="77777777" w:rsidR="009D50B9" w:rsidRDefault="009D50B9" w:rsidP="004E1A81">
      <w:pPr>
        <w:spacing w:after="0" w:line="240" w:lineRule="auto"/>
      </w:pPr>
      <w:r>
        <w:separator/>
      </w:r>
    </w:p>
  </w:footnote>
  <w:footnote w:type="continuationSeparator" w:id="0">
    <w:p w14:paraId="45252DA1" w14:textId="77777777" w:rsidR="009D50B9" w:rsidRDefault="009D50B9" w:rsidP="004E1A81">
      <w:pPr>
        <w:spacing w:after="0" w:line="240" w:lineRule="auto"/>
      </w:pPr>
      <w:r>
        <w:continuationSeparator/>
      </w:r>
    </w:p>
  </w:footnote>
  <w:footnote w:id="1">
    <w:p w14:paraId="46E261F5" w14:textId="2C7B87BB" w:rsidR="00CC0E69" w:rsidRDefault="00CC0E69">
      <w:pPr>
        <w:pStyle w:val="FootnoteText"/>
      </w:pPr>
      <w:r>
        <w:rPr>
          <w:rStyle w:val="FootnoteReference"/>
        </w:rPr>
        <w:footnoteRef/>
      </w:r>
      <w:r>
        <w:t xml:space="preserve"> </w:t>
      </w:r>
      <w:r w:rsidR="00EE324D" w:rsidRPr="00EE324D">
        <w:t>This policy is implemented in accordance with our compliance with DfE statutory guidance KCSiE 2023, which requires that individual schools and colleges have an effective Child Protection Policy. The principles established in the Children Acts 1989 and 2004 and related guidance, underpin the development of this Policy.</w:t>
      </w:r>
      <w:r>
        <w:t>Other guidance is referenced as appropriate in subsequent footnotes.</w:t>
      </w:r>
    </w:p>
  </w:footnote>
  <w:footnote w:id="2">
    <w:p w14:paraId="5E7309B4" w14:textId="7F4E1EBE" w:rsidR="00CC0E69" w:rsidRDefault="00CC0E69">
      <w:pPr>
        <w:pStyle w:val="FootnoteText"/>
      </w:pPr>
      <w:r>
        <w:rPr>
          <w:rStyle w:val="FootnoteReference"/>
        </w:rPr>
        <w:footnoteRef/>
      </w:r>
      <w:r>
        <w:t xml:space="preserve"> These risks and our related controls and procedures are covered extensively by our E-safety and ICT usage policies.</w:t>
      </w:r>
    </w:p>
  </w:footnote>
  <w:footnote w:id="3">
    <w:p w14:paraId="0516B607" w14:textId="46D2B434" w:rsidR="00CC0E69" w:rsidRDefault="00CC0E69" w:rsidP="0041477F">
      <w:pPr>
        <w:pStyle w:val="FootnoteText"/>
      </w:pPr>
      <w:r>
        <w:rPr>
          <w:rStyle w:val="FootnoteReference"/>
        </w:rPr>
        <w:footnoteRef/>
      </w:r>
      <w:r>
        <w:t xml:space="preserve"> CAF and TAC refer to standardised approaches to </w:t>
      </w:r>
      <w:r>
        <w:t>conducting an assessment of a child’s additional needs, and deciding how those needs should be met, where necessary involving a team of professionals working together with the family to address the child’s needs in a holistic way. S.17 of the Children Act 1989 defines a child in need as one (a) being unlikely to achieve or maintain a reasonable standard of health or development without the provision of services by a local authority; (b) whose health or development is likely to be significantly impaired without the provision of such services; or (c) is disabled.</w:t>
      </w:r>
    </w:p>
  </w:footnote>
  <w:footnote w:id="4">
    <w:p w14:paraId="453C9095" w14:textId="01127576" w:rsidR="00CC0E69" w:rsidRPr="00B7189A" w:rsidRDefault="00CC0E69">
      <w:pPr>
        <w:pStyle w:val="FootnoteText"/>
        <w:rPr>
          <w:rFonts w:eastAsia="Times New Roman"/>
        </w:rPr>
      </w:pPr>
      <w:r>
        <w:rPr>
          <w:rStyle w:val="FootnoteReference"/>
        </w:rPr>
        <w:footnoteRef/>
      </w:r>
      <w:r>
        <w:t xml:space="preserve"> Please refer to the</w:t>
      </w:r>
      <w:r w:rsidR="00C25C9C">
        <w:t xml:space="preserve"> </w:t>
      </w:r>
      <w:hyperlink r:id="rId1" w:history="1">
        <w:r w:rsidR="00B7189A">
          <w:rPr>
            <w:rStyle w:val="Hyperlink"/>
            <w:rFonts w:eastAsia="Times New Roman"/>
          </w:rPr>
          <w:t>Whistleblowing policy</w:t>
        </w:r>
      </w:hyperlink>
      <w:r w:rsidR="00B7189A">
        <w:rPr>
          <w:rFonts w:eastAsia="Times New Roman"/>
        </w:rPr>
        <w:t xml:space="preserve"> </w:t>
      </w:r>
      <w:r>
        <w:t>available</w:t>
      </w:r>
    </w:p>
  </w:footnote>
  <w:footnote w:id="5">
    <w:p w14:paraId="06B6FDE6" w14:textId="0E3383D4" w:rsidR="00CC0E69" w:rsidRPr="00F244A8" w:rsidRDefault="00CC0E69" w:rsidP="00F16031">
      <w:pPr>
        <w:pStyle w:val="FootnoteText"/>
      </w:pPr>
      <w:r w:rsidRPr="00F244A8">
        <w:rPr>
          <w:rStyle w:val="FootnoteReference"/>
        </w:rPr>
        <w:footnoteRef/>
      </w:r>
      <w:r w:rsidRPr="00F244A8">
        <w:t xml:space="preserve"> </w:t>
      </w:r>
      <w:r>
        <w:t>‘</w:t>
      </w:r>
      <w:r w:rsidRPr="00F244A8">
        <w:t xml:space="preserve">Where the question of whether the harm suffered by a child is </w:t>
      </w:r>
      <w:r>
        <w:t>‘</w:t>
      </w:r>
      <w:r w:rsidRPr="00F244A8">
        <w:t>significant</w:t>
      </w:r>
      <w:r>
        <w:t>’</w:t>
      </w:r>
      <w:r w:rsidRPr="00F244A8">
        <w:t xml:space="preserve"> turns on the child’s health and development, this shall be determined in comparison to that which could reasonably expected of a similar child.</w:t>
      </w:r>
      <w:r>
        <w:t>’</w:t>
      </w:r>
      <w:r w:rsidRPr="00F244A8">
        <w:t xml:space="preserve"> </w:t>
      </w:r>
    </w:p>
  </w:footnote>
  <w:footnote w:id="6">
    <w:p w14:paraId="090FBC1D" w14:textId="09988A0F" w:rsidR="00CC0E69" w:rsidRDefault="00CC0E69">
      <w:pPr>
        <w:pStyle w:val="FootnoteText"/>
      </w:pPr>
      <w:r>
        <w:rPr>
          <w:rStyle w:val="FootnoteReference"/>
        </w:rPr>
        <w:footnoteRef/>
      </w:r>
      <w:r>
        <w:t xml:space="preserve"> If a teacher or mentor in the course of their work in the profession discovers that an act of FGM appears to have been carried out on a girl under the age of 18, the teacher must report this to the police. For further details</w:t>
      </w:r>
      <w:hyperlink r:id="rId2" w:history="1">
        <w:r w:rsidRPr="008244C7">
          <w:rPr>
            <w:rStyle w:val="Hyperlink"/>
          </w:rPr>
          <w:t>, link here and see Annex A to KCSIE</w:t>
        </w:r>
      </w:hyperlink>
      <w:r>
        <w:t xml:space="preserve"> (2016)</w:t>
      </w:r>
    </w:p>
    <w:p w14:paraId="724E5365" w14:textId="1B05D957" w:rsidR="00AB3D74" w:rsidRDefault="00AB3D74">
      <w:pPr>
        <w:pStyle w:val="FootnoteText"/>
      </w:pPr>
      <w:r>
        <w:t xml:space="preserve">*138 The Voyeurism (Offences) Act 2019 which amends the Sexual Offences Act 2003 to make upskirting a specific offence of voyeurism. The Act came into force on 12 April 2019. 139Project </w:t>
      </w:r>
      <w:r>
        <w:t>deSHAME from Childnet provides useful research, advice and resources regarding online sexual harassment. 140 Consensual image sharing, especially between older children of the same age, may require a different response. It might not be abusive – but children still need to know it is illegal- whilst non-consensual is illegal and abusive.</w:t>
      </w:r>
    </w:p>
  </w:footnote>
  <w:footnote w:id="7">
    <w:p w14:paraId="6B573120" w14:textId="3A1BDECE" w:rsidR="00CC0E69" w:rsidRDefault="00CC0E69">
      <w:pPr>
        <w:pStyle w:val="FootnoteText"/>
      </w:pPr>
      <w:r>
        <w:rPr>
          <w:rStyle w:val="FootnoteReference"/>
        </w:rPr>
        <w:footnoteRef/>
      </w:r>
      <w:r>
        <w:t xml:space="preserve"> </w:t>
      </w:r>
      <w:r>
        <w:rPr>
          <w:bCs/>
        </w:rPr>
        <w:t xml:space="preserve">The </w:t>
      </w:r>
      <w:r w:rsidR="00625F72">
        <w:t xml:space="preserve">KCSIE (2023) </w:t>
      </w:r>
      <w:r>
        <w:rPr>
          <w:bCs/>
        </w:rPr>
        <w:t xml:space="preserve">gives a </w:t>
      </w:r>
      <w:r>
        <w:rPr>
          <w:bCs/>
        </w:rPr>
        <w:t xml:space="preserve">visual summary actions to be taken. </w:t>
      </w:r>
      <w:hyperlink r:id="rId3" w:history="1">
        <w:r w:rsidRPr="007111DB">
          <w:rPr>
            <w:rStyle w:val="Hyperlink"/>
            <w:bCs/>
          </w:rPr>
          <w:t>What to do if you are worried a child is being abused - Advice for practitioners</w:t>
        </w:r>
      </w:hyperlink>
      <w:r>
        <w:rPr>
          <w:bCs/>
        </w:rPr>
        <w:t xml:space="preserve"> (2015) provides more information.</w:t>
      </w:r>
    </w:p>
  </w:footnote>
  <w:footnote w:id="8">
    <w:p w14:paraId="78732840" w14:textId="07D4BD5E" w:rsidR="00CC0E69" w:rsidRDefault="00CC0E69">
      <w:pPr>
        <w:pStyle w:val="FootnoteText"/>
      </w:pPr>
      <w:r>
        <w:rPr>
          <w:rStyle w:val="FootnoteReference"/>
        </w:rPr>
        <w:footnoteRef/>
      </w:r>
      <w:r>
        <w:t xml:space="preserve"> Great care should be taken here, and no staff-member is in a position to tell a child not to speak to its parents. The DSL must be consulted if the staff-member is in any doubt.</w:t>
      </w:r>
    </w:p>
  </w:footnote>
  <w:footnote w:id="9">
    <w:p w14:paraId="71D555A9" w14:textId="77777777" w:rsidR="00CC0E69" w:rsidRDefault="00CC0E69" w:rsidP="00876EB2">
      <w:pPr>
        <w:pStyle w:val="FootnoteText"/>
      </w:pPr>
      <w:r>
        <w:rPr>
          <w:rStyle w:val="FootnoteReference"/>
        </w:rPr>
        <w:footnoteRef/>
      </w:r>
      <w:r>
        <w:t xml:space="preserve"> It will be a matter for professional judgement and circumstance as to the sequence of a staff-member informing the DSL and Head/Principal. Both must be informed as soon as possible.</w:t>
      </w:r>
    </w:p>
  </w:footnote>
  <w:footnote w:id="10">
    <w:p w14:paraId="11CF5D3E" w14:textId="4C537023" w:rsidR="00CC0E69" w:rsidRPr="009916FE" w:rsidRDefault="00CC0E69" w:rsidP="000C51EF">
      <w:pPr>
        <w:pStyle w:val="FootnoteText"/>
        <w:rPr>
          <w:bCs/>
        </w:rPr>
      </w:pPr>
      <w:r>
        <w:rPr>
          <w:rStyle w:val="FootnoteReference"/>
        </w:rPr>
        <w:footnoteRef/>
      </w:r>
      <w:r>
        <w:t xml:space="preserve"> There may be discussion of whether an incident or pattern of incidents constitutes bullying rather than abuse. Reference should be made to our anti-bullying policy. </w:t>
      </w:r>
      <w:r>
        <w:rPr>
          <w:bCs/>
        </w:rPr>
        <w:t>It should be borne in mind that bullying behaviour might be indicative of something else going on in that child’s life.  The bully should therefore be considered a potential child in need, as well as the child being bullied.</w:t>
      </w:r>
    </w:p>
  </w:footnote>
  <w:footnote w:id="11">
    <w:p w14:paraId="70444A20" w14:textId="77777777" w:rsidR="00CC0E69" w:rsidRDefault="00CC0E69" w:rsidP="00876EB2">
      <w:pPr>
        <w:pStyle w:val="FootnoteText"/>
      </w:pPr>
      <w:r>
        <w:rPr>
          <w:rStyle w:val="FootnoteReference"/>
        </w:rPr>
        <w:footnoteRef/>
      </w:r>
      <w:r>
        <w:t xml:space="preserve"> The criteria regarding the involvement of the police </w:t>
      </w:r>
      <w:r>
        <w:t>is a context-driven judgment-call, but if the safety of the child is in any doubt, the police should be called.</w:t>
      </w:r>
    </w:p>
  </w:footnote>
  <w:footnote w:id="12">
    <w:p w14:paraId="60871769" w14:textId="77777777" w:rsidR="00CC0E69" w:rsidRPr="00E70EF5" w:rsidRDefault="00CC0E69" w:rsidP="00B10FA4">
      <w:pPr>
        <w:pStyle w:val="FootnoteText"/>
      </w:pPr>
      <w:r w:rsidRPr="00E70EF5">
        <w:rPr>
          <w:rStyle w:val="FootnoteReference"/>
        </w:rPr>
        <w:footnoteRef/>
      </w:r>
      <w:r w:rsidRPr="00E70EF5">
        <w:t xml:space="preserve"> Childcare Act 2006 and The Childcare (Disqualification) Regulations 2009</w:t>
      </w:r>
    </w:p>
  </w:footnote>
  <w:footnote w:id="13">
    <w:p w14:paraId="15BCD499" w14:textId="77777777" w:rsidR="00CC0E69" w:rsidRDefault="00CC0E69" w:rsidP="0004133E">
      <w:pPr>
        <w:pStyle w:val="FootnoteText"/>
      </w:pPr>
      <w:r>
        <w:rPr>
          <w:rStyle w:val="FootnoteReference"/>
        </w:rPr>
        <w:footnoteRef/>
      </w:r>
      <w:r>
        <w:t xml:space="preserve"> Child protection level 3 training is required for DSLs and Deputy DSLs.</w:t>
      </w:r>
    </w:p>
  </w:footnote>
  <w:footnote w:id="14">
    <w:p w14:paraId="23C4DC1E" w14:textId="24EA9B10" w:rsidR="00CC0E69" w:rsidRDefault="00CC0E69">
      <w:pPr>
        <w:pStyle w:val="FootnoteText"/>
      </w:pPr>
      <w:r>
        <w:rPr>
          <w:rStyle w:val="FootnoteReference"/>
        </w:rPr>
        <w:footnoteRef/>
      </w:r>
      <w:r>
        <w:t xml:space="preserve"> All staff to be trained in child protection awareness at a minimum of level 1. Heads and Principals must be trained at a minimum of level 2.</w:t>
      </w:r>
    </w:p>
  </w:footnote>
  <w:footnote w:id="15">
    <w:p w14:paraId="768C6607" w14:textId="6BBB0B88" w:rsidR="00CC0E69" w:rsidRPr="00A8083E" w:rsidRDefault="00CC0E69" w:rsidP="00A8083E">
      <w:pPr>
        <w:spacing w:after="0" w:line="240" w:lineRule="auto"/>
      </w:pPr>
      <w:r>
        <w:rPr>
          <w:rStyle w:val="FootnoteReference"/>
        </w:rPr>
        <w:footnoteRef/>
      </w:r>
      <w:r>
        <w:t xml:space="preserve"> </w:t>
      </w:r>
      <w:r w:rsidRPr="00A8083E">
        <w:t xml:space="preserve">Comprehensive </w:t>
      </w:r>
      <w:r>
        <w:t>details of KCSIE (2016</w:t>
      </w:r>
      <w:r w:rsidRPr="00A8083E">
        <w:t>) safer recruitment g</w:t>
      </w:r>
      <w:r>
        <w:t xml:space="preserve">uidance </w:t>
      </w:r>
      <w:r>
        <w:t>is available here (pp.22</w:t>
      </w:r>
      <w:r w:rsidRPr="00A8083E">
        <w:t xml:space="preserve">-40)    </w:t>
      </w:r>
    </w:p>
    <w:p w14:paraId="0332FF2D" w14:textId="77777777" w:rsidR="00CC0E69" w:rsidRPr="00A8083E" w:rsidRDefault="00000000" w:rsidP="00A8083E">
      <w:pPr>
        <w:spacing w:after="0" w:line="240" w:lineRule="auto"/>
      </w:pPr>
      <w:hyperlink r:id="rId4" w:history="1">
        <w:r w:rsidR="00CC0E69" w:rsidRPr="00A8083E">
          <w:rPr>
            <w:rStyle w:val="Hyperlink"/>
          </w:rPr>
          <w:t>https://www.gov.uk/government/publications/keeping-children-safe-in-education--2</w:t>
        </w:r>
      </w:hyperlink>
    </w:p>
    <w:p w14:paraId="6A1D68B6" w14:textId="11F491DA" w:rsidR="00CC0E69" w:rsidRDefault="00CC0E69">
      <w:pPr>
        <w:pStyle w:val="FootnoteText"/>
      </w:pPr>
    </w:p>
  </w:footnote>
  <w:footnote w:id="16">
    <w:p w14:paraId="7DA0D543" w14:textId="3356045A" w:rsidR="00CC0E69" w:rsidRDefault="00CC0E69">
      <w:pPr>
        <w:pStyle w:val="FootnoteText"/>
      </w:pPr>
      <w:r>
        <w:rPr>
          <w:rStyle w:val="FootnoteReference"/>
        </w:rPr>
        <w:footnoteRef/>
      </w:r>
      <w:r>
        <w:t xml:space="preserve"> </w:t>
      </w:r>
      <w:r>
        <w:rPr>
          <w:sz w:val="18"/>
          <w:szCs w:val="18"/>
        </w:rPr>
        <w:t xml:space="preserve">Independent Educational Provision in England (Prohibition on Participation in Management) Regulations 2014. </w:t>
      </w:r>
      <w:r>
        <w:t xml:space="preserve"> </w:t>
      </w:r>
    </w:p>
  </w:footnote>
  <w:footnote w:id="17">
    <w:p w14:paraId="46011FF1" w14:textId="77777777" w:rsidR="00CC0E69" w:rsidRPr="000C4D8E" w:rsidRDefault="00CC0E69" w:rsidP="00543B2D">
      <w:pPr>
        <w:pStyle w:val="FootnoteText"/>
      </w:pPr>
      <w:r>
        <w:rPr>
          <w:rStyle w:val="FootnoteReference"/>
        </w:rPr>
        <w:footnoteRef/>
      </w:r>
      <w:r>
        <w:t xml:space="preserve"> Section 5B of the Female Genital Mutilation Act 2003 (as inserted by s.74 of the Serious Crime Act 2015) places a </w:t>
      </w:r>
      <w:r w:rsidRPr="00F7213F">
        <w:rPr>
          <w:b/>
        </w:rPr>
        <w:t>statutory duty on teachers (and others) to report to the police where they discover that FGM has been carried out on a girl under 18</w:t>
      </w:r>
      <w:r w:rsidRPr="000C4D8E">
        <w:t>.</w:t>
      </w:r>
    </w:p>
    <w:p w14:paraId="34334CF9" w14:textId="77777777" w:rsidR="00CC0E69" w:rsidRPr="000C4D8E" w:rsidRDefault="00CC0E69" w:rsidP="00543B2D">
      <w:pPr>
        <w:pStyle w:val="FootnoteText"/>
      </w:pPr>
    </w:p>
  </w:footnote>
  <w:footnote w:id="18">
    <w:p w14:paraId="62B7B986" w14:textId="2AC40683" w:rsidR="00CC0E69" w:rsidRDefault="00CC0E69" w:rsidP="0064287E">
      <w:pPr>
        <w:pStyle w:val="FootnoteText"/>
        <w:rPr>
          <w:bCs/>
        </w:rPr>
      </w:pPr>
      <w:r w:rsidRPr="000C4D8E">
        <w:rPr>
          <w:rStyle w:val="FootnoteReference"/>
        </w:rPr>
        <w:footnoteRef/>
      </w:r>
      <w:r w:rsidRPr="000C4D8E">
        <w:t xml:space="preserve"> Under section 29 of the </w:t>
      </w:r>
      <w:r w:rsidRPr="000C4D8E">
        <w:t xml:space="preserve">Counter-Terrorism and Security Act (CTSA) 2015, staff have a statutory duty to have due regard to </w:t>
      </w:r>
      <w:r w:rsidRPr="000C4D8E">
        <w:rPr>
          <w:bCs/>
        </w:rPr>
        <w:t>the need to prevent children from being drawn into terrorism. Details of how we apply this duty are explained further below.</w:t>
      </w:r>
    </w:p>
    <w:p w14:paraId="3D552671" w14:textId="77777777" w:rsidR="00CC0E69" w:rsidRDefault="00CC0E69" w:rsidP="0064287E">
      <w:pPr>
        <w:pStyle w:val="FootnoteText"/>
      </w:pPr>
    </w:p>
  </w:footnote>
  <w:footnote w:id="19">
    <w:p w14:paraId="3EDBC309" w14:textId="77777777" w:rsidR="00CC0E69" w:rsidRDefault="00CC0E69" w:rsidP="0064287E">
      <w:pPr>
        <w:pStyle w:val="FootnoteText"/>
      </w:pPr>
      <w:r>
        <w:rPr>
          <w:rStyle w:val="FootnoteReference"/>
        </w:rPr>
        <w:footnoteRef/>
      </w:r>
      <w:r>
        <w:t xml:space="preserve"> Sexting is when a person takes an indecent image of themself and sends it to </w:t>
      </w:r>
      <w:r>
        <w:t>another person/people via a mobile device. Most young people will not be aware of the consequences, including wider distribution of the image, and that they may be in criminal breach of Sexual Offences Act 2003 if they are younger than 16.</w:t>
      </w:r>
    </w:p>
  </w:footnote>
  <w:footnote w:id="20">
    <w:p w14:paraId="4628BBFE" w14:textId="50189263" w:rsidR="00CC0E69" w:rsidRDefault="00CC0E69">
      <w:pPr>
        <w:pStyle w:val="FootnoteText"/>
      </w:pPr>
      <w:r>
        <w:rPr>
          <w:rStyle w:val="FootnoteReference"/>
        </w:rPr>
        <w:footnoteRef/>
      </w:r>
      <w:r>
        <w:t xml:space="preserve"> Conversely, excessive interest from parents, along with unrealistic expectations of their child and evidence of pressure which is causing the child distress should also be given careful consideration.</w:t>
      </w:r>
    </w:p>
  </w:footnote>
  <w:footnote w:id="21">
    <w:p w14:paraId="41A0DCA7" w14:textId="151278DC" w:rsidR="00CC0E69" w:rsidRPr="0069624F" w:rsidRDefault="00CC0E69" w:rsidP="007C47CD">
      <w:pPr>
        <w:spacing w:after="0" w:line="240" w:lineRule="auto"/>
        <w:rPr>
          <w:bCs/>
        </w:rPr>
      </w:pPr>
      <w:r>
        <w:rPr>
          <w:rStyle w:val="FootnoteReference"/>
        </w:rPr>
        <w:footnoteRef/>
      </w:r>
      <w:r>
        <w:t xml:space="preserve"> </w:t>
      </w:r>
      <w:r w:rsidRPr="0069624F">
        <w:rPr>
          <w:bCs/>
        </w:rPr>
        <w:t>Where appropriate, staff should familiarise themselves with general r</w:t>
      </w:r>
      <w:r w:rsidRPr="0069624F">
        <w:rPr>
          <w:rFonts w:eastAsia="Times New Roman"/>
        </w:rPr>
        <w:t>isk indicators for vulnerability to being drawn into terrorism listed in Appe</w:t>
      </w:r>
      <w:r>
        <w:rPr>
          <w:rFonts w:eastAsia="Times New Roman"/>
        </w:rPr>
        <w:t>ndix 4</w:t>
      </w:r>
    </w:p>
    <w:p w14:paraId="533DBD85" w14:textId="77777777" w:rsidR="00CC0E69" w:rsidRDefault="00CC0E69" w:rsidP="007C47CD">
      <w:pPr>
        <w:pStyle w:val="FootnoteText"/>
      </w:pPr>
    </w:p>
  </w:footnote>
  <w:footnote w:id="22">
    <w:p w14:paraId="5AF10DF2" w14:textId="682D04FE" w:rsidR="00CC0E69" w:rsidRDefault="00CC0E69" w:rsidP="00C17D22">
      <w:pPr>
        <w:pStyle w:val="FootnoteText"/>
      </w:pPr>
      <w:r>
        <w:rPr>
          <w:rStyle w:val="FootnoteReference"/>
        </w:rPr>
        <w:footnoteRef/>
      </w:r>
      <w:r>
        <w:t xml:space="preserve"> </w:t>
      </w:r>
      <w:r>
        <w:rPr>
          <w:sz w:val="18"/>
          <w:szCs w:val="18"/>
        </w:rPr>
        <w:t xml:space="preserve">On the question of whether allegations against members of staff should be taken to the DSL or to the Head, Part 4 of </w:t>
      </w:r>
      <w:r>
        <w:rPr>
          <w:i/>
          <w:iCs/>
          <w:sz w:val="18"/>
          <w:szCs w:val="18"/>
        </w:rPr>
        <w:t xml:space="preserve">Keeping Children Safe in Education </w:t>
      </w:r>
      <w:r>
        <w:rPr>
          <w:sz w:val="18"/>
          <w:szCs w:val="18"/>
        </w:rPr>
        <w:t>(2016) conflicts with some local authority guidance. Since it might otherwise lead to the Head/Principal being plagued with comments on minor breaches of good practice, A</w:t>
      </w:r>
      <w:r w:rsidR="007B67FD">
        <w:rPr>
          <w:sz w:val="18"/>
          <w:szCs w:val="18"/>
        </w:rPr>
        <w:t xml:space="preserve">d </w:t>
      </w:r>
      <w:r w:rsidR="007B67FD">
        <w:rPr>
          <w:caps/>
          <w:sz w:val="18"/>
          <w:szCs w:val="18"/>
        </w:rPr>
        <w:t>Astra</w:t>
      </w:r>
      <w:r>
        <w:rPr>
          <w:sz w:val="18"/>
          <w:szCs w:val="18"/>
        </w:rPr>
        <w:t xml:space="preserve"> recommends that all communication be channelled via the DSL, but to leave it to the discretion of individual members of staff as to whether the seriousness of the allegation warrants approaching the Head/Principal directly. </w:t>
      </w:r>
      <w:r>
        <w:t xml:space="preserve"> </w:t>
      </w:r>
    </w:p>
  </w:footnote>
  <w:footnote w:id="23">
    <w:p w14:paraId="667565D3" w14:textId="77777777" w:rsidR="00CC0E69" w:rsidRDefault="00CC0E69" w:rsidP="00863FBD">
      <w:pPr>
        <w:pStyle w:val="FootnoteText"/>
      </w:pPr>
      <w:r>
        <w:rPr>
          <w:rStyle w:val="FootnoteReference"/>
        </w:rPr>
        <w:footnoteRef/>
      </w:r>
      <w:r>
        <w:t xml:space="preserve"> </w:t>
      </w:r>
      <w:r>
        <w:rPr>
          <w:bCs/>
        </w:rPr>
        <w:t xml:space="preserve">In accordance with section 3.8 of the </w:t>
      </w:r>
      <w:r w:rsidRPr="00863FBD">
        <w:rPr>
          <w:b/>
          <w:bCs/>
        </w:rPr>
        <w:t>EYFS Statutory Framework</w:t>
      </w:r>
      <w:r>
        <w:rPr>
          <w:bCs/>
        </w:rPr>
        <w:t xml:space="preserve"> (2014)</w:t>
      </w:r>
    </w:p>
  </w:footnote>
  <w:footnote w:id="24">
    <w:p w14:paraId="55C116E4" w14:textId="65D66ED7" w:rsidR="00CC0E69" w:rsidRDefault="00CC0E69">
      <w:pPr>
        <w:pStyle w:val="FootnoteText"/>
      </w:pPr>
      <w:r>
        <w:rPr>
          <w:rStyle w:val="FootnoteReference"/>
        </w:rPr>
        <w:footnoteRef/>
      </w:r>
      <w:r>
        <w:t xml:space="preserve"> This is a legal duty and failure to refer is a criminal </w:t>
      </w:r>
      <w:r>
        <w:t>offence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98DE4" w14:textId="77777777" w:rsidR="00CC0E69" w:rsidRDefault="00CC0E69" w:rsidP="00187A6B">
    <w:pPr>
      <w:spacing w:after="0" w:line="240" w:lineRule="auto"/>
      <w:jc w:val="center"/>
      <w:rPr>
        <w:b/>
        <w:sz w:val="48"/>
        <w:szCs w:val="48"/>
      </w:rPr>
    </w:pPr>
    <w:r>
      <w:rPr>
        <w:b/>
        <w:noProof/>
        <w:sz w:val="48"/>
        <w:szCs w:val="48"/>
      </w:rPr>
      <w:drawing>
        <wp:inline distT="0" distB="0" distL="0" distR="0" wp14:anchorId="45F8FC5A" wp14:editId="2244D287">
          <wp:extent cx="1592935" cy="697731"/>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92935" cy="697731"/>
                  </a:xfrm>
                  <a:prstGeom prst="rect">
                    <a:avLst/>
                  </a:prstGeom>
                </pic:spPr>
              </pic:pic>
            </a:graphicData>
          </a:graphic>
        </wp:inline>
      </w:drawing>
    </w:r>
  </w:p>
  <w:p w14:paraId="17AE6B4F" w14:textId="6082C2D4" w:rsidR="00CC0E69" w:rsidRPr="00187A6B" w:rsidRDefault="00CC0E69" w:rsidP="00187A6B">
    <w:pPr>
      <w:spacing w:after="0" w:line="240" w:lineRule="auto"/>
      <w:jc w:val="center"/>
      <w:rPr>
        <w:b/>
        <w:sz w:val="40"/>
        <w:szCs w:val="40"/>
      </w:rPr>
    </w:pPr>
    <w:r w:rsidRPr="00187A6B">
      <w:rPr>
        <w:b/>
        <w:sz w:val="40"/>
        <w:szCs w:val="40"/>
      </w:rPr>
      <w:t>Safeguarding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3E119" w14:textId="77777777" w:rsidR="00CC0E69" w:rsidRPr="00D76841" w:rsidRDefault="00CC0E69" w:rsidP="00FC3495">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686B"/>
    <w:multiLevelType w:val="hybridMultilevel"/>
    <w:tmpl w:val="2BC0E95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4510B"/>
    <w:multiLevelType w:val="hybridMultilevel"/>
    <w:tmpl w:val="D2B88D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53ED5"/>
    <w:multiLevelType w:val="hybridMultilevel"/>
    <w:tmpl w:val="2F80A6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BD1776"/>
    <w:multiLevelType w:val="hybridMultilevel"/>
    <w:tmpl w:val="EDF09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9A0DB9"/>
    <w:multiLevelType w:val="hybridMultilevel"/>
    <w:tmpl w:val="7C88D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53475"/>
    <w:multiLevelType w:val="hybridMultilevel"/>
    <w:tmpl w:val="6126726C"/>
    <w:lvl w:ilvl="0" w:tplc="028C27C6">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3392177"/>
    <w:multiLevelType w:val="hybridMultilevel"/>
    <w:tmpl w:val="1F206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F14601"/>
    <w:multiLevelType w:val="hybridMultilevel"/>
    <w:tmpl w:val="B6149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D14498"/>
    <w:multiLevelType w:val="hybridMultilevel"/>
    <w:tmpl w:val="61ACA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9004C54"/>
    <w:multiLevelType w:val="hybridMultilevel"/>
    <w:tmpl w:val="766A5A36"/>
    <w:lvl w:ilvl="0" w:tplc="67DAA53C">
      <w:start w:val="138"/>
      <w:numFmt w:val="bullet"/>
      <w:lvlText w:val="-"/>
      <w:lvlJc w:val="left"/>
      <w:pPr>
        <w:ind w:left="720" w:hanging="36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006740"/>
    <w:multiLevelType w:val="hybridMultilevel"/>
    <w:tmpl w:val="BF0E1E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326B6E"/>
    <w:multiLevelType w:val="hybridMultilevel"/>
    <w:tmpl w:val="B92C3FFA"/>
    <w:lvl w:ilvl="0" w:tplc="9DFC6B0A">
      <w:numFmt w:val="bullet"/>
      <w:lvlText w:val=""/>
      <w:lvlJc w:val="left"/>
      <w:pPr>
        <w:ind w:left="1080" w:hanging="360"/>
      </w:pPr>
      <w:rPr>
        <w:rFonts w:ascii="Wingdings" w:eastAsiaTheme="minorHAnsi" w:hAnsi="Wingdings" w:cs="Courier New" w:hint="default"/>
        <w:color w:val="00000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67D4F55"/>
    <w:multiLevelType w:val="hybridMultilevel"/>
    <w:tmpl w:val="4752A4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774C43"/>
    <w:multiLevelType w:val="hybridMultilevel"/>
    <w:tmpl w:val="84ECEC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16F3C8A"/>
    <w:multiLevelType w:val="multilevel"/>
    <w:tmpl w:val="51D24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212265B"/>
    <w:multiLevelType w:val="hybridMultilevel"/>
    <w:tmpl w:val="698E05D2"/>
    <w:lvl w:ilvl="0" w:tplc="BEEE6774">
      <w:start w:val="1"/>
      <w:numFmt w:val="bullet"/>
      <w:lvlText w:val=""/>
      <w:lvlJc w:val="left"/>
      <w:pPr>
        <w:tabs>
          <w:tab w:val="num" w:pos="720"/>
        </w:tabs>
        <w:ind w:left="624" w:hanging="26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912C5C"/>
    <w:multiLevelType w:val="hybridMultilevel"/>
    <w:tmpl w:val="577A58B2"/>
    <w:lvl w:ilvl="0" w:tplc="08090005">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398D0D2C"/>
    <w:multiLevelType w:val="hybridMultilevel"/>
    <w:tmpl w:val="0BE6C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684E69"/>
    <w:multiLevelType w:val="hybridMultilevel"/>
    <w:tmpl w:val="D0EA1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845C8C"/>
    <w:multiLevelType w:val="hybridMultilevel"/>
    <w:tmpl w:val="6504A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06546A"/>
    <w:multiLevelType w:val="hybridMultilevel"/>
    <w:tmpl w:val="5016A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841F4F"/>
    <w:multiLevelType w:val="hybridMultilevel"/>
    <w:tmpl w:val="A00EB9E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CB2767"/>
    <w:multiLevelType w:val="hybridMultilevel"/>
    <w:tmpl w:val="BE5ED71C"/>
    <w:lvl w:ilvl="0" w:tplc="08090001">
      <w:start w:val="1"/>
      <w:numFmt w:val="bullet"/>
      <w:lvlText w:val=""/>
      <w:lvlJc w:val="left"/>
      <w:pPr>
        <w:ind w:left="1080" w:hanging="360"/>
      </w:pPr>
      <w:rPr>
        <w:rFonts w:ascii="Symbol" w:hAnsi="Symbol" w:hint="default"/>
      </w:rPr>
    </w:lvl>
    <w:lvl w:ilvl="1" w:tplc="0809000F">
      <w:start w:val="1"/>
      <w:numFmt w:val="decimal"/>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4A8170E"/>
    <w:multiLevelType w:val="hybridMultilevel"/>
    <w:tmpl w:val="634E2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AE02A1"/>
    <w:multiLevelType w:val="hybridMultilevel"/>
    <w:tmpl w:val="08E0F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D86538"/>
    <w:multiLevelType w:val="hybridMultilevel"/>
    <w:tmpl w:val="6FE04F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6A34B86E">
      <w:numFmt w:val="bullet"/>
      <w:lvlText w:val="•"/>
      <w:lvlJc w:val="left"/>
      <w:pPr>
        <w:ind w:left="2160" w:hanging="36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ED0CDC"/>
    <w:multiLevelType w:val="hybridMultilevel"/>
    <w:tmpl w:val="15A831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82039E7"/>
    <w:multiLevelType w:val="hybridMultilevel"/>
    <w:tmpl w:val="D8D85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ED71D4"/>
    <w:multiLevelType w:val="hybridMultilevel"/>
    <w:tmpl w:val="2A1A9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BE95DCA"/>
    <w:multiLevelType w:val="hybridMultilevel"/>
    <w:tmpl w:val="041CE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FB14B4"/>
    <w:multiLevelType w:val="hybridMultilevel"/>
    <w:tmpl w:val="EA486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894CC3"/>
    <w:multiLevelType w:val="hybridMultilevel"/>
    <w:tmpl w:val="2A30FAE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52C477AE"/>
    <w:multiLevelType w:val="hybridMultilevel"/>
    <w:tmpl w:val="294C96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424255"/>
    <w:multiLevelType w:val="hybridMultilevel"/>
    <w:tmpl w:val="CDB2C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985694"/>
    <w:multiLevelType w:val="hybridMultilevel"/>
    <w:tmpl w:val="4F5AC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DF55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BE94932"/>
    <w:multiLevelType w:val="hybridMultilevel"/>
    <w:tmpl w:val="A2263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BE2929"/>
    <w:multiLevelType w:val="hybridMultilevel"/>
    <w:tmpl w:val="AA0C1F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5F0A5F47"/>
    <w:multiLevelType w:val="hybridMultilevel"/>
    <w:tmpl w:val="084E0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FA407A"/>
    <w:multiLevelType w:val="hybridMultilevel"/>
    <w:tmpl w:val="A8FC442A"/>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170546B"/>
    <w:multiLevelType w:val="hybridMultilevel"/>
    <w:tmpl w:val="982C4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D33EA8"/>
    <w:multiLevelType w:val="hybridMultilevel"/>
    <w:tmpl w:val="FE629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7D93D5A"/>
    <w:multiLevelType w:val="hybridMultilevel"/>
    <w:tmpl w:val="CD36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F964D1"/>
    <w:multiLevelType w:val="hybridMultilevel"/>
    <w:tmpl w:val="047A0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BC3CBA"/>
    <w:multiLevelType w:val="hybridMultilevel"/>
    <w:tmpl w:val="FB84AB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3821200">
    <w:abstractNumId w:val="8"/>
  </w:num>
  <w:num w:numId="2" w16cid:durableId="29762723">
    <w:abstractNumId w:val="4"/>
  </w:num>
  <w:num w:numId="3" w16cid:durableId="2128039771">
    <w:abstractNumId w:val="33"/>
  </w:num>
  <w:num w:numId="4" w16cid:durableId="2009399989">
    <w:abstractNumId w:val="44"/>
  </w:num>
  <w:num w:numId="5" w16cid:durableId="597713684">
    <w:abstractNumId w:val="38"/>
  </w:num>
  <w:num w:numId="6" w16cid:durableId="1981689643">
    <w:abstractNumId w:val="19"/>
  </w:num>
  <w:num w:numId="7" w16cid:durableId="1980914857">
    <w:abstractNumId w:val="43"/>
  </w:num>
  <w:num w:numId="8" w16cid:durableId="1506746370">
    <w:abstractNumId w:val="20"/>
  </w:num>
  <w:num w:numId="9" w16cid:durableId="647855348">
    <w:abstractNumId w:val="13"/>
  </w:num>
  <w:num w:numId="10" w16cid:durableId="889923079">
    <w:abstractNumId w:val="22"/>
  </w:num>
  <w:num w:numId="11" w16cid:durableId="1550338290">
    <w:abstractNumId w:val="7"/>
  </w:num>
  <w:num w:numId="12" w16cid:durableId="1585918000">
    <w:abstractNumId w:val="21"/>
  </w:num>
  <w:num w:numId="13" w16cid:durableId="264314501">
    <w:abstractNumId w:val="32"/>
  </w:num>
  <w:num w:numId="14" w16cid:durableId="1161458728">
    <w:abstractNumId w:val="27"/>
  </w:num>
  <w:num w:numId="15" w16cid:durableId="2012222309">
    <w:abstractNumId w:val="25"/>
  </w:num>
  <w:num w:numId="16" w16cid:durableId="2024092595">
    <w:abstractNumId w:val="10"/>
  </w:num>
  <w:num w:numId="17" w16cid:durableId="200285607">
    <w:abstractNumId w:val="24"/>
  </w:num>
  <w:num w:numId="18" w16cid:durableId="2135252315">
    <w:abstractNumId w:val="28"/>
  </w:num>
  <w:num w:numId="19" w16cid:durableId="51396289">
    <w:abstractNumId w:val="2"/>
  </w:num>
  <w:num w:numId="20" w16cid:durableId="1999184339">
    <w:abstractNumId w:val="12"/>
  </w:num>
  <w:num w:numId="21" w16cid:durableId="931815710">
    <w:abstractNumId w:val="41"/>
  </w:num>
  <w:num w:numId="22" w16cid:durableId="1065837724">
    <w:abstractNumId w:val="26"/>
  </w:num>
  <w:num w:numId="23" w16cid:durableId="1761562593">
    <w:abstractNumId w:val="35"/>
  </w:num>
  <w:num w:numId="24" w16cid:durableId="727266220">
    <w:abstractNumId w:val="34"/>
  </w:num>
  <w:num w:numId="25" w16cid:durableId="1587691170">
    <w:abstractNumId w:val="18"/>
  </w:num>
  <w:num w:numId="26" w16cid:durableId="1095128558">
    <w:abstractNumId w:val="37"/>
  </w:num>
  <w:num w:numId="27" w16cid:durableId="1593705666">
    <w:abstractNumId w:val="31"/>
  </w:num>
  <w:num w:numId="28" w16cid:durableId="665406303">
    <w:abstractNumId w:val="23"/>
  </w:num>
  <w:num w:numId="29" w16cid:durableId="1740908744">
    <w:abstractNumId w:val="6"/>
  </w:num>
  <w:num w:numId="30" w16cid:durableId="425658482">
    <w:abstractNumId w:val="0"/>
  </w:num>
  <w:num w:numId="31" w16cid:durableId="1863401907">
    <w:abstractNumId w:val="40"/>
  </w:num>
  <w:num w:numId="32" w16cid:durableId="2027250418">
    <w:abstractNumId w:val="17"/>
  </w:num>
  <w:num w:numId="33" w16cid:durableId="1875539681">
    <w:abstractNumId w:val="1"/>
  </w:num>
  <w:num w:numId="34" w16cid:durableId="1365207056">
    <w:abstractNumId w:val="36"/>
  </w:num>
  <w:num w:numId="35" w16cid:durableId="781191691">
    <w:abstractNumId w:val="15"/>
  </w:num>
  <w:num w:numId="36" w16cid:durableId="1252665112">
    <w:abstractNumId w:val="30"/>
  </w:num>
  <w:num w:numId="37" w16cid:durableId="2120680312">
    <w:abstractNumId w:val="29"/>
  </w:num>
  <w:num w:numId="38" w16cid:durableId="672488233">
    <w:abstractNumId w:val="3"/>
  </w:num>
  <w:num w:numId="39" w16cid:durableId="762994176">
    <w:abstractNumId w:val="39"/>
  </w:num>
  <w:num w:numId="40" w16cid:durableId="122577244">
    <w:abstractNumId w:val="14"/>
  </w:num>
  <w:num w:numId="41" w16cid:durableId="20497961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90927817">
    <w:abstractNumId w:val="14"/>
  </w:num>
  <w:num w:numId="43" w16cid:durableId="1827893392">
    <w:abstractNumId w:val="5"/>
  </w:num>
  <w:num w:numId="44" w16cid:durableId="1383676961">
    <w:abstractNumId w:val="11"/>
  </w:num>
  <w:num w:numId="45" w16cid:durableId="221911665">
    <w:abstractNumId w:val="16"/>
  </w:num>
  <w:num w:numId="46" w16cid:durableId="1499881631">
    <w:abstractNumId w:val="42"/>
  </w:num>
  <w:num w:numId="47" w16cid:durableId="1428112793">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27D"/>
    <w:rsid w:val="00005A1A"/>
    <w:rsid w:val="0001207E"/>
    <w:rsid w:val="00013B94"/>
    <w:rsid w:val="00015BC4"/>
    <w:rsid w:val="0001689A"/>
    <w:rsid w:val="000203C1"/>
    <w:rsid w:val="00026FB7"/>
    <w:rsid w:val="00027A90"/>
    <w:rsid w:val="00033837"/>
    <w:rsid w:val="00033922"/>
    <w:rsid w:val="00034F61"/>
    <w:rsid w:val="00035910"/>
    <w:rsid w:val="00036294"/>
    <w:rsid w:val="00037A67"/>
    <w:rsid w:val="0004133E"/>
    <w:rsid w:val="0004431B"/>
    <w:rsid w:val="00051C38"/>
    <w:rsid w:val="00064B01"/>
    <w:rsid w:val="00065BA4"/>
    <w:rsid w:val="00070040"/>
    <w:rsid w:val="0007166E"/>
    <w:rsid w:val="00083C3B"/>
    <w:rsid w:val="00086A0E"/>
    <w:rsid w:val="0009003B"/>
    <w:rsid w:val="000908B1"/>
    <w:rsid w:val="00094D9D"/>
    <w:rsid w:val="000A48DE"/>
    <w:rsid w:val="000B2588"/>
    <w:rsid w:val="000B6C4D"/>
    <w:rsid w:val="000C142E"/>
    <w:rsid w:val="000C177B"/>
    <w:rsid w:val="000C4D8E"/>
    <w:rsid w:val="000C51EF"/>
    <w:rsid w:val="000C5A33"/>
    <w:rsid w:val="000C74D1"/>
    <w:rsid w:val="000D1ADD"/>
    <w:rsid w:val="000D5170"/>
    <w:rsid w:val="000D5243"/>
    <w:rsid w:val="000E3DF9"/>
    <w:rsid w:val="000F01F7"/>
    <w:rsid w:val="000F1858"/>
    <w:rsid w:val="000F5FE7"/>
    <w:rsid w:val="001017DE"/>
    <w:rsid w:val="00103DCA"/>
    <w:rsid w:val="00104379"/>
    <w:rsid w:val="00106F4D"/>
    <w:rsid w:val="00106F77"/>
    <w:rsid w:val="00107316"/>
    <w:rsid w:val="001139BC"/>
    <w:rsid w:val="00131697"/>
    <w:rsid w:val="00136366"/>
    <w:rsid w:val="00136AB5"/>
    <w:rsid w:val="001379A2"/>
    <w:rsid w:val="00142535"/>
    <w:rsid w:val="0014357A"/>
    <w:rsid w:val="00144F69"/>
    <w:rsid w:val="00145772"/>
    <w:rsid w:val="001532C4"/>
    <w:rsid w:val="00155F40"/>
    <w:rsid w:val="00156DB5"/>
    <w:rsid w:val="00163DD1"/>
    <w:rsid w:val="001661CE"/>
    <w:rsid w:val="00167242"/>
    <w:rsid w:val="0017199F"/>
    <w:rsid w:val="00174814"/>
    <w:rsid w:val="001763F6"/>
    <w:rsid w:val="00177BC0"/>
    <w:rsid w:val="001845E8"/>
    <w:rsid w:val="00187A6B"/>
    <w:rsid w:val="00190D75"/>
    <w:rsid w:val="00192EA3"/>
    <w:rsid w:val="001975EC"/>
    <w:rsid w:val="001A0739"/>
    <w:rsid w:val="001A170A"/>
    <w:rsid w:val="001A1E89"/>
    <w:rsid w:val="001A37CB"/>
    <w:rsid w:val="001A46E5"/>
    <w:rsid w:val="001B5341"/>
    <w:rsid w:val="001B6552"/>
    <w:rsid w:val="001B7C0D"/>
    <w:rsid w:val="001C0258"/>
    <w:rsid w:val="001C7084"/>
    <w:rsid w:val="001D4550"/>
    <w:rsid w:val="001E66B5"/>
    <w:rsid w:val="001F21A0"/>
    <w:rsid w:val="001F33F4"/>
    <w:rsid w:val="001F563E"/>
    <w:rsid w:val="001F57C6"/>
    <w:rsid w:val="001F5910"/>
    <w:rsid w:val="001F671A"/>
    <w:rsid w:val="001F6F22"/>
    <w:rsid w:val="001F7BDD"/>
    <w:rsid w:val="00205D69"/>
    <w:rsid w:val="002151CB"/>
    <w:rsid w:val="00220BA5"/>
    <w:rsid w:val="00223328"/>
    <w:rsid w:val="00226B2C"/>
    <w:rsid w:val="00227987"/>
    <w:rsid w:val="002314DB"/>
    <w:rsid w:val="0024711F"/>
    <w:rsid w:val="00266843"/>
    <w:rsid w:val="0027066F"/>
    <w:rsid w:val="00272E2B"/>
    <w:rsid w:val="002733AD"/>
    <w:rsid w:val="00273C61"/>
    <w:rsid w:val="002810C6"/>
    <w:rsid w:val="0028151F"/>
    <w:rsid w:val="00282278"/>
    <w:rsid w:val="00283B56"/>
    <w:rsid w:val="00285B8A"/>
    <w:rsid w:val="002863DA"/>
    <w:rsid w:val="0029298B"/>
    <w:rsid w:val="00292BDD"/>
    <w:rsid w:val="002B0D1F"/>
    <w:rsid w:val="002B56EC"/>
    <w:rsid w:val="002B7354"/>
    <w:rsid w:val="002C07E9"/>
    <w:rsid w:val="002C527D"/>
    <w:rsid w:val="002D0142"/>
    <w:rsid w:val="002D2FA4"/>
    <w:rsid w:val="002E1BF3"/>
    <w:rsid w:val="002E1EC6"/>
    <w:rsid w:val="002F7448"/>
    <w:rsid w:val="00300E1D"/>
    <w:rsid w:val="0031333C"/>
    <w:rsid w:val="00314F82"/>
    <w:rsid w:val="0031632E"/>
    <w:rsid w:val="0031681A"/>
    <w:rsid w:val="00330AE2"/>
    <w:rsid w:val="00332ED2"/>
    <w:rsid w:val="00341032"/>
    <w:rsid w:val="00343E27"/>
    <w:rsid w:val="003448DD"/>
    <w:rsid w:val="00345D04"/>
    <w:rsid w:val="00351D55"/>
    <w:rsid w:val="00352CA5"/>
    <w:rsid w:val="00352E70"/>
    <w:rsid w:val="00355F96"/>
    <w:rsid w:val="00364399"/>
    <w:rsid w:val="00366B41"/>
    <w:rsid w:val="00372999"/>
    <w:rsid w:val="00375AA3"/>
    <w:rsid w:val="003769E8"/>
    <w:rsid w:val="003771B7"/>
    <w:rsid w:val="00384C4E"/>
    <w:rsid w:val="00385A9F"/>
    <w:rsid w:val="00387EEB"/>
    <w:rsid w:val="00391DB9"/>
    <w:rsid w:val="00394435"/>
    <w:rsid w:val="00396A9F"/>
    <w:rsid w:val="003B0802"/>
    <w:rsid w:val="003B71AE"/>
    <w:rsid w:val="003B7983"/>
    <w:rsid w:val="003C2020"/>
    <w:rsid w:val="003D3505"/>
    <w:rsid w:val="003E08A7"/>
    <w:rsid w:val="003E28C5"/>
    <w:rsid w:val="003E2E89"/>
    <w:rsid w:val="003F3358"/>
    <w:rsid w:val="004010FC"/>
    <w:rsid w:val="0041136F"/>
    <w:rsid w:val="004137EB"/>
    <w:rsid w:val="004146A7"/>
    <w:rsid w:val="0041477F"/>
    <w:rsid w:val="00414EDD"/>
    <w:rsid w:val="004225EF"/>
    <w:rsid w:val="0042333E"/>
    <w:rsid w:val="00423656"/>
    <w:rsid w:val="00423D73"/>
    <w:rsid w:val="00423E8F"/>
    <w:rsid w:val="004249BB"/>
    <w:rsid w:val="0042551F"/>
    <w:rsid w:val="00437100"/>
    <w:rsid w:val="00444F33"/>
    <w:rsid w:val="0044526B"/>
    <w:rsid w:val="004501BA"/>
    <w:rsid w:val="004527E1"/>
    <w:rsid w:val="00455072"/>
    <w:rsid w:val="0045507F"/>
    <w:rsid w:val="0045763D"/>
    <w:rsid w:val="004608F8"/>
    <w:rsid w:val="004613B7"/>
    <w:rsid w:val="00461519"/>
    <w:rsid w:val="00461F79"/>
    <w:rsid w:val="00464D07"/>
    <w:rsid w:val="00471264"/>
    <w:rsid w:val="00476599"/>
    <w:rsid w:val="004768B9"/>
    <w:rsid w:val="004779FD"/>
    <w:rsid w:val="0048008D"/>
    <w:rsid w:val="0048038D"/>
    <w:rsid w:val="004905B7"/>
    <w:rsid w:val="0049068A"/>
    <w:rsid w:val="0049121E"/>
    <w:rsid w:val="00492B0F"/>
    <w:rsid w:val="00493B59"/>
    <w:rsid w:val="00495E4A"/>
    <w:rsid w:val="004A6684"/>
    <w:rsid w:val="004A7DB8"/>
    <w:rsid w:val="004B20F3"/>
    <w:rsid w:val="004B33E0"/>
    <w:rsid w:val="004C384C"/>
    <w:rsid w:val="004C6775"/>
    <w:rsid w:val="004D0A14"/>
    <w:rsid w:val="004D0F0C"/>
    <w:rsid w:val="004D1D58"/>
    <w:rsid w:val="004D269C"/>
    <w:rsid w:val="004D3ABA"/>
    <w:rsid w:val="004D3D8C"/>
    <w:rsid w:val="004E1A81"/>
    <w:rsid w:val="004E1BF7"/>
    <w:rsid w:val="004E7FB5"/>
    <w:rsid w:val="004F729C"/>
    <w:rsid w:val="00507048"/>
    <w:rsid w:val="005071DA"/>
    <w:rsid w:val="00510703"/>
    <w:rsid w:val="00512BD8"/>
    <w:rsid w:val="00516FA4"/>
    <w:rsid w:val="005201CA"/>
    <w:rsid w:val="0052035E"/>
    <w:rsid w:val="00520FAC"/>
    <w:rsid w:val="005213C8"/>
    <w:rsid w:val="00524B07"/>
    <w:rsid w:val="005338C5"/>
    <w:rsid w:val="00536F1C"/>
    <w:rsid w:val="00540D61"/>
    <w:rsid w:val="005435E4"/>
    <w:rsid w:val="00543B2D"/>
    <w:rsid w:val="005449A7"/>
    <w:rsid w:val="00544DFF"/>
    <w:rsid w:val="00553D14"/>
    <w:rsid w:val="00554004"/>
    <w:rsid w:val="00554FB4"/>
    <w:rsid w:val="00564770"/>
    <w:rsid w:val="00565757"/>
    <w:rsid w:val="00570499"/>
    <w:rsid w:val="00572A67"/>
    <w:rsid w:val="00582B6D"/>
    <w:rsid w:val="0058535F"/>
    <w:rsid w:val="005864FC"/>
    <w:rsid w:val="00586D22"/>
    <w:rsid w:val="005931A6"/>
    <w:rsid w:val="0059460F"/>
    <w:rsid w:val="005A245F"/>
    <w:rsid w:val="005A5BF6"/>
    <w:rsid w:val="005A5C83"/>
    <w:rsid w:val="005B20B9"/>
    <w:rsid w:val="005C5450"/>
    <w:rsid w:val="005C7D95"/>
    <w:rsid w:val="005D151E"/>
    <w:rsid w:val="005D3A29"/>
    <w:rsid w:val="005D4574"/>
    <w:rsid w:val="005D7527"/>
    <w:rsid w:val="005D7710"/>
    <w:rsid w:val="005D7722"/>
    <w:rsid w:val="005E0811"/>
    <w:rsid w:val="005E48ED"/>
    <w:rsid w:val="005E4EDE"/>
    <w:rsid w:val="005E712E"/>
    <w:rsid w:val="005F3CD3"/>
    <w:rsid w:val="00612B4B"/>
    <w:rsid w:val="00613AAB"/>
    <w:rsid w:val="006141E8"/>
    <w:rsid w:val="00614E4F"/>
    <w:rsid w:val="006202D8"/>
    <w:rsid w:val="0062177F"/>
    <w:rsid w:val="00625F72"/>
    <w:rsid w:val="0063028E"/>
    <w:rsid w:val="00631D29"/>
    <w:rsid w:val="00636EBD"/>
    <w:rsid w:val="0064080C"/>
    <w:rsid w:val="0064287E"/>
    <w:rsid w:val="006435E4"/>
    <w:rsid w:val="00645457"/>
    <w:rsid w:val="00645EE7"/>
    <w:rsid w:val="006533CB"/>
    <w:rsid w:val="006537B5"/>
    <w:rsid w:val="00654508"/>
    <w:rsid w:val="006558E5"/>
    <w:rsid w:val="006601FC"/>
    <w:rsid w:val="0067073D"/>
    <w:rsid w:val="00670B78"/>
    <w:rsid w:val="006721A4"/>
    <w:rsid w:val="00673F8C"/>
    <w:rsid w:val="00673FA9"/>
    <w:rsid w:val="00682D4F"/>
    <w:rsid w:val="006835EF"/>
    <w:rsid w:val="00687061"/>
    <w:rsid w:val="00687FA0"/>
    <w:rsid w:val="0069624F"/>
    <w:rsid w:val="0069726E"/>
    <w:rsid w:val="006A235C"/>
    <w:rsid w:val="006A550D"/>
    <w:rsid w:val="006B0D2C"/>
    <w:rsid w:val="006B46E4"/>
    <w:rsid w:val="006B6528"/>
    <w:rsid w:val="006C0224"/>
    <w:rsid w:val="006C56A1"/>
    <w:rsid w:val="006C71A8"/>
    <w:rsid w:val="006D086E"/>
    <w:rsid w:val="006D2C4E"/>
    <w:rsid w:val="006E3EE6"/>
    <w:rsid w:val="006E519F"/>
    <w:rsid w:val="006E5C4F"/>
    <w:rsid w:val="006F5CC1"/>
    <w:rsid w:val="007054FB"/>
    <w:rsid w:val="007072E6"/>
    <w:rsid w:val="007111DB"/>
    <w:rsid w:val="007135AE"/>
    <w:rsid w:val="007227A5"/>
    <w:rsid w:val="00722D89"/>
    <w:rsid w:val="00722E7E"/>
    <w:rsid w:val="00724B21"/>
    <w:rsid w:val="00734671"/>
    <w:rsid w:val="0074031D"/>
    <w:rsid w:val="00740681"/>
    <w:rsid w:val="0074291B"/>
    <w:rsid w:val="00745A20"/>
    <w:rsid w:val="0075286F"/>
    <w:rsid w:val="00753575"/>
    <w:rsid w:val="00753984"/>
    <w:rsid w:val="00757ECE"/>
    <w:rsid w:val="0076477C"/>
    <w:rsid w:val="007652E0"/>
    <w:rsid w:val="0076530B"/>
    <w:rsid w:val="00765CCC"/>
    <w:rsid w:val="0076600D"/>
    <w:rsid w:val="00775870"/>
    <w:rsid w:val="007759C0"/>
    <w:rsid w:val="00781313"/>
    <w:rsid w:val="0078170E"/>
    <w:rsid w:val="00782748"/>
    <w:rsid w:val="00784743"/>
    <w:rsid w:val="007851A8"/>
    <w:rsid w:val="0078587A"/>
    <w:rsid w:val="00793D55"/>
    <w:rsid w:val="00795DA2"/>
    <w:rsid w:val="00796E39"/>
    <w:rsid w:val="007971C5"/>
    <w:rsid w:val="007A3FA3"/>
    <w:rsid w:val="007A4928"/>
    <w:rsid w:val="007A58F9"/>
    <w:rsid w:val="007B10B0"/>
    <w:rsid w:val="007B1FA8"/>
    <w:rsid w:val="007B67FD"/>
    <w:rsid w:val="007C06F1"/>
    <w:rsid w:val="007C1BE4"/>
    <w:rsid w:val="007C47CD"/>
    <w:rsid w:val="007D022F"/>
    <w:rsid w:val="007D128A"/>
    <w:rsid w:val="007D25D6"/>
    <w:rsid w:val="007D26A9"/>
    <w:rsid w:val="007E1AE7"/>
    <w:rsid w:val="007E45B6"/>
    <w:rsid w:val="007E48D3"/>
    <w:rsid w:val="007E48DB"/>
    <w:rsid w:val="007E54E5"/>
    <w:rsid w:val="007F2DF8"/>
    <w:rsid w:val="0080061F"/>
    <w:rsid w:val="00801B55"/>
    <w:rsid w:val="0080307F"/>
    <w:rsid w:val="008034C1"/>
    <w:rsid w:val="008056BD"/>
    <w:rsid w:val="008065BB"/>
    <w:rsid w:val="00816C1B"/>
    <w:rsid w:val="0081789F"/>
    <w:rsid w:val="0082105E"/>
    <w:rsid w:val="00821197"/>
    <w:rsid w:val="008233B4"/>
    <w:rsid w:val="008244C7"/>
    <w:rsid w:val="00824A95"/>
    <w:rsid w:val="00825EAE"/>
    <w:rsid w:val="00827349"/>
    <w:rsid w:val="00830E2C"/>
    <w:rsid w:val="008321B6"/>
    <w:rsid w:val="008352CA"/>
    <w:rsid w:val="00841616"/>
    <w:rsid w:val="00844276"/>
    <w:rsid w:val="008515E4"/>
    <w:rsid w:val="00857B9B"/>
    <w:rsid w:val="00860AF6"/>
    <w:rsid w:val="00863FBD"/>
    <w:rsid w:val="0086434C"/>
    <w:rsid w:val="0086598E"/>
    <w:rsid w:val="008666C0"/>
    <w:rsid w:val="00872546"/>
    <w:rsid w:val="00873DAA"/>
    <w:rsid w:val="0087456B"/>
    <w:rsid w:val="008756BA"/>
    <w:rsid w:val="00876EB2"/>
    <w:rsid w:val="00877CB9"/>
    <w:rsid w:val="00882F7D"/>
    <w:rsid w:val="00883ED8"/>
    <w:rsid w:val="008842E8"/>
    <w:rsid w:val="0088599C"/>
    <w:rsid w:val="00886291"/>
    <w:rsid w:val="008923DA"/>
    <w:rsid w:val="00895AFC"/>
    <w:rsid w:val="008A07A8"/>
    <w:rsid w:val="008B4F35"/>
    <w:rsid w:val="008C31FD"/>
    <w:rsid w:val="008C396B"/>
    <w:rsid w:val="008D1869"/>
    <w:rsid w:val="008D651D"/>
    <w:rsid w:val="008D69D3"/>
    <w:rsid w:val="008E3B93"/>
    <w:rsid w:val="008E5738"/>
    <w:rsid w:val="008F0968"/>
    <w:rsid w:val="008F3C05"/>
    <w:rsid w:val="00906D1C"/>
    <w:rsid w:val="0091577B"/>
    <w:rsid w:val="009159F3"/>
    <w:rsid w:val="009234F8"/>
    <w:rsid w:val="00924E5F"/>
    <w:rsid w:val="00927F7D"/>
    <w:rsid w:val="00930246"/>
    <w:rsid w:val="00941709"/>
    <w:rsid w:val="00943EFD"/>
    <w:rsid w:val="0094673C"/>
    <w:rsid w:val="00951482"/>
    <w:rsid w:val="00956AA5"/>
    <w:rsid w:val="00962A4E"/>
    <w:rsid w:val="009643A3"/>
    <w:rsid w:val="00971E88"/>
    <w:rsid w:val="00972B58"/>
    <w:rsid w:val="009742A4"/>
    <w:rsid w:val="00981966"/>
    <w:rsid w:val="0099051A"/>
    <w:rsid w:val="009916FE"/>
    <w:rsid w:val="00992918"/>
    <w:rsid w:val="00993918"/>
    <w:rsid w:val="009940F4"/>
    <w:rsid w:val="009A13C5"/>
    <w:rsid w:val="009A20BF"/>
    <w:rsid w:val="009A2E70"/>
    <w:rsid w:val="009B2288"/>
    <w:rsid w:val="009B4191"/>
    <w:rsid w:val="009B47AE"/>
    <w:rsid w:val="009B483B"/>
    <w:rsid w:val="009B4B39"/>
    <w:rsid w:val="009B57C7"/>
    <w:rsid w:val="009C1256"/>
    <w:rsid w:val="009C1A03"/>
    <w:rsid w:val="009C1CB5"/>
    <w:rsid w:val="009C2660"/>
    <w:rsid w:val="009C284C"/>
    <w:rsid w:val="009C4C90"/>
    <w:rsid w:val="009C5048"/>
    <w:rsid w:val="009C5C02"/>
    <w:rsid w:val="009C6864"/>
    <w:rsid w:val="009D50B9"/>
    <w:rsid w:val="009E5755"/>
    <w:rsid w:val="009E5DE1"/>
    <w:rsid w:val="009E6CA4"/>
    <w:rsid w:val="009F446C"/>
    <w:rsid w:val="009F4D71"/>
    <w:rsid w:val="009F5982"/>
    <w:rsid w:val="009F6291"/>
    <w:rsid w:val="00A03DF0"/>
    <w:rsid w:val="00A05F13"/>
    <w:rsid w:val="00A07E68"/>
    <w:rsid w:val="00A1291A"/>
    <w:rsid w:val="00A1506F"/>
    <w:rsid w:val="00A2376B"/>
    <w:rsid w:val="00A24C59"/>
    <w:rsid w:val="00A24E1E"/>
    <w:rsid w:val="00A3518B"/>
    <w:rsid w:val="00A36532"/>
    <w:rsid w:val="00A420F1"/>
    <w:rsid w:val="00A448E4"/>
    <w:rsid w:val="00A46908"/>
    <w:rsid w:val="00A512D9"/>
    <w:rsid w:val="00A57757"/>
    <w:rsid w:val="00A73FB4"/>
    <w:rsid w:val="00A776F2"/>
    <w:rsid w:val="00A8083E"/>
    <w:rsid w:val="00A82678"/>
    <w:rsid w:val="00A87374"/>
    <w:rsid w:val="00A91040"/>
    <w:rsid w:val="00A910A9"/>
    <w:rsid w:val="00A94B16"/>
    <w:rsid w:val="00A95AE3"/>
    <w:rsid w:val="00A9720A"/>
    <w:rsid w:val="00AA13D9"/>
    <w:rsid w:val="00AA30CE"/>
    <w:rsid w:val="00AA3907"/>
    <w:rsid w:val="00AA4490"/>
    <w:rsid w:val="00AA5309"/>
    <w:rsid w:val="00AA6CFB"/>
    <w:rsid w:val="00AB3D74"/>
    <w:rsid w:val="00AB433E"/>
    <w:rsid w:val="00AB6D84"/>
    <w:rsid w:val="00AB6FDE"/>
    <w:rsid w:val="00AD217E"/>
    <w:rsid w:val="00AE00A1"/>
    <w:rsid w:val="00AE2BE5"/>
    <w:rsid w:val="00AF4BA4"/>
    <w:rsid w:val="00AF5508"/>
    <w:rsid w:val="00AF57C3"/>
    <w:rsid w:val="00B02D8D"/>
    <w:rsid w:val="00B07E37"/>
    <w:rsid w:val="00B1009E"/>
    <w:rsid w:val="00B10FA4"/>
    <w:rsid w:val="00B121A1"/>
    <w:rsid w:val="00B228CC"/>
    <w:rsid w:val="00B27975"/>
    <w:rsid w:val="00B27EC0"/>
    <w:rsid w:val="00B31BA1"/>
    <w:rsid w:val="00B363EF"/>
    <w:rsid w:val="00B36F8D"/>
    <w:rsid w:val="00B37126"/>
    <w:rsid w:val="00B37860"/>
    <w:rsid w:val="00B44644"/>
    <w:rsid w:val="00B45375"/>
    <w:rsid w:val="00B47FF6"/>
    <w:rsid w:val="00B578DB"/>
    <w:rsid w:val="00B65676"/>
    <w:rsid w:val="00B66045"/>
    <w:rsid w:val="00B71743"/>
    <w:rsid w:val="00B7189A"/>
    <w:rsid w:val="00B74B5F"/>
    <w:rsid w:val="00B76750"/>
    <w:rsid w:val="00B77612"/>
    <w:rsid w:val="00B80CE4"/>
    <w:rsid w:val="00B81E57"/>
    <w:rsid w:val="00B82E0C"/>
    <w:rsid w:val="00B83A13"/>
    <w:rsid w:val="00B843C5"/>
    <w:rsid w:val="00B97DA2"/>
    <w:rsid w:val="00BA0F1D"/>
    <w:rsid w:val="00BA3D83"/>
    <w:rsid w:val="00BB1C23"/>
    <w:rsid w:val="00BB2379"/>
    <w:rsid w:val="00BB58FF"/>
    <w:rsid w:val="00BB5E41"/>
    <w:rsid w:val="00BB723C"/>
    <w:rsid w:val="00BB7A6B"/>
    <w:rsid w:val="00BC42F7"/>
    <w:rsid w:val="00BC7859"/>
    <w:rsid w:val="00BD15A3"/>
    <w:rsid w:val="00BD3B56"/>
    <w:rsid w:val="00BD3C9B"/>
    <w:rsid w:val="00BD53AF"/>
    <w:rsid w:val="00BD63E2"/>
    <w:rsid w:val="00BE1591"/>
    <w:rsid w:val="00BE15FB"/>
    <w:rsid w:val="00BE3BD9"/>
    <w:rsid w:val="00BF1BBB"/>
    <w:rsid w:val="00BF3637"/>
    <w:rsid w:val="00BF5A0A"/>
    <w:rsid w:val="00BF705F"/>
    <w:rsid w:val="00BF7C16"/>
    <w:rsid w:val="00C013AB"/>
    <w:rsid w:val="00C07268"/>
    <w:rsid w:val="00C118DA"/>
    <w:rsid w:val="00C11E78"/>
    <w:rsid w:val="00C13C48"/>
    <w:rsid w:val="00C17D22"/>
    <w:rsid w:val="00C24ACB"/>
    <w:rsid w:val="00C25C9C"/>
    <w:rsid w:val="00C3054D"/>
    <w:rsid w:val="00C32CA4"/>
    <w:rsid w:val="00C35498"/>
    <w:rsid w:val="00C37DDB"/>
    <w:rsid w:val="00C409DE"/>
    <w:rsid w:val="00C41383"/>
    <w:rsid w:val="00C536EE"/>
    <w:rsid w:val="00C54A9D"/>
    <w:rsid w:val="00C558F0"/>
    <w:rsid w:val="00C61DF9"/>
    <w:rsid w:val="00C62E1F"/>
    <w:rsid w:val="00C65174"/>
    <w:rsid w:val="00C65BE9"/>
    <w:rsid w:val="00C67CC6"/>
    <w:rsid w:val="00C7088A"/>
    <w:rsid w:val="00C7203D"/>
    <w:rsid w:val="00C764BF"/>
    <w:rsid w:val="00C81121"/>
    <w:rsid w:val="00C82793"/>
    <w:rsid w:val="00C85DB4"/>
    <w:rsid w:val="00C96283"/>
    <w:rsid w:val="00CA04D8"/>
    <w:rsid w:val="00CA66D6"/>
    <w:rsid w:val="00CB00E9"/>
    <w:rsid w:val="00CB041A"/>
    <w:rsid w:val="00CB14A4"/>
    <w:rsid w:val="00CB1C8D"/>
    <w:rsid w:val="00CB30A4"/>
    <w:rsid w:val="00CB3CAD"/>
    <w:rsid w:val="00CB47D0"/>
    <w:rsid w:val="00CB4CED"/>
    <w:rsid w:val="00CC0E69"/>
    <w:rsid w:val="00CC2A62"/>
    <w:rsid w:val="00CD42B2"/>
    <w:rsid w:val="00CD6FE5"/>
    <w:rsid w:val="00CE5724"/>
    <w:rsid w:val="00CF0303"/>
    <w:rsid w:val="00CF38A8"/>
    <w:rsid w:val="00D000B2"/>
    <w:rsid w:val="00D006A3"/>
    <w:rsid w:val="00D01190"/>
    <w:rsid w:val="00D040F2"/>
    <w:rsid w:val="00D14D63"/>
    <w:rsid w:val="00D1733D"/>
    <w:rsid w:val="00D21888"/>
    <w:rsid w:val="00D27EE2"/>
    <w:rsid w:val="00D32766"/>
    <w:rsid w:val="00D36875"/>
    <w:rsid w:val="00D43373"/>
    <w:rsid w:val="00D4344B"/>
    <w:rsid w:val="00D4746C"/>
    <w:rsid w:val="00D5197E"/>
    <w:rsid w:val="00D5490F"/>
    <w:rsid w:val="00D5505F"/>
    <w:rsid w:val="00D57AA8"/>
    <w:rsid w:val="00D60162"/>
    <w:rsid w:val="00D673CD"/>
    <w:rsid w:val="00D707DB"/>
    <w:rsid w:val="00D71B67"/>
    <w:rsid w:val="00D76841"/>
    <w:rsid w:val="00D83C58"/>
    <w:rsid w:val="00D86671"/>
    <w:rsid w:val="00D95B8B"/>
    <w:rsid w:val="00D96B7E"/>
    <w:rsid w:val="00DA0F1E"/>
    <w:rsid w:val="00DA3C59"/>
    <w:rsid w:val="00DA5471"/>
    <w:rsid w:val="00DB7172"/>
    <w:rsid w:val="00DC148E"/>
    <w:rsid w:val="00DC24AA"/>
    <w:rsid w:val="00DC2B84"/>
    <w:rsid w:val="00DC63B7"/>
    <w:rsid w:val="00DC668A"/>
    <w:rsid w:val="00DD09E0"/>
    <w:rsid w:val="00DE2489"/>
    <w:rsid w:val="00DE29D8"/>
    <w:rsid w:val="00DE3048"/>
    <w:rsid w:val="00DE4756"/>
    <w:rsid w:val="00DF46BE"/>
    <w:rsid w:val="00E01E69"/>
    <w:rsid w:val="00E10128"/>
    <w:rsid w:val="00E1298E"/>
    <w:rsid w:val="00E1668E"/>
    <w:rsid w:val="00E2002B"/>
    <w:rsid w:val="00E3217D"/>
    <w:rsid w:val="00E36AAD"/>
    <w:rsid w:val="00E40B7C"/>
    <w:rsid w:val="00E41BBB"/>
    <w:rsid w:val="00E429AF"/>
    <w:rsid w:val="00E46122"/>
    <w:rsid w:val="00E465FA"/>
    <w:rsid w:val="00E46F91"/>
    <w:rsid w:val="00E50527"/>
    <w:rsid w:val="00E5334C"/>
    <w:rsid w:val="00E57759"/>
    <w:rsid w:val="00E6075D"/>
    <w:rsid w:val="00E6296E"/>
    <w:rsid w:val="00E67231"/>
    <w:rsid w:val="00E70CA2"/>
    <w:rsid w:val="00E70EF5"/>
    <w:rsid w:val="00E814E3"/>
    <w:rsid w:val="00E81E52"/>
    <w:rsid w:val="00E905A5"/>
    <w:rsid w:val="00E9249F"/>
    <w:rsid w:val="00E9499C"/>
    <w:rsid w:val="00EA10A7"/>
    <w:rsid w:val="00EA1718"/>
    <w:rsid w:val="00EA2CF6"/>
    <w:rsid w:val="00EA2DD9"/>
    <w:rsid w:val="00EA3829"/>
    <w:rsid w:val="00EA57B6"/>
    <w:rsid w:val="00EA6345"/>
    <w:rsid w:val="00EC0853"/>
    <w:rsid w:val="00ED1818"/>
    <w:rsid w:val="00ED45D2"/>
    <w:rsid w:val="00ED4893"/>
    <w:rsid w:val="00EE324D"/>
    <w:rsid w:val="00EE5723"/>
    <w:rsid w:val="00EE735F"/>
    <w:rsid w:val="00EF0B50"/>
    <w:rsid w:val="00EF1B69"/>
    <w:rsid w:val="00EF40CD"/>
    <w:rsid w:val="00EF5DAD"/>
    <w:rsid w:val="00F03B19"/>
    <w:rsid w:val="00F06840"/>
    <w:rsid w:val="00F132C0"/>
    <w:rsid w:val="00F1332D"/>
    <w:rsid w:val="00F1542B"/>
    <w:rsid w:val="00F15EA8"/>
    <w:rsid w:val="00F16031"/>
    <w:rsid w:val="00F17B2A"/>
    <w:rsid w:val="00F228BA"/>
    <w:rsid w:val="00F244A8"/>
    <w:rsid w:val="00F27BF7"/>
    <w:rsid w:val="00F33FB8"/>
    <w:rsid w:val="00F34DB8"/>
    <w:rsid w:val="00F4117D"/>
    <w:rsid w:val="00F42537"/>
    <w:rsid w:val="00F46F36"/>
    <w:rsid w:val="00F52BA0"/>
    <w:rsid w:val="00F53469"/>
    <w:rsid w:val="00F5467E"/>
    <w:rsid w:val="00F550E0"/>
    <w:rsid w:val="00F5794A"/>
    <w:rsid w:val="00F63A78"/>
    <w:rsid w:val="00F656C9"/>
    <w:rsid w:val="00F67AE0"/>
    <w:rsid w:val="00F7213F"/>
    <w:rsid w:val="00F737E0"/>
    <w:rsid w:val="00F74727"/>
    <w:rsid w:val="00F83B37"/>
    <w:rsid w:val="00F94780"/>
    <w:rsid w:val="00F9630A"/>
    <w:rsid w:val="00FA0A66"/>
    <w:rsid w:val="00FA3A46"/>
    <w:rsid w:val="00FA65DA"/>
    <w:rsid w:val="00FA6661"/>
    <w:rsid w:val="00FB2330"/>
    <w:rsid w:val="00FB28FF"/>
    <w:rsid w:val="00FB2AF3"/>
    <w:rsid w:val="00FB7D0B"/>
    <w:rsid w:val="00FC3495"/>
    <w:rsid w:val="00FC513F"/>
    <w:rsid w:val="00FD11C4"/>
    <w:rsid w:val="00FD7D69"/>
    <w:rsid w:val="00FE023D"/>
    <w:rsid w:val="00FE0950"/>
    <w:rsid w:val="00FE28AA"/>
    <w:rsid w:val="00FE6213"/>
    <w:rsid w:val="00FF15FD"/>
    <w:rsid w:val="00FF3C4F"/>
    <w:rsid w:val="1A0485B9"/>
    <w:rsid w:val="34A8D588"/>
    <w:rsid w:val="36115691"/>
    <w:rsid w:val="4416EBE4"/>
    <w:rsid w:val="4C41499E"/>
    <w:rsid w:val="4FB8AC07"/>
    <w:rsid w:val="69D816D4"/>
    <w:rsid w:val="6C74C462"/>
    <w:rsid w:val="75FD69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17215"/>
  <w15:docId w15:val="{FA2C9178-2CC2-4E7D-B4BD-E9A807461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341"/>
  </w:style>
  <w:style w:type="paragraph" w:styleId="Heading1">
    <w:name w:val="heading 1"/>
    <w:basedOn w:val="Normal"/>
    <w:next w:val="Normal"/>
    <w:link w:val="Heading1Char"/>
    <w:uiPriority w:val="9"/>
    <w:qFormat/>
    <w:rsid w:val="001B5341"/>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1B5341"/>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1B5341"/>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1B5341"/>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1B5341"/>
    <w:pPr>
      <w:spacing w:after="0"/>
      <w:jc w:val="left"/>
      <w:outlineLvl w:val="4"/>
    </w:pPr>
    <w:rPr>
      <w:smallCaps/>
      <w:color w:val="764673" w:themeColor="accent6" w:themeShade="BF"/>
      <w:spacing w:val="10"/>
      <w:sz w:val="22"/>
      <w:szCs w:val="22"/>
    </w:rPr>
  </w:style>
  <w:style w:type="paragraph" w:styleId="Heading6">
    <w:name w:val="heading 6"/>
    <w:basedOn w:val="Normal"/>
    <w:next w:val="Normal"/>
    <w:link w:val="Heading6Char"/>
    <w:uiPriority w:val="9"/>
    <w:semiHidden/>
    <w:unhideWhenUsed/>
    <w:qFormat/>
    <w:rsid w:val="001B5341"/>
    <w:pPr>
      <w:spacing w:after="0"/>
      <w:jc w:val="left"/>
      <w:outlineLvl w:val="5"/>
    </w:pPr>
    <w:rPr>
      <w:smallCaps/>
      <w:color w:val="9E5E9B" w:themeColor="accent6"/>
      <w:spacing w:val="5"/>
      <w:sz w:val="22"/>
      <w:szCs w:val="22"/>
    </w:rPr>
  </w:style>
  <w:style w:type="paragraph" w:styleId="Heading7">
    <w:name w:val="heading 7"/>
    <w:basedOn w:val="Normal"/>
    <w:next w:val="Normal"/>
    <w:link w:val="Heading7Char"/>
    <w:uiPriority w:val="9"/>
    <w:semiHidden/>
    <w:unhideWhenUsed/>
    <w:qFormat/>
    <w:rsid w:val="001B5341"/>
    <w:pPr>
      <w:spacing w:after="0"/>
      <w:jc w:val="left"/>
      <w:outlineLvl w:val="6"/>
    </w:pPr>
    <w:rPr>
      <w:b/>
      <w:bCs/>
      <w:smallCaps/>
      <w:color w:val="9E5E9B" w:themeColor="accent6"/>
      <w:spacing w:val="10"/>
    </w:rPr>
  </w:style>
  <w:style w:type="paragraph" w:styleId="Heading8">
    <w:name w:val="heading 8"/>
    <w:basedOn w:val="Normal"/>
    <w:next w:val="Normal"/>
    <w:link w:val="Heading8Char"/>
    <w:uiPriority w:val="9"/>
    <w:semiHidden/>
    <w:unhideWhenUsed/>
    <w:qFormat/>
    <w:rsid w:val="001B5341"/>
    <w:pPr>
      <w:spacing w:after="0"/>
      <w:jc w:val="left"/>
      <w:outlineLvl w:val="7"/>
    </w:pPr>
    <w:rPr>
      <w:b/>
      <w:bCs/>
      <w:i/>
      <w:iCs/>
      <w:smallCaps/>
      <w:color w:val="764673" w:themeColor="accent6" w:themeShade="BF"/>
    </w:rPr>
  </w:style>
  <w:style w:type="paragraph" w:styleId="Heading9">
    <w:name w:val="heading 9"/>
    <w:basedOn w:val="Normal"/>
    <w:next w:val="Normal"/>
    <w:link w:val="Heading9Char"/>
    <w:uiPriority w:val="9"/>
    <w:semiHidden/>
    <w:unhideWhenUsed/>
    <w:qFormat/>
    <w:rsid w:val="001B5341"/>
    <w:pPr>
      <w:spacing w:after="0"/>
      <w:jc w:val="left"/>
      <w:outlineLvl w:val="8"/>
    </w:pPr>
    <w:rPr>
      <w:b/>
      <w:bCs/>
      <w:i/>
      <w:iCs/>
      <w:smallCaps/>
      <w:color w:val="4F2F4D"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5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1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A81"/>
  </w:style>
  <w:style w:type="paragraph" w:styleId="Footer">
    <w:name w:val="footer"/>
    <w:basedOn w:val="Normal"/>
    <w:link w:val="FooterChar"/>
    <w:uiPriority w:val="99"/>
    <w:unhideWhenUsed/>
    <w:rsid w:val="004E1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A81"/>
  </w:style>
  <w:style w:type="paragraph" w:styleId="ListParagraph">
    <w:name w:val="List Paragraph"/>
    <w:basedOn w:val="Normal"/>
    <w:uiPriority w:val="34"/>
    <w:qFormat/>
    <w:rsid w:val="00C11E78"/>
    <w:pPr>
      <w:ind w:left="720"/>
      <w:contextualSpacing/>
    </w:pPr>
  </w:style>
  <w:style w:type="paragraph" w:styleId="NoSpacing">
    <w:name w:val="No Spacing"/>
    <w:uiPriority w:val="1"/>
    <w:qFormat/>
    <w:rsid w:val="001B5341"/>
    <w:pPr>
      <w:spacing w:after="0" w:line="240" w:lineRule="auto"/>
    </w:pPr>
  </w:style>
  <w:style w:type="paragraph" w:styleId="BalloonText">
    <w:name w:val="Balloon Text"/>
    <w:basedOn w:val="Normal"/>
    <w:link w:val="BalloonTextChar"/>
    <w:uiPriority w:val="99"/>
    <w:semiHidden/>
    <w:unhideWhenUsed/>
    <w:rsid w:val="00E41B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BBB"/>
    <w:rPr>
      <w:rFonts w:ascii="Segoe UI" w:hAnsi="Segoe UI" w:cs="Segoe UI"/>
      <w:sz w:val="18"/>
      <w:szCs w:val="18"/>
    </w:rPr>
  </w:style>
  <w:style w:type="character" w:styleId="Hyperlink">
    <w:name w:val="Hyperlink"/>
    <w:basedOn w:val="DefaultParagraphFont"/>
    <w:uiPriority w:val="99"/>
    <w:unhideWhenUsed/>
    <w:rsid w:val="006C0224"/>
    <w:rPr>
      <w:color w:val="0000FF"/>
      <w:u w:val="single"/>
    </w:rPr>
  </w:style>
  <w:style w:type="character" w:styleId="FollowedHyperlink">
    <w:name w:val="FollowedHyperlink"/>
    <w:basedOn w:val="DefaultParagraphFont"/>
    <w:uiPriority w:val="99"/>
    <w:semiHidden/>
    <w:unhideWhenUsed/>
    <w:rsid w:val="006C0224"/>
    <w:rPr>
      <w:color w:val="9DFFCB" w:themeColor="followedHyperlink"/>
      <w:u w:val="single"/>
    </w:rPr>
  </w:style>
  <w:style w:type="paragraph" w:styleId="FootnoteText">
    <w:name w:val="footnote text"/>
    <w:basedOn w:val="Normal"/>
    <w:link w:val="FootnoteTextChar"/>
    <w:uiPriority w:val="99"/>
    <w:semiHidden/>
    <w:unhideWhenUsed/>
    <w:rsid w:val="00EA57B6"/>
    <w:pPr>
      <w:spacing w:after="0" w:line="240" w:lineRule="auto"/>
    </w:pPr>
  </w:style>
  <w:style w:type="character" w:customStyle="1" w:styleId="FootnoteTextChar">
    <w:name w:val="Footnote Text Char"/>
    <w:basedOn w:val="DefaultParagraphFont"/>
    <w:link w:val="FootnoteText"/>
    <w:uiPriority w:val="99"/>
    <w:semiHidden/>
    <w:rsid w:val="00EA57B6"/>
    <w:rPr>
      <w:sz w:val="20"/>
      <w:szCs w:val="20"/>
    </w:rPr>
  </w:style>
  <w:style w:type="character" w:styleId="FootnoteReference">
    <w:name w:val="footnote reference"/>
    <w:basedOn w:val="DefaultParagraphFont"/>
    <w:uiPriority w:val="99"/>
    <w:semiHidden/>
    <w:unhideWhenUsed/>
    <w:rsid w:val="00EA57B6"/>
    <w:rPr>
      <w:vertAlign w:val="superscript"/>
    </w:rPr>
  </w:style>
  <w:style w:type="paragraph" w:styleId="NormalWeb">
    <w:name w:val="Normal (Web)"/>
    <w:basedOn w:val="Normal"/>
    <w:uiPriority w:val="99"/>
    <w:unhideWhenUsed/>
    <w:rsid w:val="00EA57B6"/>
    <w:pPr>
      <w:spacing w:before="100" w:beforeAutospacing="1" w:after="100" w:afterAutospacing="1" w:line="240" w:lineRule="auto"/>
    </w:pPr>
    <w:rPr>
      <w:rFonts w:ascii="Times New Roman" w:hAnsi="Times New Roman" w:cs="Times New Roman"/>
      <w:sz w:val="24"/>
      <w:szCs w:val="24"/>
      <w:lang w:eastAsia="en-GB"/>
    </w:rPr>
  </w:style>
  <w:style w:type="paragraph" w:customStyle="1" w:styleId="Default">
    <w:name w:val="Default"/>
    <w:rsid w:val="0024711F"/>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BD3B56"/>
    <w:pPr>
      <w:spacing w:after="0" w:line="240" w:lineRule="auto"/>
    </w:pPr>
  </w:style>
  <w:style w:type="character" w:customStyle="1" w:styleId="EndnoteTextChar">
    <w:name w:val="Endnote Text Char"/>
    <w:basedOn w:val="DefaultParagraphFont"/>
    <w:link w:val="EndnoteText"/>
    <w:uiPriority w:val="99"/>
    <w:semiHidden/>
    <w:rsid w:val="00BD3B56"/>
    <w:rPr>
      <w:sz w:val="20"/>
      <w:szCs w:val="20"/>
    </w:rPr>
  </w:style>
  <w:style w:type="character" w:styleId="EndnoteReference">
    <w:name w:val="endnote reference"/>
    <w:basedOn w:val="DefaultParagraphFont"/>
    <w:uiPriority w:val="99"/>
    <w:semiHidden/>
    <w:unhideWhenUsed/>
    <w:rsid w:val="00BD3B56"/>
    <w:rPr>
      <w:vertAlign w:val="superscript"/>
    </w:rPr>
  </w:style>
  <w:style w:type="paragraph" w:styleId="BodyText">
    <w:name w:val="Body Text"/>
    <w:basedOn w:val="Normal"/>
    <w:link w:val="BodyTextChar"/>
    <w:rsid w:val="000E3DF9"/>
    <w:pPr>
      <w:spacing w:after="0" w:line="240" w:lineRule="auto"/>
    </w:pPr>
    <w:rPr>
      <w:rFonts w:ascii="Verdana" w:eastAsia="Times New Roman" w:hAnsi="Verdana" w:cs="Times New Roman"/>
      <w:lang w:val="x-none"/>
    </w:rPr>
  </w:style>
  <w:style w:type="character" w:customStyle="1" w:styleId="BodyTextChar">
    <w:name w:val="Body Text Char"/>
    <w:basedOn w:val="DefaultParagraphFont"/>
    <w:link w:val="BodyText"/>
    <w:rsid w:val="000E3DF9"/>
    <w:rPr>
      <w:rFonts w:ascii="Verdana" w:eastAsia="Times New Roman" w:hAnsi="Verdana" w:cs="Times New Roman"/>
      <w:sz w:val="20"/>
      <w:szCs w:val="20"/>
      <w:lang w:val="x-none"/>
    </w:rPr>
  </w:style>
  <w:style w:type="paragraph" w:styleId="PlainText">
    <w:name w:val="Plain Text"/>
    <w:basedOn w:val="Normal"/>
    <w:link w:val="PlainTextChar"/>
    <w:rsid w:val="00CD6FE5"/>
    <w:pPr>
      <w:widowControl w:val="0"/>
      <w:overflowPunct w:val="0"/>
      <w:autoSpaceDE w:val="0"/>
      <w:autoSpaceDN w:val="0"/>
      <w:adjustRightInd w:val="0"/>
      <w:spacing w:after="0" w:line="240" w:lineRule="auto"/>
      <w:textAlignment w:val="baseline"/>
    </w:pPr>
    <w:rPr>
      <w:rFonts w:ascii="Courier New" w:eastAsia="Times New Roman" w:hAnsi="Courier New" w:cs="Times New Roman"/>
    </w:rPr>
  </w:style>
  <w:style w:type="character" w:customStyle="1" w:styleId="PlainTextChar">
    <w:name w:val="Plain Text Char"/>
    <w:basedOn w:val="DefaultParagraphFont"/>
    <w:link w:val="PlainText"/>
    <w:rsid w:val="00CD6FE5"/>
    <w:rPr>
      <w:rFonts w:ascii="Courier New" w:eastAsia="Times New Roman" w:hAnsi="Courier New" w:cs="Times New Roman"/>
      <w:sz w:val="20"/>
      <w:szCs w:val="20"/>
    </w:rPr>
  </w:style>
  <w:style w:type="table" w:customStyle="1" w:styleId="TableGrid1">
    <w:name w:val="Table Grid1"/>
    <w:basedOn w:val="TableNormal"/>
    <w:next w:val="TableGrid"/>
    <w:uiPriority w:val="59"/>
    <w:rsid w:val="00D54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E4A"/>
    <w:rPr>
      <w:color w:val="605E5C"/>
      <w:shd w:val="clear" w:color="auto" w:fill="E1DFDD"/>
    </w:rPr>
  </w:style>
  <w:style w:type="character" w:customStyle="1" w:styleId="Heading1Char">
    <w:name w:val="Heading 1 Char"/>
    <w:basedOn w:val="DefaultParagraphFont"/>
    <w:link w:val="Heading1"/>
    <w:uiPriority w:val="9"/>
    <w:rsid w:val="001B5341"/>
    <w:rPr>
      <w:smallCaps/>
      <w:spacing w:val="5"/>
      <w:sz w:val="32"/>
      <w:szCs w:val="32"/>
    </w:rPr>
  </w:style>
  <w:style w:type="character" w:customStyle="1" w:styleId="Heading2Char">
    <w:name w:val="Heading 2 Char"/>
    <w:basedOn w:val="DefaultParagraphFont"/>
    <w:link w:val="Heading2"/>
    <w:uiPriority w:val="9"/>
    <w:semiHidden/>
    <w:rsid w:val="001B5341"/>
    <w:rPr>
      <w:smallCaps/>
      <w:spacing w:val="5"/>
      <w:sz w:val="28"/>
      <w:szCs w:val="28"/>
    </w:rPr>
  </w:style>
  <w:style w:type="character" w:customStyle="1" w:styleId="Heading3Char">
    <w:name w:val="Heading 3 Char"/>
    <w:basedOn w:val="DefaultParagraphFont"/>
    <w:link w:val="Heading3"/>
    <w:uiPriority w:val="9"/>
    <w:semiHidden/>
    <w:rsid w:val="001B5341"/>
    <w:rPr>
      <w:smallCaps/>
      <w:spacing w:val="5"/>
      <w:sz w:val="24"/>
      <w:szCs w:val="24"/>
    </w:rPr>
  </w:style>
  <w:style w:type="character" w:customStyle="1" w:styleId="Heading4Char">
    <w:name w:val="Heading 4 Char"/>
    <w:basedOn w:val="DefaultParagraphFont"/>
    <w:link w:val="Heading4"/>
    <w:uiPriority w:val="9"/>
    <w:semiHidden/>
    <w:rsid w:val="001B5341"/>
    <w:rPr>
      <w:i/>
      <w:iCs/>
      <w:smallCaps/>
      <w:spacing w:val="10"/>
      <w:sz w:val="22"/>
      <w:szCs w:val="22"/>
    </w:rPr>
  </w:style>
  <w:style w:type="character" w:customStyle="1" w:styleId="Heading5Char">
    <w:name w:val="Heading 5 Char"/>
    <w:basedOn w:val="DefaultParagraphFont"/>
    <w:link w:val="Heading5"/>
    <w:uiPriority w:val="9"/>
    <w:semiHidden/>
    <w:rsid w:val="001B5341"/>
    <w:rPr>
      <w:smallCaps/>
      <w:color w:val="764673" w:themeColor="accent6" w:themeShade="BF"/>
      <w:spacing w:val="10"/>
      <w:sz w:val="22"/>
      <w:szCs w:val="22"/>
    </w:rPr>
  </w:style>
  <w:style w:type="character" w:customStyle="1" w:styleId="Heading6Char">
    <w:name w:val="Heading 6 Char"/>
    <w:basedOn w:val="DefaultParagraphFont"/>
    <w:link w:val="Heading6"/>
    <w:uiPriority w:val="9"/>
    <w:semiHidden/>
    <w:rsid w:val="001B5341"/>
    <w:rPr>
      <w:smallCaps/>
      <w:color w:val="9E5E9B" w:themeColor="accent6"/>
      <w:spacing w:val="5"/>
      <w:sz w:val="22"/>
      <w:szCs w:val="22"/>
    </w:rPr>
  </w:style>
  <w:style w:type="character" w:customStyle="1" w:styleId="Heading7Char">
    <w:name w:val="Heading 7 Char"/>
    <w:basedOn w:val="DefaultParagraphFont"/>
    <w:link w:val="Heading7"/>
    <w:uiPriority w:val="9"/>
    <w:semiHidden/>
    <w:rsid w:val="001B5341"/>
    <w:rPr>
      <w:b/>
      <w:bCs/>
      <w:smallCaps/>
      <w:color w:val="9E5E9B" w:themeColor="accent6"/>
      <w:spacing w:val="10"/>
    </w:rPr>
  </w:style>
  <w:style w:type="character" w:customStyle="1" w:styleId="Heading8Char">
    <w:name w:val="Heading 8 Char"/>
    <w:basedOn w:val="DefaultParagraphFont"/>
    <w:link w:val="Heading8"/>
    <w:uiPriority w:val="9"/>
    <w:semiHidden/>
    <w:rsid w:val="001B5341"/>
    <w:rPr>
      <w:b/>
      <w:bCs/>
      <w:i/>
      <w:iCs/>
      <w:smallCaps/>
      <w:color w:val="764673" w:themeColor="accent6" w:themeShade="BF"/>
    </w:rPr>
  </w:style>
  <w:style w:type="character" w:customStyle="1" w:styleId="Heading9Char">
    <w:name w:val="Heading 9 Char"/>
    <w:basedOn w:val="DefaultParagraphFont"/>
    <w:link w:val="Heading9"/>
    <w:uiPriority w:val="9"/>
    <w:semiHidden/>
    <w:rsid w:val="001B5341"/>
    <w:rPr>
      <w:b/>
      <w:bCs/>
      <w:i/>
      <w:iCs/>
      <w:smallCaps/>
      <w:color w:val="4F2F4D" w:themeColor="accent6" w:themeShade="80"/>
    </w:rPr>
  </w:style>
  <w:style w:type="paragraph" w:styleId="Caption">
    <w:name w:val="caption"/>
    <w:basedOn w:val="Normal"/>
    <w:next w:val="Normal"/>
    <w:uiPriority w:val="35"/>
    <w:semiHidden/>
    <w:unhideWhenUsed/>
    <w:qFormat/>
    <w:rsid w:val="001B5341"/>
    <w:rPr>
      <w:b/>
      <w:bCs/>
      <w:caps/>
      <w:sz w:val="16"/>
      <w:szCs w:val="16"/>
    </w:rPr>
  </w:style>
  <w:style w:type="paragraph" w:styleId="Title">
    <w:name w:val="Title"/>
    <w:basedOn w:val="Normal"/>
    <w:next w:val="Normal"/>
    <w:link w:val="TitleChar"/>
    <w:uiPriority w:val="10"/>
    <w:qFormat/>
    <w:rsid w:val="001B5341"/>
    <w:pPr>
      <w:pBdr>
        <w:top w:val="single" w:sz="8" w:space="1" w:color="9E5E9B"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1B5341"/>
    <w:rPr>
      <w:smallCaps/>
      <w:color w:val="262626" w:themeColor="text1" w:themeTint="D9"/>
      <w:sz w:val="52"/>
      <w:szCs w:val="52"/>
    </w:rPr>
  </w:style>
  <w:style w:type="paragraph" w:styleId="Subtitle">
    <w:name w:val="Subtitle"/>
    <w:basedOn w:val="Normal"/>
    <w:next w:val="Normal"/>
    <w:link w:val="SubtitleChar"/>
    <w:uiPriority w:val="11"/>
    <w:qFormat/>
    <w:rsid w:val="001B5341"/>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1B5341"/>
    <w:rPr>
      <w:rFonts w:asciiTheme="majorHAnsi" w:eastAsiaTheme="majorEastAsia" w:hAnsiTheme="majorHAnsi" w:cstheme="majorBidi"/>
    </w:rPr>
  </w:style>
  <w:style w:type="character" w:styleId="Strong">
    <w:name w:val="Strong"/>
    <w:uiPriority w:val="22"/>
    <w:qFormat/>
    <w:rsid w:val="001B5341"/>
    <w:rPr>
      <w:b/>
      <w:bCs/>
      <w:color w:val="9E5E9B" w:themeColor="accent6"/>
    </w:rPr>
  </w:style>
  <w:style w:type="character" w:styleId="Emphasis">
    <w:name w:val="Emphasis"/>
    <w:uiPriority w:val="20"/>
    <w:qFormat/>
    <w:rsid w:val="001B5341"/>
    <w:rPr>
      <w:b/>
      <w:bCs/>
      <w:i/>
      <w:iCs/>
      <w:spacing w:val="10"/>
    </w:rPr>
  </w:style>
  <w:style w:type="paragraph" w:styleId="Quote">
    <w:name w:val="Quote"/>
    <w:basedOn w:val="Normal"/>
    <w:next w:val="Normal"/>
    <w:link w:val="QuoteChar"/>
    <w:uiPriority w:val="29"/>
    <w:qFormat/>
    <w:rsid w:val="001B5341"/>
    <w:rPr>
      <w:i/>
      <w:iCs/>
    </w:rPr>
  </w:style>
  <w:style w:type="character" w:customStyle="1" w:styleId="QuoteChar">
    <w:name w:val="Quote Char"/>
    <w:basedOn w:val="DefaultParagraphFont"/>
    <w:link w:val="Quote"/>
    <w:uiPriority w:val="29"/>
    <w:rsid w:val="001B5341"/>
    <w:rPr>
      <w:i/>
      <w:iCs/>
    </w:rPr>
  </w:style>
  <w:style w:type="paragraph" w:styleId="IntenseQuote">
    <w:name w:val="Intense Quote"/>
    <w:basedOn w:val="Normal"/>
    <w:next w:val="Normal"/>
    <w:link w:val="IntenseQuoteChar"/>
    <w:uiPriority w:val="30"/>
    <w:qFormat/>
    <w:rsid w:val="001B5341"/>
    <w:pPr>
      <w:pBdr>
        <w:top w:val="single" w:sz="8" w:space="1" w:color="9E5E9B"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1B5341"/>
    <w:rPr>
      <w:b/>
      <w:bCs/>
      <w:i/>
      <w:iCs/>
    </w:rPr>
  </w:style>
  <w:style w:type="character" w:styleId="SubtleEmphasis">
    <w:name w:val="Subtle Emphasis"/>
    <w:uiPriority w:val="19"/>
    <w:qFormat/>
    <w:rsid w:val="001B5341"/>
    <w:rPr>
      <w:i/>
      <w:iCs/>
    </w:rPr>
  </w:style>
  <w:style w:type="character" w:styleId="IntenseEmphasis">
    <w:name w:val="Intense Emphasis"/>
    <w:uiPriority w:val="21"/>
    <w:qFormat/>
    <w:rsid w:val="001B5341"/>
    <w:rPr>
      <w:b/>
      <w:bCs/>
      <w:i/>
      <w:iCs/>
      <w:color w:val="9E5E9B" w:themeColor="accent6"/>
      <w:spacing w:val="10"/>
    </w:rPr>
  </w:style>
  <w:style w:type="character" w:styleId="SubtleReference">
    <w:name w:val="Subtle Reference"/>
    <w:uiPriority w:val="31"/>
    <w:qFormat/>
    <w:rsid w:val="001B5341"/>
    <w:rPr>
      <w:b/>
      <w:bCs/>
    </w:rPr>
  </w:style>
  <w:style w:type="character" w:styleId="IntenseReference">
    <w:name w:val="Intense Reference"/>
    <w:uiPriority w:val="32"/>
    <w:qFormat/>
    <w:rsid w:val="001B5341"/>
    <w:rPr>
      <w:b/>
      <w:bCs/>
      <w:smallCaps/>
      <w:spacing w:val="5"/>
      <w:sz w:val="22"/>
      <w:szCs w:val="22"/>
      <w:u w:val="single"/>
    </w:rPr>
  </w:style>
  <w:style w:type="character" w:styleId="BookTitle">
    <w:name w:val="Book Title"/>
    <w:uiPriority w:val="33"/>
    <w:qFormat/>
    <w:rsid w:val="001B5341"/>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1B534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6746">
      <w:bodyDiv w:val="1"/>
      <w:marLeft w:val="0"/>
      <w:marRight w:val="0"/>
      <w:marTop w:val="0"/>
      <w:marBottom w:val="0"/>
      <w:divBdr>
        <w:top w:val="none" w:sz="0" w:space="0" w:color="auto"/>
        <w:left w:val="none" w:sz="0" w:space="0" w:color="auto"/>
        <w:bottom w:val="none" w:sz="0" w:space="0" w:color="auto"/>
        <w:right w:val="none" w:sz="0" w:space="0" w:color="auto"/>
      </w:divBdr>
    </w:div>
    <w:div w:id="142697294">
      <w:bodyDiv w:val="1"/>
      <w:marLeft w:val="0"/>
      <w:marRight w:val="0"/>
      <w:marTop w:val="0"/>
      <w:marBottom w:val="0"/>
      <w:divBdr>
        <w:top w:val="none" w:sz="0" w:space="0" w:color="auto"/>
        <w:left w:val="none" w:sz="0" w:space="0" w:color="auto"/>
        <w:bottom w:val="none" w:sz="0" w:space="0" w:color="auto"/>
        <w:right w:val="none" w:sz="0" w:space="0" w:color="auto"/>
      </w:divBdr>
    </w:div>
    <w:div w:id="167410964">
      <w:bodyDiv w:val="1"/>
      <w:marLeft w:val="0"/>
      <w:marRight w:val="0"/>
      <w:marTop w:val="0"/>
      <w:marBottom w:val="0"/>
      <w:divBdr>
        <w:top w:val="none" w:sz="0" w:space="0" w:color="auto"/>
        <w:left w:val="none" w:sz="0" w:space="0" w:color="auto"/>
        <w:bottom w:val="none" w:sz="0" w:space="0" w:color="auto"/>
        <w:right w:val="none" w:sz="0" w:space="0" w:color="auto"/>
      </w:divBdr>
      <w:divsChild>
        <w:div w:id="1095440329">
          <w:marLeft w:val="0"/>
          <w:marRight w:val="0"/>
          <w:marTop w:val="0"/>
          <w:marBottom w:val="0"/>
          <w:divBdr>
            <w:top w:val="none" w:sz="0" w:space="0" w:color="auto"/>
            <w:left w:val="none" w:sz="0" w:space="0" w:color="auto"/>
            <w:bottom w:val="none" w:sz="0" w:space="0" w:color="auto"/>
            <w:right w:val="none" w:sz="0" w:space="0" w:color="auto"/>
          </w:divBdr>
        </w:div>
        <w:div w:id="15036268">
          <w:marLeft w:val="0"/>
          <w:marRight w:val="0"/>
          <w:marTop w:val="0"/>
          <w:marBottom w:val="0"/>
          <w:divBdr>
            <w:top w:val="none" w:sz="0" w:space="0" w:color="auto"/>
            <w:left w:val="none" w:sz="0" w:space="0" w:color="auto"/>
            <w:bottom w:val="none" w:sz="0" w:space="0" w:color="auto"/>
            <w:right w:val="none" w:sz="0" w:space="0" w:color="auto"/>
          </w:divBdr>
        </w:div>
        <w:div w:id="964694541">
          <w:marLeft w:val="0"/>
          <w:marRight w:val="0"/>
          <w:marTop w:val="0"/>
          <w:marBottom w:val="0"/>
          <w:divBdr>
            <w:top w:val="none" w:sz="0" w:space="0" w:color="auto"/>
            <w:left w:val="none" w:sz="0" w:space="0" w:color="auto"/>
            <w:bottom w:val="none" w:sz="0" w:space="0" w:color="auto"/>
            <w:right w:val="none" w:sz="0" w:space="0" w:color="auto"/>
          </w:divBdr>
        </w:div>
        <w:div w:id="2010058823">
          <w:marLeft w:val="0"/>
          <w:marRight w:val="0"/>
          <w:marTop w:val="0"/>
          <w:marBottom w:val="0"/>
          <w:divBdr>
            <w:top w:val="none" w:sz="0" w:space="0" w:color="auto"/>
            <w:left w:val="none" w:sz="0" w:space="0" w:color="auto"/>
            <w:bottom w:val="none" w:sz="0" w:space="0" w:color="auto"/>
            <w:right w:val="none" w:sz="0" w:space="0" w:color="auto"/>
          </w:divBdr>
        </w:div>
        <w:div w:id="1863543221">
          <w:marLeft w:val="0"/>
          <w:marRight w:val="0"/>
          <w:marTop w:val="0"/>
          <w:marBottom w:val="0"/>
          <w:divBdr>
            <w:top w:val="none" w:sz="0" w:space="0" w:color="auto"/>
            <w:left w:val="none" w:sz="0" w:space="0" w:color="auto"/>
            <w:bottom w:val="none" w:sz="0" w:space="0" w:color="auto"/>
            <w:right w:val="none" w:sz="0" w:space="0" w:color="auto"/>
          </w:divBdr>
        </w:div>
        <w:div w:id="1812671811">
          <w:marLeft w:val="0"/>
          <w:marRight w:val="0"/>
          <w:marTop w:val="0"/>
          <w:marBottom w:val="0"/>
          <w:divBdr>
            <w:top w:val="none" w:sz="0" w:space="0" w:color="auto"/>
            <w:left w:val="none" w:sz="0" w:space="0" w:color="auto"/>
            <w:bottom w:val="none" w:sz="0" w:space="0" w:color="auto"/>
            <w:right w:val="none" w:sz="0" w:space="0" w:color="auto"/>
          </w:divBdr>
        </w:div>
        <w:div w:id="1734572853">
          <w:marLeft w:val="0"/>
          <w:marRight w:val="0"/>
          <w:marTop w:val="0"/>
          <w:marBottom w:val="0"/>
          <w:divBdr>
            <w:top w:val="none" w:sz="0" w:space="0" w:color="auto"/>
            <w:left w:val="none" w:sz="0" w:space="0" w:color="auto"/>
            <w:bottom w:val="none" w:sz="0" w:space="0" w:color="auto"/>
            <w:right w:val="none" w:sz="0" w:space="0" w:color="auto"/>
          </w:divBdr>
        </w:div>
        <w:div w:id="1378432399">
          <w:marLeft w:val="0"/>
          <w:marRight w:val="0"/>
          <w:marTop w:val="0"/>
          <w:marBottom w:val="0"/>
          <w:divBdr>
            <w:top w:val="none" w:sz="0" w:space="0" w:color="auto"/>
            <w:left w:val="none" w:sz="0" w:space="0" w:color="auto"/>
            <w:bottom w:val="none" w:sz="0" w:space="0" w:color="auto"/>
            <w:right w:val="none" w:sz="0" w:space="0" w:color="auto"/>
          </w:divBdr>
        </w:div>
        <w:div w:id="985623440">
          <w:marLeft w:val="0"/>
          <w:marRight w:val="0"/>
          <w:marTop w:val="0"/>
          <w:marBottom w:val="0"/>
          <w:divBdr>
            <w:top w:val="none" w:sz="0" w:space="0" w:color="auto"/>
            <w:left w:val="none" w:sz="0" w:space="0" w:color="auto"/>
            <w:bottom w:val="none" w:sz="0" w:space="0" w:color="auto"/>
            <w:right w:val="none" w:sz="0" w:space="0" w:color="auto"/>
          </w:divBdr>
        </w:div>
        <w:div w:id="304820722">
          <w:marLeft w:val="0"/>
          <w:marRight w:val="0"/>
          <w:marTop w:val="0"/>
          <w:marBottom w:val="0"/>
          <w:divBdr>
            <w:top w:val="none" w:sz="0" w:space="0" w:color="auto"/>
            <w:left w:val="none" w:sz="0" w:space="0" w:color="auto"/>
            <w:bottom w:val="none" w:sz="0" w:space="0" w:color="auto"/>
            <w:right w:val="none" w:sz="0" w:space="0" w:color="auto"/>
          </w:divBdr>
        </w:div>
        <w:div w:id="668093871">
          <w:marLeft w:val="0"/>
          <w:marRight w:val="0"/>
          <w:marTop w:val="0"/>
          <w:marBottom w:val="0"/>
          <w:divBdr>
            <w:top w:val="none" w:sz="0" w:space="0" w:color="auto"/>
            <w:left w:val="none" w:sz="0" w:space="0" w:color="auto"/>
            <w:bottom w:val="none" w:sz="0" w:space="0" w:color="auto"/>
            <w:right w:val="none" w:sz="0" w:space="0" w:color="auto"/>
          </w:divBdr>
        </w:div>
        <w:div w:id="1513690269">
          <w:marLeft w:val="0"/>
          <w:marRight w:val="0"/>
          <w:marTop w:val="0"/>
          <w:marBottom w:val="0"/>
          <w:divBdr>
            <w:top w:val="none" w:sz="0" w:space="0" w:color="auto"/>
            <w:left w:val="none" w:sz="0" w:space="0" w:color="auto"/>
            <w:bottom w:val="none" w:sz="0" w:space="0" w:color="auto"/>
            <w:right w:val="none" w:sz="0" w:space="0" w:color="auto"/>
          </w:divBdr>
        </w:div>
        <w:div w:id="1336228723">
          <w:marLeft w:val="0"/>
          <w:marRight w:val="0"/>
          <w:marTop w:val="0"/>
          <w:marBottom w:val="0"/>
          <w:divBdr>
            <w:top w:val="none" w:sz="0" w:space="0" w:color="auto"/>
            <w:left w:val="none" w:sz="0" w:space="0" w:color="auto"/>
            <w:bottom w:val="none" w:sz="0" w:space="0" w:color="auto"/>
            <w:right w:val="none" w:sz="0" w:space="0" w:color="auto"/>
          </w:divBdr>
        </w:div>
        <w:div w:id="1020818618">
          <w:marLeft w:val="0"/>
          <w:marRight w:val="0"/>
          <w:marTop w:val="0"/>
          <w:marBottom w:val="0"/>
          <w:divBdr>
            <w:top w:val="none" w:sz="0" w:space="0" w:color="auto"/>
            <w:left w:val="none" w:sz="0" w:space="0" w:color="auto"/>
            <w:bottom w:val="none" w:sz="0" w:space="0" w:color="auto"/>
            <w:right w:val="none" w:sz="0" w:space="0" w:color="auto"/>
          </w:divBdr>
        </w:div>
        <w:div w:id="934023077">
          <w:marLeft w:val="0"/>
          <w:marRight w:val="0"/>
          <w:marTop w:val="0"/>
          <w:marBottom w:val="0"/>
          <w:divBdr>
            <w:top w:val="none" w:sz="0" w:space="0" w:color="auto"/>
            <w:left w:val="none" w:sz="0" w:space="0" w:color="auto"/>
            <w:bottom w:val="none" w:sz="0" w:space="0" w:color="auto"/>
            <w:right w:val="none" w:sz="0" w:space="0" w:color="auto"/>
          </w:divBdr>
        </w:div>
        <w:div w:id="970331314">
          <w:marLeft w:val="0"/>
          <w:marRight w:val="0"/>
          <w:marTop w:val="0"/>
          <w:marBottom w:val="0"/>
          <w:divBdr>
            <w:top w:val="none" w:sz="0" w:space="0" w:color="auto"/>
            <w:left w:val="none" w:sz="0" w:space="0" w:color="auto"/>
            <w:bottom w:val="none" w:sz="0" w:space="0" w:color="auto"/>
            <w:right w:val="none" w:sz="0" w:space="0" w:color="auto"/>
          </w:divBdr>
        </w:div>
      </w:divsChild>
    </w:div>
    <w:div w:id="216671746">
      <w:bodyDiv w:val="1"/>
      <w:marLeft w:val="0"/>
      <w:marRight w:val="0"/>
      <w:marTop w:val="0"/>
      <w:marBottom w:val="0"/>
      <w:divBdr>
        <w:top w:val="none" w:sz="0" w:space="0" w:color="auto"/>
        <w:left w:val="none" w:sz="0" w:space="0" w:color="auto"/>
        <w:bottom w:val="none" w:sz="0" w:space="0" w:color="auto"/>
        <w:right w:val="none" w:sz="0" w:space="0" w:color="auto"/>
      </w:divBdr>
    </w:div>
    <w:div w:id="724177624">
      <w:bodyDiv w:val="1"/>
      <w:marLeft w:val="0"/>
      <w:marRight w:val="0"/>
      <w:marTop w:val="0"/>
      <w:marBottom w:val="0"/>
      <w:divBdr>
        <w:top w:val="none" w:sz="0" w:space="0" w:color="auto"/>
        <w:left w:val="none" w:sz="0" w:space="0" w:color="auto"/>
        <w:bottom w:val="none" w:sz="0" w:space="0" w:color="auto"/>
        <w:right w:val="none" w:sz="0" w:space="0" w:color="auto"/>
      </w:divBdr>
    </w:div>
    <w:div w:id="841049758">
      <w:bodyDiv w:val="1"/>
      <w:marLeft w:val="0"/>
      <w:marRight w:val="0"/>
      <w:marTop w:val="0"/>
      <w:marBottom w:val="0"/>
      <w:divBdr>
        <w:top w:val="none" w:sz="0" w:space="0" w:color="auto"/>
        <w:left w:val="none" w:sz="0" w:space="0" w:color="auto"/>
        <w:bottom w:val="none" w:sz="0" w:space="0" w:color="auto"/>
        <w:right w:val="none" w:sz="0" w:space="0" w:color="auto"/>
      </w:divBdr>
    </w:div>
    <w:div w:id="904031343">
      <w:bodyDiv w:val="1"/>
      <w:marLeft w:val="0"/>
      <w:marRight w:val="0"/>
      <w:marTop w:val="0"/>
      <w:marBottom w:val="0"/>
      <w:divBdr>
        <w:top w:val="none" w:sz="0" w:space="0" w:color="auto"/>
        <w:left w:val="none" w:sz="0" w:space="0" w:color="auto"/>
        <w:bottom w:val="none" w:sz="0" w:space="0" w:color="auto"/>
        <w:right w:val="none" w:sz="0" w:space="0" w:color="auto"/>
      </w:divBdr>
    </w:div>
    <w:div w:id="918752522">
      <w:bodyDiv w:val="1"/>
      <w:marLeft w:val="0"/>
      <w:marRight w:val="0"/>
      <w:marTop w:val="0"/>
      <w:marBottom w:val="0"/>
      <w:divBdr>
        <w:top w:val="none" w:sz="0" w:space="0" w:color="auto"/>
        <w:left w:val="none" w:sz="0" w:space="0" w:color="auto"/>
        <w:bottom w:val="none" w:sz="0" w:space="0" w:color="auto"/>
        <w:right w:val="none" w:sz="0" w:space="0" w:color="auto"/>
      </w:divBdr>
    </w:div>
    <w:div w:id="1003824254">
      <w:bodyDiv w:val="1"/>
      <w:marLeft w:val="0"/>
      <w:marRight w:val="0"/>
      <w:marTop w:val="0"/>
      <w:marBottom w:val="0"/>
      <w:divBdr>
        <w:top w:val="none" w:sz="0" w:space="0" w:color="auto"/>
        <w:left w:val="none" w:sz="0" w:space="0" w:color="auto"/>
        <w:bottom w:val="none" w:sz="0" w:space="0" w:color="auto"/>
        <w:right w:val="none" w:sz="0" w:space="0" w:color="auto"/>
      </w:divBdr>
    </w:div>
    <w:div w:id="1107846324">
      <w:bodyDiv w:val="1"/>
      <w:marLeft w:val="0"/>
      <w:marRight w:val="0"/>
      <w:marTop w:val="0"/>
      <w:marBottom w:val="0"/>
      <w:divBdr>
        <w:top w:val="none" w:sz="0" w:space="0" w:color="auto"/>
        <w:left w:val="none" w:sz="0" w:space="0" w:color="auto"/>
        <w:bottom w:val="none" w:sz="0" w:space="0" w:color="auto"/>
        <w:right w:val="none" w:sz="0" w:space="0" w:color="auto"/>
      </w:divBdr>
    </w:div>
    <w:div w:id="1185250116">
      <w:bodyDiv w:val="1"/>
      <w:marLeft w:val="0"/>
      <w:marRight w:val="0"/>
      <w:marTop w:val="0"/>
      <w:marBottom w:val="0"/>
      <w:divBdr>
        <w:top w:val="none" w:sz="0" w:space="0" w:color="auto"/>
        <w:left w:val="none" w:sz="0" w:space="0" w:color="auto"/>
        <w:bottom w:val="none" w:sz="0" w:space="0" w:color="auto"/>
        <w:right w:val="none" w:sz="0" w:space="0" w:color="auto"/>
      </w:divBdr>
    </w:div>
    <w:div w:id="1475178815">
      <w:bodyDiv w:val="1"/>
      <w:marLeft w:val="0"/>
      <w:marRight w:val="0"/>
      <w:marTop w:val="0"/>
      <w:marBottom w:val="0"/>
      <w:divBdr>
        <w:top w:val="none" w:sz="0" w:space="0" w:color="auto"/>
        <w:left w:val="none" w:sz="0" w:space="0" w:color="auto"/>
        <w:bottom w:val="none" w:sz="0" w:space="0" w:color="auto"/>
        <w:right w:val="none" w:sz="0" w:space="0" w:color="auto"/>
      </w:divBdr>
    </w:div>
    <w:div w:id="1618754798">
      <w:bodyDiv w:val="1"/>
      <w:marLeft w:val="0"/>
      <w:marRight w:val="0"/>
      <w:marTop w:val="0"/>
      <w:marBottom w:val="0"/>
      <w:divBdr>
        <w:top w:val="none" w:sz="0" w:space="0" w:color="auto"/>
        <w:left w:val="none" w:sz="0" w:space="0" w:color="auto"/>
        <w:bottom w:val="none" w:sz="0" w:space="0" w:color="auto"/>
        <w:right w:val="none" w:sz="0" w:space="0" w:color="auto"/>
      </w:divBdr>
    </w:div>
    <w:div w:id="1625118930">
      <w:bodyDiv w:val="1"/>
      <w:marLeft w:val="0"/>
      <w:marRight w:val="0"/>
      <w:marTop w:val="0"/>
      <w:marBottom w:val="0"/>
      <w:divBdr>
        <w:top w:val="none" w:sz="0" w:space="0" w:color="auto"/>
        <w:left w:val="none" w:sz="0" w:space="0" w:color="auto"/>
        <w:bottom w:val="none" w:sz="0" w:space="0" w:color="auto"/>
        <w:right w:val="none" w:sz="0" w:space="0" w:color="auto"/>
      </w:divBdr>
    </w:div>
    <w:div w:id="1660185907">
      <w:bodyDiv w:val="1"/>
      <w:marLeft w:val="0"/>
      <w:marRight w:val="0"/>
      <w:marTop w:val="0"/>
      <w:marBottom w:val="0"/>
      <w:divBdr>
        <w:top w:val="none" w:sz="0" w:space="0" w:color="auto"/>
        <w:left w:val="none" w:sz="0" w:space="0" w:color="auto"/>
        <w:bottom w:val="none" w:sz="0" w:space="0" w:color="auto"/>
        <w:right w:val="none" w:sz="0" w:space="0" w:color="auto"/>
      </w:divBdr>
    </w:div>
    <w:div w:id="1802529801">
      <w:bodyDiv w:val="1"/>
      <w:marLeft w:val="0"/>
      <w:marRight w:val="0"/>
      <w:marTop w:val="0"/>
      <w:marBottom w:val="0"/>
      <w:divBdr>
        <w:top w:val="none" w:sz="0" w:space="0" w:color="auto"/>
        <w:left w:val="none" w:sz="0" w:space="0" w:color="auto"/>
        <w:bottom w:val="none" w:sz="0" w:space="0" w:color="auto"/>
        <w:right w:val="none" w:sz="0" w:space="0" w:color="auto"/>
      </w:divBdr>
    </w:div>
    <w:div w:id="1813594033">
      <w:bodyDiv w:val="1"/>
      <w:marLeft w:val="0"/>
      <w:marRight w:val="0"/>
      <w:marTop w:val="0"/>
      <w:marBottom w:val="0"/>
      <w:divBdr>
        <w:top w:val="none" w:sz="0" w:space="0" w:color="auto"/>
        <w:left w:val="none" w:sz="0" w:space="0" w:color="auto"/>
        <w:bottom w:val="none" w:sz="0" w:space="0" w:color="auto"/>
        <w:right w:val="none" w:sz="0" w:space="0" w:color="auto"/>
      </w:divBdr>
    </w:div>
    <w:div w:id="1858614863">
      <w:bodyDiv w:val="1"/>
      <w:marLeft w:val="0"/>
      <w:marRight w:val="0"/>
      <w:marTop w:val="0"/>
      <w:marBottom w:val="0"/>
      <w:divBdr>
        <w:top w:val="none" w:sz="0" w:space="0" w:color="auto"/>
        <w:left w:val="none" w:sz="0" w:space="0" w:color="auto"/>
        <w:bottom w:val="none" w:sz="0" w:space="0" w:color="auto"/>
        <w:right w:val="none" w:sz="0" w:space="0" w:color="auto"/>
      </w:divBdr>
    </w:div>
    <w:div w:id="1863978425">
      <w:bodyDiv w:val="1"/>
      <w:marLeft w:val="0"/>
      <w:marRight w:val="0"/>
      <w:marTop w:val="0"/>
      <w:marBottom w:val="0"/>
      <w:divBdr>
        <w:top w:val="none" w:sz="0" w:space="0" w:color="auto"/>
        <w:left w:val="none" w:sz="0" w:space="0" w:color="auto"/>
        <w:bottom w:val="none" w:sz="0" w:space="0" w:color="auto"/>
        <w:right w:val="none" w:sz="0" w:space="0" w:color="auto"/>
      </w:divBdr>
    </w:div>
    <w:div w:id="212311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yz.shaw@adastrayork.co.uk" TargetMode="External"/><Relationship Id="rId18" Type="http://schemas.openxmlformats.org/officeDocument/2006/relationships/header" Target="header1.xml"/><Relationship Id="rId26" Type="http://schemas.openxmlformats.org/officeDocument/2006/relationships/hyperlink" Target="mailto:chris.hamling@eastriding.gov.uk" TargetMode="External"/><Relationship Id="rId39" Type="http://schemas.openxmlformats.org/officeDocument/2006/relationships/hyperlink" Target="https://www.gov.uk/government/publications/channel-guidance" TargetMode="External"/><Relationship Id="rId21" Type="http://schemas.openxmlformats.org/officeDocument/2006/relationships/footer" Target="footer2.xml"/><Relationship Id="rId34" Type="http://schemas.openxmlformats.org/officeDocument/2006/relationships/hyperlink" Target="https://www.gov.uk/government/uploads/system/uploads/attachment_data/file/512906/Multi_Agency_Statutory_Guidance_on_FGM__-_FINAL.pdf" TargetMode="External"/><Relationship Id="rId42" Type="http://schemas.openxmlformats.org/officeDocument/2006/relationships/hyperlink" Target="https://www.gov.uk/government/publications/children-who-run-away-or-go-missing-from-home-or-care" TargetMode="External"/><Relationship Id="rId47" Type="http://schemas.openxmlformats.org/officeDocument/2006/relationships/hyperlink" Target="https://www.gov.uk/government/publications/safeguarding-children-in-whom-illness-is-fabricated-or-induced" TargetMode="External"/><Relationship Id="rId50" Type="http://schemas.openxmlformats.org/officeDocument/2006/relationships/hyperlink" Target="https://www.gov.uk/forced-marriage" TargetMode="External"/><Relationship Id="rId55" Type="http://schemas.openxmlformats.org/officeDocument/2006/relationships/hyperlink" Target="https://www.gov.uk/government/publications/channel-guidance"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nspcc.org.uk/reportaconcern" TargetMode="External"/><Relationship Id="rId29" Type="http://schemas.openxmlformats.org/officeDocument/2006/relationships/hyperlink" Target="https://www.gov.uk/government/uploads/system/uploads/attachment_data/file/526153/Keeping_children_safe_in_education_guidance_from_5_September_2016.pdf" TargetMode="External"/><Relationship Id="rId11" Type="http://schemas.openxmlformats.org/officeDocument/2006/relationships/image" Target="media/image1.png"/><Relationship Id="rId24" Type="http://schemas.openxmlformats.org/officeDocument/2006/relationships/hyperlink" Target="https://www.gov.uk/report-child-abuse-to-local-council" TargetMode="External"/><Relationship Id="rId32" Type="http://schemas.openxmlformats.org/officeDocument/2006/relationships/image" Target="media/image3.png"/><Relationship Id="rId37" Type="http://schemas.openxmlformats.org/officeDocument/2006/relationships/hyperlink" Target="https://www.gov.uk/government/publications/protecting-children-from-radicalisation-the-prevent-duty" TargetMode="External"/><Relationship Id="rId40" Type="http://schemas.openxmlformats.org/officeDocument/2006/relationships/hyperlink" Target="https://www.gov.uk/government/publications/the-use-of-social-media-for-online-radicalisation" TargetMode="External"/><Relationship Id="rId45" Type="http://schemas.openxmlformats.org/officeDocument/2006/relationships/hyperlink" Target="https://www.gov.uk/domestic-violence-and-abuse" TargetMode="External"/><Relationship Id="rId53" Type="http://schemas.openxmlformats.org/officeDocument/2006/relationships/hyperlink" Target="https://www.gov.uk/government/publications/the-mental-health-strategy-for-england" TargetMode="External"/><Relationship Id="rId58" Type="http://schemas.openxmlformats.org/officeDocument/2006/relationships/hyperlink" Target="https://www.gov.uk/government/publications/safeguarding-children-who-may-have-been-trafficked-practice-guidance" TargetMode="External"/><Relationship Id="rId5" Type="http://schemas.openxmlformats.org/officeDocument/2006/relationships/numbering" Target="numbering.xml"/><Relationship Id="rId61" Type="http://schemas.openxmlformats.org/officeDocument/2006/relationships/hyperlink" Target="https://youngminds.org.uk/" TargetMode="External"/><Relationship Id="rId19" Type="http://schemas.openxmlformats.org/officeDocument/2006/relationships/footer" Target="footer1.xml"/><Relationship Id="rId14" Type="http://schemas.openxmlformats.org/officeDocument/2006/relationships/hyperlink" Target="mailto:lyz.shaw@adastrauk.co.uk" TargetMode="External"/><Relationship Id="rId22" Type="http://schemas.openxmlformats.org/officeDocument/2006/relationships/hyperlink" Target="https://www.gov.uk/government/publications/working-together-to-safeguard-children--2" TargetMode="External"/><Relationship Id="rId27" Type="http://schemas.openxmlformats.org/officeDocument/2006/relationships/hyperlink" Target="https://www.gov.uk/government/publications/working-together-to-safeguard-children--2" TargetMode="External"/><Relationship Id="rId30" Type="http://schemas.openxmlformats.org/officeDocument/2006/relationships/hyperlink" Target="https://www.gov.uk/government/uploads/system/uploads/attachment_data/file/526153/Keeping_children_safe_in_education_guidance_from_5_September_2016.pdf" TargetMode="External"/><Relationship Id="rId35" Type="http://schemas.openxmlformats.org/officeDocument/2006/relationships/hyperlink" Target="https://www.gov.uk/government/uploads/system/uploads/attachment_data/file/322307/HMG_MULTI_AGENCY_PRACTICE_GUIDELINES_v1_180614_FINAL.pdf" TargetMode="External"/><Relationship Id="rId43" Type="http://schemas.openxmlformats.org/officeDocument/2006/relationships/hyperlink" Target="https://www.gov.uk/government/publications/what-to-do-if-you-suspect-a-child-is-being-sexually-exploited" TargetMode="External"/><Relationship Id="rId48" Type="http://schemas.openxmlformats.org/officeDocument/2006/relationships/hyperlink" Target="https://www.gov.uk/government/publications/national-action-plan-to-tackle-child-abuse-linked-to-faith-or-belief" TargetMode="External"/><Relationship Id="rId56" Type="http://schemas.openxmlformats.org/officeDocument/2006/relationships/hyperlink" Target="https://www.ceop.police.uk/Media-Centre/Press-releases/2009/What-does-sexting-mean/"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gov.uk/government/uploads/system/uploads/attachment_data/file/418131/Preventing_youth_violence_and_gang_involvement_v3_March2015.pdf" TargetMode="External"/><Relationship Id="rId3" Type="http://schemas.openxmlformats.org/officeDocument/2006/relationships/customXml" Target="../customXml/item3.xml"/><Relationship Id="rId12" Type="http://schemas.openxmlformats.org/officeDocument/2006/relationships/hyperlink" Target="mailto:lyz.shaw@adastrayork.co.uk" TargetMode="External"/><Relationship Id="rId17" Type="http://schemas.openxmlformats.org/officeDocument/2006/relationships/hyperlink" Target="mailto:disclosure.service@eastriding.gov.uk?subject=Query%20from%20www.eastriding.gov.uk" TargetMode="External"/><Relationship Id="rId25" Type="http://schemas.openxmlformats.org/officeDocument/2006/relationships/hyperlink" Target="mailto:lado@northyorks.gov.uk" TargetMode="External"/><Relationship Id="rId33" Type="http://schemas.openxmlformats.org/officeDocument/2006/relationships/hyperlink" Target="https://www.gov.uk/government/publications/female-genital-mutilation-guidelines" TargetMode="External"/><Relationship Id="rId38" Type="http://schemas.openxmlformats.org/officeDocument/2006/relationships/hyperlink" Target="http://educateagainsthate.com/" TargetMode="External"/><Relationship Id="rId46" Type="http://schemas.openxmlformats.org/officeDocument/2006/relationships/hyperlink" Target="https://www.gov.uk/government/publications/drugs-advice-for-schools" TargetMode="External"/><Relationship Id="rId59" Type="http://schemas.openxmlformats.org/officeDocument/2006/relationships/hyperlink" Target="http://www.nspcc.org.uk/reportaconcern" TargetMode="External"/><Relationship Id="rId20" Type="http://schemas.openxmlformats.org/officeDocument/2006/relationships/header" Target="header2.xml"/><Relationship Id="rId41" Type="http://schemas.openxmlformats.org/officeDocument/2006/relationships/hyperlink" Target="https://www.gov.uk/government/publications/school-attendance" TargetMode="External"/><Relationship Id="rId54" Type="http://schemas.openxmlformats.org/officeDocument/2006/relationships/hyperlink" Target="https://www.gov.uk/government/publications/children-act-1989-private-fostering"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childrensfrontdoor@york.gov.uk" TargetMode="External"/><Relationship Id="rId23" Type="http://schemas.openxmlformats.org/officeDocument/2006/relationships/hyperlink" Target="https://www.gov.uk/government/uploads/system/uploads/attachment_data/file/526153/Keeping_children_safe_in_education_guidance_from_5_September_2016.pdf" TargetMode="External"/><Relationship Id="rId28" Type="http://schemas.openxmlformats.org/officeDocument/2006/relationships/hyperlink" Target="https://www.gov.uk/government/publications/working-together-to-safeguard-children--2" TargetMode="External"/><Relationship Id="rId36" Type="http://schemas.openxmlformats.org/officeDocument/2006/relationships/hyperlink" Target="file:///\\hofs01\stafffolders$\jonathan.wheeldon\My%20Documents\Alpha%20Plus%20Group%20files\EGIC\Safeguarding%20policies\Important%20KCSIE%20update:%20Government%20publishes%20new%20Keeping%20Children%20Safe%20In%20Education%20Guidance%20for%20School%20and%20Colleges" TargetMode="External"/><Relationship Id="rId49" Type="http://schemas.openxmlformats.org/officeDocument/2006/relationships/hyperlink" Target="https://www.gov.uk/government/publications/female-genital-mutilation-guidelines" TargetMode="External"/><Relationship Id="rId57" Type="http://schemas.openxmlformats.org/officeDocument/2006/relationships/hyperlink" Target="https://www.gov.uk/government/collections/this-is-abuse-campaign" TargetMode="External"/><Relationship Id="rId10" Type="http://schemas.openxmlformats.org/officeDocument/2006/relationships/endnotes" Target="endnotes.xml"/><Relationship Id="rId31" Type="http://schemas.openxmlformats.org/officeDocument/2006/relationships/hyperlink" Target="https://www.gov.uk/government/uploads/system/uploads/attachment_data/file/519060/Guide_to_eligibility_v8.1.pdf" TargetMode="External"/><Relationship Id="rId44" Type="http://schemas.openxmlformats.org/officeDocument/2006/relationships/hyperlink" Target="https://www.gov.uk/government/publications/preventing-and-tackling-bullying" TargetMode="External"/><Relationship Id="rId52" Type="http://schemas.openxmlformats.org/officeDocument/2006/relationships/hyperlink" Target="https://www.gov.uk/government/policies/violence-against-women-and-girls" TargetMode="External"/><Relationship Id="rId60" Type="http://schemas.openxmlformats.org/officeDocument/2006/relationships/hyperlink" Target="https://www.sash-uk.org.uk/"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uploads/system/uploads/attachment_data/file/419604/What_to_do_if_you_re_worried_a_child_is_being_abused.pdf" TargetMode="External"/><Relationship Id="rId2" Type="http://schemas.openxmlformats.org/officeDocument/2006/relationships/hyperlink" Target="https://www.gov.uk/government/uploads/system/uploads/attachment_data/file/526153/Keeping_children_safe_in_education_guidance_from_5_September_2016.pdf" TargetMode="External"/><Relationship Id="rId1" Type="http://schemas.openxmlformats.org/officeDocument/2006/relationships/hyperlink" Target="https://adastrayork-my.sharepoint.com/personal/admin_adastrayork_co_uk/Documents/Danesgate%20QA%2023%20May%202023/Policies/Staff%20Policies/Whistleblowing%20policy.docx" TargetMode="External"/><Relationship Id="rId4"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1D4EFEA91DEA4EB238E633BD247A88" ma:contentTypeVersion="1" ma:contentTypeDescription="Create a new document." ma:contentTypeScope="" ma:versionID="ac0601747fb0e637722bff61fc999250">
  <xsd:schema xmlns:xsd="http://www.w3.org/2001/XMLSchema" xmlns:xs="http://www.w3.org/2001/XMLSchema" xmlns:p="http://schemas.microsoft.com/office/2006/metadata/properties" targetNamespace="http://schemas.microsoft.com/office/2006/metadata/properties" ma:root="true" ma:fieldsID="843248f2567309a8a3acabb583c1912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1C875-F710-402C-9100-2CA1679575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93A86A-78E3-443C-9184-6B3F7E1E1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921CE39-7CA3-4FD1-A8CD-C9ACC5F10421}">
  <ds:schemaRefs>
    <ds:schemaRef ds:uri="http://schemas.microsoft.com/sharepoint/v3/contenttype/forms"/>
  </ds:schemaRefs>
</ds:datastoreItem>
</file>

<file path=customXml/itemProps4.xml><?xml version="1.0" encoding="utf-8"?>
<ds:datastoreItem xmlns:ds="http://schemas.openxmlformats.org/officeDocument/2006/customXml" ds:itemID="{3BF04BD8-47D7-4541-A8F2-3E358E9C6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43</Pages>
  <Words>14760</Words>
  <Characters>84135</Characters>
  <Application>Microsoft Office Word</Application>
  <DocSecurity>0</DocSecurity>
  <Lines>701</Lines>
  <Paragraphs>197</Paragraphs>
  <ScaleCrop>false</ScaleCrop>
  <Company>Alphaplusgroup</Company>
  <LinksUpToDate>false</LinksUpToDate>
  <CharactersWithSpaces>98698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 template 2016-17</dc:title>
  <dc:creator>Jonathan Wheeldon</dc:creator>
  <cp:lastModifiedBy>Elizabeth Shaw</cp:lastModifiedBy>
  <cp:revision>30</cp:revision>
  <cp:lastPrinted>2016-10-04T15:50:00Z</cp:lastPrinted>
  <dcterms:created xsi:type="dcterms:W3CDTF">2024-03-21T18:59:00Z</dcterms:created>
  <dcterms:modified xsi:type="dcterms:W3CDTF">2024-05-02T14:21:00Z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0x0101009F1D4EFEA91DEA4EB238E633BD247A88</vt:lpwstr>
  </property>
</Properties>
</file>